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77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840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840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 последствия неуплаты штрафа за нарушение земельного законодательства</w:t>
      </w:r>
    </w:p>
    <w:p w:rsidR="00172B77" w:rsidRPr="00B8402F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2B77" w:rsidRPr="00172B77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нарушение земельного законодательства привлекают к ответственности в виде штрафа.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Штраф за правонарушение должен быть уплачен лицом, привлеченным к административной ответственности, в полном размере в течение 60 дней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proofErr w:type="gramStart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вступления</w:t>
      </w:r>
      <w:proofErr w:type="gramEnd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законную силу постановления о наложении такого штрафа (ст. 32.2 </w:t>
      </w:r>
      <w:proofErr w:type="spellStart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КоАП</w:t>
      </w:r>
      <w:proofErr w:type="spellEnd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РФ).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Статьей 30.3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 xml:space="preserve"> установлен срок для обжалования постановления по делу об административном правонарушении - десять суток со дня вручения или получения копии постановления. Именно после того, как истекает данный срок, постановление о назначении административного наказания вступает в законную силу и начинается отсчет 60 дней для добровольной уплаты административного штрафа.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Таким образом, у лица, привлеченного к административной ответственности, имеется довольно большой срок для оплаты административного штрафа – 70 дней (10 дней на вступление постановления в силу + 60 дней, установленные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>) со дня получения постановления о назначении административного наказания.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Статьей 32.2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 xml:space="preserve"> установлено, что при отсутствии документа, свидетельствующего об уплате административного штрафа, и информации об уплате административного штрафа, по истечении установленного законом срока, должностное лицо, вынесшие постановление, направляет его судебному приставу-исполнителю для исполнения в порядке, предусмотренном федеральным законодательством.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исполнительного производства судебный пристав-исполнитель может обратить взыскание на имущество должника, на его денежные средства, находящиеся на счетах в банках РФ, на периодические выплаты (например, на заработную плату), на имеющиеся у должника ценные бумаги.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Кроме того, должностное лицо, рассмотревшее дело об административном правонарушении, составляет протокол об административном правонарушении, предусмотренном </w:t>
      </w:r>
      <w:hyperlink r:id="rId4" w:history="1">
        <w:proofErr w:type="gramStart"/>
        <w:r w:rsidRPr="00172B77">
          <w:rPr>
            <w:rStyle w:val="a4"/>
            <w:color w:val="auto"/>
            <w:sz w:val="28"/>
            <w:szCs w:val="28"/>
            <w:u w:val="none"/>
          </w:rPr>
          <w:t>ч</w:t>
        </w:r>
        <w:proofErr w:type="gramEnd"/>
        <w:r w:rsidRPr="00172B77">
          <w:rPr>
            <w:rStyle w:val="a4"/>
            <w:color w:val="auto"/>
            <w:sz w:val="28"/>
            <w:szCs w:val="28"/>
            <w:u w:val="none"/>
          </w:rPr>
          <w:t>.1 ст.20.25</w:t>
        </w:r>
      </w:hyperlink>
      <w:r w:rsidRPr="00172B77">
        <w:rPr>
          <w:sz w:val="28"/>
          <w:szCs w:val="28"/>
        </w:rPr>
        <w:t xml:space="preserve">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 xml:space="preserve"> – за неуплату административного штрафа в срок, предусмотренный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 xml:space="preserve">. </w:t>
      </w:r>
    </w:p>
    <w:p w:rsidR="00172B77" w:rsidRPr="00172B77" w:rsidRDefault="00172B77" w:rsidP="00172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Согласно данной статье за неуплату административного штрафа предусмотрено наложение нового административного штрафа в двойном размере от первоначальной суммы.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 учетом вышеизложенного, Управление </w:t>
      </w:r>
      <w:proofErr w:type="spellStart"/>
      <w:r w:rsidRPr="00172B77">
        <w:rPr>
          <w:sz w:val="28"/>
          <w:szCs w:val="28"/>
        </w:rPr>
        <w:t>Росреестра</w:t>
      </w:r>
      <w:proofErr w:type="spellEnd"/>
      <w:r w:rsidRPr="00172B77">
        <w:rPr>
          <w:sz w:val="28"/>
          <w:szCs w:val="28"/>
        </w:rPr>
        <w:t xml:space="preserve"> настоятельно рекомендует вспомнить, имеется ли у Вас неоплаченная задолженность за нарушения требований земельного законодательства, и в случае ее наличия – уплатить штраф в добровольном порядке. </w:t>
      </w:r>
    </w:p>
    <w:p w:rsidR="000D208E" w:rsidRDefault="000D208E"/>
    <w:sectPr w:rsidR="000D208E" w:rsidSect="000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77"/>
    <w:rsid w:val="000D208E"/>
    <w:rsid w:val="00172B77"/>
    <w:rsid w:val="00F2755A"/>
    <w:rsid w:val="00F5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A05558FF1AC7924A7CEC06E46F3CF592DA7864B656CB505B0B1968298ABE9E9427CCC46Fi7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Управление Росреестра по Курской области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Сороколетова Е Л</dc:creator>
  <cp:lastModifiedBy>1</cp:lastModifiedBy>
  <cp:revision>2</cp:revision>
  <dcterms:created xsi:type="dcterms:W3CDTF">2018-08-15T09:02:00Z</dcterms:created>
  <dcterms:modified xsi:type="dcterms:W3CDTF">2018-08-15T09:02:00Z</dcterms:modified>
</cp:coreProperties>
</file>