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A7" w:rsidRDefault="00AA6FA7" w:rsidP="006E35C0">
      <w:pPr>
        <w:jc w:val="center"/>
        <w:rPr>
          <w:rFonts w:cs="Arial"/>
          <w:sz w:val="20"/>
          <w:szCs w:val="20"/>
        </w:rPr>
      </w:pPr>
      <w:bookmarkStart w:id="0" w:name="sub_1000"/>
      <w:r>
        <w:rPr>
          <w:rFonts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2423795</wp:posOffset>
            </wp:positionH>
            <wp:positionV relativeFrom="paragraph">
              <wp:posOffset>-379095</wp:posOffset>
            </wp:positionV>
            <wp:extent cx="775335" cy="802640"/>
            <wp:effectExtent l="19050" t="0" r="5715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80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  <w:r w:rsidRPr="00C81338">
        <w:rPr>
          <w:rFonts w:cs="Arial"/>
          <w:b/>
          <w:sz w:val="32"/>
          <w:szCs w:val="32"/>
        </w:rPr>
        <w:t>АДМИНИСТРАЦИЯ</w:t>
      </w: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  <w:r w:rsidRPr="00C81338">
        <w:rPr>
          <w:rFonts w:cs="Arial"/>
          <w:b/>
          <w:sz w:val="32"/>
          <w:szCs w:val="32"/>
        </w:rPr>
        <w:t xml:space="preserve"> РЫБИНО-БУДСКОГО СЕЛЬСОВЕТА</w:t>
      </w:r>
    </w:p>
    <w:p w:rsidR="00AA6FA7" w:rsidRPr="00C81338" w:rsidRDefault="00AA6FA7" w:rsidP="00AA6FA7">
      <w:pPr>
        <w:jc w:val="center"/>
        <w:rPr>
          <w:rFonts w:cs="Arial"/>
          <w:b/>
          <w:i/>
          <w:sz w:val="32"/>
          <w:szCs w:val="32"/>
        </w:rPr>
      </w:pPr>
      <w:r w:rsidRPr="00C81338">
        <w:rPr>
          <w:rFonts w:cs="Arial"/>
          <w:b/>
          <w:sz w:val="32"/>
          <w:szCs w:val="32"/>
        </w:rPr>
        <w:t>ОБОЯНСКОГО  РАЙОНА</w:t>
      </w: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  <w:r w:rsidRPr="00C81338">
        <w:rPr>
          <w:rFonts w:cs="Arial"/>
          <w:b/>
          <w:sz w:val="32"/>
          <w:szCs w:val="32"/>
        </w:rPr>
        <w:t>ПОСТАНОВЛЕНИЕ</w:t>
      </w: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</w:p>
    <w:p w:rsidR="00AA6FA7" w:rsidRPr="00C81338" w:rsidRDefault="00AA6FA7" w:rsidP="00AA6FA7">
      <w:pPr>
        <w:jc w:val="center"/>
        <w:rPr>
          <w:rFonts w:cs="Arial"/>
          <w:b/>
          <w:sz w:val="32"/>
          <w:szCs w:val="32"/>
        </w:rPr>
      </w:pPr>
      <w:r w:rsidRPr="00C81338">
        <w:rPr>
          <w:rFonts w:cs="Arial"/>
          <w:b/>
          <w:sz w:val="32"/>
          <w:szCs w:val="32"/>
        </w:rPr>
        <w:t>22 мая 2019 года                                                 № 3</w:t>
      </w:r>
      <w:r>
        <w:rPr>
          <w:rFonts w:cs="Arial"/>
          <w:b/>
          <w:sz w:val="32"/>
          <w:szCs w:val="32"/>
        </w:rPr>
        <w:t>8</w:t>
      </w:r>
    </w:p>
    <w:p w:rsidR="00AA6FA7" w:rsidRDefault="00AA6FA7" w:rsidP="00AA6FA7">
      <w:pPr>
        <w:pStyle w:val="ab"/>
        <w:shd w:val="clear" w:color="auto" w:fill="FFFFFF"/>
        <w:spacing w:before="0" w:beforeAutospacing="0" w:after="0" w:afterAutospacing="0"/>
        <w:jc w:val="center"/>
        <w:rPr>
          <w:rStyle w:val="af4"/>
          <w:rFonts w:ascii="Arial" w:hAnsi="Arial" w:cs="Arial"/>
          <w:sz w:val="32"/>
          <w:szCs w:val="32"/>
        </w:rPr>
      </w:pPr>
      <w:r w:rsidRPr="00C81338">
        <w:rPr>
          <w:rStyle w:val="af4"/>
          <w:rFonts w:ascii="Arial" w:hAnsi="Arial" w:cs="Arial"/>
          <w:sz w:val="32"/>
          <w:szCs w:val="32"/>
        </w:rPr>
        <w:t xml:space="preserve"> </w:t>
      </w:r>
    </w:p>
    <w:p w:rsidR="00AA6FA7" w:rsidRPr="00C81338" w:rsidRDefault="00AA6FA7" w:rsidP="00AA6FA7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2"/>
          <w:szCs w:val="32"/>
        </w:rPr>
      </w:pPr>
      <w:r w:rsidRPr="00C81338">
        <w:rPr>
          <w:rStyle w:val="af4"/>
          <w:rFonts w:ascii="Arial" w:hAnsi="Arial" w:cs="Arial"/>
          <w:sz w:val="32"/>
          <w:szCs w:val="32"/>
        </w:rPr>
        <w:t xml:space="preserve">«Об утверждении Порядка разработки </w:t>
      </w:r>
      <w:r>
        <w:rPr>
          <w:rStyle w:val="af4"/>
          <w:rFonts w:ascii="Arial" w:hAnsi="Arial" w:cs="Arial"/>
          <w:sz w:val="32"/>
          <w:szCs w:val="32"/>
        </w:rPr>
        <w:t xml:space="preserve">реализации и оценке эффективности муниципальных программ </w:t>
      </w:r>
      <w:r w:rsidRPr="00C81338">
        <w:rPr>
          <w:rStyle w:val="af4"/>
          <w:rFonts w:ascii="Arial" w:hAnsi="Arial" w:cs="Arial"/>
          <w:sz w:val="32"/>
          <w:szCs w:val="32"/>
        </w:rPr>
        <w:t xml:space="preserve"> </w:t>
      </w:r>
      <w:proofErr w:type="spellStart"/>
      <w:r w:rsidRPr="00C81338">
        <w:rPr>
          <w:rStyle w:val="af4"/>
          <w:rFonts w:ascii="Arial" w:hAnsi="Arial" w:cs="Arial"/>
          <w:sz w:val="32"/>
          <w:szCs w:val="32"/>
        </w:rPr>
        <w:t>Рыбино-Будского</w:t>
      </w:r>
      <w:proofErr w:type="spellEnd"/>
      <w:r w:rsidRPr="00C81338">
        <w:rPr>
          <w:rStyle w:val="af4"/>
          <w:rFonts w:ascii="Arial" w:hAnsi="Arial" w:cs="Arial"/>
          <w:sz w:val="32"/>
          <w:szCs w:val="32"/>
        </w:rPr>
        <w:t xml:space="preserve"> сельсовета </w:t>
      </w:r>
      <w:proofErr w:type="spellStart"/>
      <w:r w:rsidRPr="00C81338">
        <w:rPr>
          <w:rStyle w:val="af4"/>
          <w:rFonts w:ascii="Arial" w:hAnsi="Arial" w:cs="Arial"/>
          <w:sz w:val="32"/>
          <w:szCs w:val="32"/>
        </w:rPr>
        <w:t>Обоянского</w:t>
      </w:r>
      <w:proofErr w:type="spellEnd"/>
      <w:r w:rsidRPr="00C81338">
        <w:rPr>
          <w:rStyle w:val="af4"/>
          <w:rFonts w:ascii="Arial" w:hAnsi="Arial" w:cs="Arial"/>
          <w:sz w:val="32"/>
          <w:szCs w:val="32"/>
        </w:rPr>
        <w:t xml:space="preserve"> района»</w:t>
      </w:r>
    </w:p>
    <w:p w:rsidR="00AA6FA7" w:rsidRPr="00AA6FA7" w:rsidRDefault="00AA6FA7" w:rsidP="00AA6FA7">
      <w:pPr>
        <w:pStyle w:val="ab"/>
        <w:shd w:val="clear" w:color="auto" w:fill="FFFFFF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В соответствии со статьей </w:t>
      </w:r>
      <w:r w:rsidRPr="00AA6FA7">
        <w:rPr>
          <w:rFonts w:ascii="Arial" w:hAnsi="Arial" w:cs="Arial"/>
        </w:rPr>
        <w:t xml:space="preserve">179 Бюджетного кодекса Российской Федерации Администрация </w:t>
      </w:r>
      <w:proofErr w:type="spellStart"/>
      <w:r w:rsidRPr="00AA6FA7">
        <w:rPr>
          <w:rStyle w:val="af4"/>
          <w:rFonts w:ascii="Arial" w:hAnsi="Arial" w:cs="Arial"/>
          <w:b w:val="0"/>
        </w:rPr>
        <w:t>Рыбино-Будского</w:t>
      </w:r>
      <w:proofErr w:type="spellEnd"/>
      <w:r w:rsidRPr="00AA6FA7">
        <w:rPr>
          <w:rStyle w:val="af4"/>
          <w:rFonts w:ascii="Arial" w:hAnsi="Arial" w:cs="Arial"/>
          <w:b w:val="0"/>
        </w:rPr>
        <w:t xml:space="preserve"> сельсовета </w:t>
      </w:r>
      <w:proofErr w:type="spellStart"/>
      <w:r w:rsidRPr="00AA6FA7">
        <w:rPr>
          <w:rStyle w:val="af4"/>
          <w:rFonts w:ascii="Arial" w:hAnsi="Arial" w:cs="Arial"/>
          <w:b w:val="0"/>
        </w:rPr>
        <w:t>Обоянского</w:t>
      </w:r>
      <w:proofErr w:type="spellEnd"/>
      <w:r w:rsidRPr="00AA6FA7">
        <w:rPr>
          <w:rStyle w:val="af4"/>
          <w:rFonts w:ascii="Arial" w:hAnsi="Arial" w:cs="Arial"/>
          <w:b w:val="0"/>
        </w:rPr>
        <w:t xml:space="preserve"> района</w:t>
      </w:r>
      <w:r w:rsidRPr="00AA6FA7">
        <w:rPr>
          <w:rFonts w:ascii="Arial" w:hAnsi="Arial" w:cs="Arial"/>
        </w:rPr>
        <w:t xml:space="preserve">, </w:t>
      </w: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ПОСТАНОВЛЯЕТ:</w:t>
      </w: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AA6FA7" w:rsidRPr="00AA6FA7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1. Утвердить Порядок разработки </w:t>
      </w:r>
      <w:proofErr w:type="spellStart"/>
      <w:proofErr w:type="gramStart"/>
      <w:r w:rsidRPr="00AA6FA7">
        <w:rPr>
          <w:rStyle w:val="af4"/>
          <w:rFonts w:ascii="Arial" w:hAnsi="Arial" w:cs="Arial"/>
          <w:b w:val="0"/>
        </w:rPr>
        <w:t>разработки</w:t>
      </w:r>
      <w:proofErr w:type="spellEnd"/>
      <w:proofErr w:type="gramEnd"/>
      <w:r w:rsidRPr="00AA6FA7">
        <w:rPr>
          <w:rStyle w:val="af4"/>
          <w:rFonts w:ascii="Arial" w:hAnsi="Arial" w:cs="Arial"/>
          <w:b w:val="0"/>
        </w:rPr>
        <w:t xml:space="preserve"> реализации и оценке эффективности муниципальных программ  </w:t>
      </w:r>
      <w:proofErr w:type="spellStart"/>
      <w:r w:rsidRPr="00AA6FA7">
        <w:rPr>
          <w:rStyle w:val="af4"/>
          <w:rFonts w:ascii="Arial" w:hAnsi="Arial" w:cs="Arial"/>
          <w:b w:val="0"/>
        </w:rPr>
        <w:t>Рыбино-Будского</w:t>
      </w:r>
      <w:proofErr w:type="spellEnd"/>
      <w:r w:rsidRPr="00AA6FA7">
        <w:rPr>
          <w:rStyle w:val="af4"/>
          <w:rFonts w:ascii="Arial" w:hAnsi="Arial" w:cs="Arial"/>
          <w:b w:val="0"/>
        </w:rPr>
        <w:t xml:space="preserve"> сельсовета </w:t>
      </w:r>
      <w:proofErr w:type="spellStart"/>
      <w:r w:rsidRPr="00AA6FA7">
        <w:rPr>
          <w:rStyle w:val="af4"/>
          <w:rFonts w:ascii="Arial" w:hAnsi="Arial" w:cs="Arial"/>
          <w:b w:val="0"/>
        </w:rPr>
        <w:t>Обоянского</w:t>
      </w:r>
      <w:proofErr w:type="spellEnd"/>
      <w:r w:rsidRPr="00AA6FA7">
        <w:rPr>
          <w:rStyle w:val="af4"/>
          <w:rFonts w:ascii="Arial" w:hAnsi="Arial" w:cs="Arial"/>
          <w:b w:val="0"/>
        </w:rPr>
        <w:t xml:space="preserve"> района</w:t>
      </w:r>
      <w:r w:rsidRPr="00AA6FA7">
        <w:rPr>
          <w:rFonts w:ascii="Arial" w:hAnsi="Arial" w:cs="Arial"/>
          <w:b/>
        </w:rPr>
        <w:t xml:space="preserve">  </w:t>
      </w:r>
      <w:r w:rsidRPr="00AA6FA7">
        <w:rPr>
          <w:rFonts w:ascii="Arial" w:hAnsi="Arial" w:cs="Arial"/>
        </w:rPr>
        <w:t>согласно приложению.</w:t>
      </w:r>
    </w:p>
    <w:p w:rsidR="00AA6FA7" w:rsidRPr="00AA6FA7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AA6FA7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0635A">
        <w:rPr>
          <w:rFonts w:ascii="Arial" w:hAnsi="Arial" w:cs="Arial"/>
        </w:rPr>
        <w:t>. Настоящее постановление опубликовать на официальном сайте муниципального образования «</w:t>
      </w:r>
      <w:proofErr w:type="spellStart"/>
      <w:r w:rsidRPr="00A0635A">
        <w:rPr>
          <w:rFonts w:ascii="Arial" w:hAnsi="Arial" w:cs="Arial"/>
        </w:rPr>
        <w:t>Рыбино-Будский</w:t>
      </w:r>
      <w:proofErr w:type="spellEnd"/>
      <w:r w:rsidRPr="00A0635A">
        <w:rPr>
          <w:rFonts w:ascii="Arial" w:hAnsi="Arial" w:cs="Arial"/>
        </w:rPr>
        <w:t xml:space="preserve"> сельсовет </w:t>
      </w:r>
      <w:proofErr w:type="spellStart"/>
      <w:r w:rsidRPr="00A0635A">
        <w:rPr>
          <w:rFonts w:ascii="Arial" w:hAnsi="Arial" w:cs="Arial"/>
        </w:rPr>
        <w:t>Обоянского</w:t>
      </w:r>
      <w:proofErr w:type="spellEnd"/>
      <w:r w:rsidRPr="00A0635A">
        <w:rPr>
          <w:rFonts w:ascii="Arial" w:hAnsi="Arial" w:cs="Arial"/>
        </w:rPr>
        <w:t xml:space="preserve"> района Курской области в сети «</w:t>
      </w:r>
      <w:proofErr w:type="spellStart"/>
      <w:r w:rsidRPr="00A0635A">
        <w:rPr>
          <w:rFonts w:ascii="Arial" w:hAnsi="Arial" w:cs="Arial"/>
        </w:rPr>
        <w:t>Интрнет</w:t>
      </w:r>
      <w:proofErr w:type="spellEnd"/>
      <w:r w:rsidRPr="00A0635A">
        <w:rPr>
          <w:rFonts w:ascii="Arial" w:hAnsi="Arial" w:cs="Arial"/>
        </w:rPr>
        <w:t>».</w:t>
      </w: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0635A">
        <w:rPr>
          <w:rFonts w:ascii="Arial" w:hAnsi="Arial" w:cs="Arial"/>
        </w:rPr>
        <w:t>. Контроль над исполнением настоящего Постановления оставляю за собой.</w:t>
      </w: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A6FA7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A6FA7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A6FA7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Style w:val="af4"/>
          <w:rFonts w:ascii="Arial" w:hAnsi="Arial" w:cs="Arial"/>
          <w:b w:val="0"/>
        </w:rPr>
      </w:pPr>
      <w:r w:rsidRPr="00A0635A">
        <w:rPr>
          <w:rFonts w:ascii="Arial" w:hAnsi="Arial" w:cs="Arial"/>
        </w:rPr>
        <w:t xml:space="preserve">Глава </w:t>
      </w:r>
      <w:proofErr w:type="spellStart"/>
      <w:r w:rsidRPr="00A0635A">
        <w:rPr>
          <w:rStyle w:val="af4"/>
          <w:rFonts w:ascii="Arial" w:hAnsi="Arial" w:cs="Arial"/>
          <w:b w:val="0"/>
        </w:rPr>
        <w:t>Рыбино-Будского</w:t>
      </w:r>
      <w:proofErr w:type="spellEnd"/>
      <w:r w:rsidRPr="00A0635A">
        <w:rPr>
          <w:rStyle w:val="af4"/>
          <w:rFonts w:ascii="Arial" w:hAnsi="Arial" w:cs="Arial"/>
          <w:b w:val="0"/>
        </w:rPr>
        <w:t xml:space="preserve"> сельсовета </w:t>
      </w: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 w:rsidRPr="00A0635A">
        <w:rPr>
          <w:rStyle w:val="af4"/>
          <w:rFonts w:ascii="Arial" w:hAnsi="Arial" w:cs="Arial"/>
          <w:b w:val="0"/>
        </w:rPr>
        <w:t>Обоянского</w:t>
      </w:r>
      <w:proofErr w:type="spellEnd"/>
      <w:r w:rsidRPr="00A0635A">
        <w:rPr>
          <w:rStyle w:val="af4"/>
          <w:rFonts w:ascii="Arial" w:hAnsi="Arial" w:cs="Arial"/>
          <w:b w:val="0"/>
        </w:rPr>
        <w:t xml:space="preserve"> района                                                            А.Е. </w:t>
      </w:r>
      <w:proofErr w:type="spellStart"/>
      <w:r w:rsidRPr="00A0635A">
        <w:rPr>
          <w:rStyle w:val="af4"/>
          <w:rFonts w:ascii="Arial" w:hAnsi="Arial" w:cs="Arial"/>
          <w:b w:val="0"/>
        </w:rPr>
        <w:t>Красноплахтин</w:t>
      </w:r>
      <w:proofErr w:type="spellEnd"/>
    </w:p>
    <w:p w:rsidR="00AA6FA7" w:rsidRPr="00A0635A" w:rsidRDefault="00AA6FA7" w:rsidP="00AA6FA7">
      <w:pPr>
        <w:pStyle w:val="ab"/>
        <w:shd w:val="clear" w:color="auto" w:fill="FFFFFF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jc w:val="both"/>
        <w:rPr>
          <w:rFonts w:ascii="Arial" w:hAnsi="Arial" w:cs="Arial"/>
        </w:rPr>
      </w:pPr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 xml:space="preserve">В.А. </w:t>
      </w:r>
      <w:proofErr w:type="spellStart"/>
      <w:r w:rsidRPr="00A0635A">
        <w:rPr>
          <w:rFonts w:ascii="Arial" w:hAnsi="Arial" w:cs="Arial"/>
        </w:rPr>
        <w:t>Долженкова</w:t>
      </w:r>
      <w:proofErr w:type="spellEnd"/>
    </w:p>
    <w:p w:rsidR="00AA6FA7" w:rsidRPr="00A0635A" w:rsidRDefault="00AA6FA7" w:rsidP="00AA6FA7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0635A">
        <w:rPr>
          <w:rFonts w:ascii="Arial" w:hAnsi="Arial" w:cs="Arial"/>
        </w:rPr>
        <w:t>(847141) 2-52-74</w:t>
      </w: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AA6FA7" w:rsidRDefault="00AA6FA7" w:rsidP="006E35C0">
      <w:pPr>
        <w:jc w:val="center"/>
        <w:rPr>
          <w:rFonts w:cs="Arial"/>
          <w:sz w:val="20"/>
          <w:szCs w:val="20"/>
        </w:rPr>
      </w:pPr>
    </w:p>
    <w:p w:rsidR="00700E66" w:rsidRPr="001C1620" w:rsidRDefault="00DC1811" w:rsidP="006E35C0">
      <w:pPr>
        <w:jc w:val="center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П</w:t>
      </w:r>
      <w:r w:rsidR="00844A41" w:rsidRPr="001C1620">
        <w:rPr>
          <w:rFonts w:cs="Arial"/>
          <w:sz w:val="20"/>
          <w:szCs w:val="20"/>
        </w:rPr>
        <w:t>орядок</w:t>
      </w:r>
      <w:r w:rsidR="00844A41" w:rsidRPr="001C1620">
        <w:rPr>
          <w:rFonts w:cs="Arial"/>
          <w:sz w:val="20"/>
          <w:szCs w:val="20"/>
        </w:rPr>
        <w:br/>
        <w:t>разработки</w:t>
      </w:r>
      <w:r w:rsidR="00700E66" w:rsidRPr="001C1620">
        <w:rPr>
          <w:rFonts w:cs="Arial"/>
          <w:sz w:val="20"/>
          <w:szCs w:val="20"/>
        </w:rPr>
        <w:t>,</w:t>
      </w:r>
      <w:r w:rsidR="00844A41" w:rsidRPr="001C1620">
        <w:rPr>
          <w:rFonts w:cs="Arial"/>
          <w:sz w:val="20"/>
          <w:szCs w:val="20"/>
        </w:rPr>
        <w:t xml:space="preserve"> реализации </w:t>
      </w:r>
      <w:r w:rsidR="00700E66" w:rsidRPr="001C1620">
        <w:rPr>
          <w:rFonts w:cs="Arial"/>
          <w:sz w:val="20"/>
          <w:szCs w:val="20"/>
        </w:rPr>
        <w:t xml:space="preserve">и оценке эффективности </w:t>
      </w:r>
    </w:p>
    <w:p w:rsidR="006E35C0" w:rsidRPr="001C1620" w:rsidRDefault="006E35C0" w:rsidP="006E35C0">
      <w:pPr>
        <w:jc w:val="center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муниципальных</w:t>
      </w:r>
      <w:r w:rsidR="00844A41" w:rsidRPr="001C1620">
        <w:rPr>
          <w:rFonts w:cs="Arial"/>
          <w:sz w:val="20"/>
          <w:szCs w:val="20"/>
        </w:rPr>
        <w:t xml:space="preserve"> программ</w:t>
      </w:r>
    </w:p>
    <w:p w:rsidR="00FD5B02" w:rsidRPr="001C1620" w:rsidRDefault="00FD5B02" w:rsidP="006E35C0">
      <w:pPr>
        <w:jc w:val="center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муниципального образования</w:t>
      </w:r>
    </w:p>
    <w:bookmarkEnd w:id="0"/>
    <w:p w:rsidR="00844A41" w:rsidRPr="001C1620" w:rsidRDefault="00844A41" w:rsidP="006E35C0">
      <w:pPr>
        <w:jc w:val="center"/>
        <w:rPr>
          <w:rFonts w:cs="Arial"/>
          <w:sz w:val="20"/>
          <w:szCs w:val="20"/>
        </w:rPr>
      </w:pPr>
    </w:p>
    <w:p w:rsidR="00844A41" w:rsidRPr="001C1620" w:rsidRDefault="00844A41" w:rsidP="00844A41">
      <w:pPr>
        <w:pStyle w:val="1"/>
        <w:rPr>
          <w:rFonts w:cs="Arial"/>
          <w:b w:val="0"/>
          <w:sz w:val="20"/>
          <w:szCs w:val="20"/>
        </w:rPr>
      </w:pPr>
      <w:bookmarkStart w:id="1" w:name="sub_1100"/>
      <w:r w:rsidRPr="001C1620">
        <w:rPr>
          <w:rFonts w:cs="Arial"/>
          <w:b w:val="0"/>
          <w:sz w:val="20"/>
          <w:szCs w:val="20"/>
        </w:rPr>
        <w:t>I. Общие положения</w:t>
      </w:r>
    </w:p>
    <w:p w:rsidR="00FD5B02" w:rsidRPr="001C1620" w:rsidRDefault="00844A41" w:rsidP="00844A41">
      <w:pPr>
        <w:ind w:firstLine="720"/>
        <w:jc w:val="both"/>
        <w:rPr>
          <w:rFonts w:cs="Arial"/>
          <w:sz w:val="20"/>
          <w:szCs w:val="20"/>
        </w:rPr>
      </w:pPr>
      <w:bookmarkStart w:id="2" w:name="sub_1001"/>
      <w:bookmarkEnd w:id="1"/>
      <w:r w:rsidRPr="001C1620">
        <w:rPr>
          <w:rFonts w:cs="Arial"/>
          <w:sz w:val="20"/>
          <w:szCs w:val="20"/>
        </w:rPr>
        <w:t>1. Настоящий Порядок определяет</w:t>
      </w:r>
      <w:r w:rsidR="00FD5B02" w:rsidRPr="001C1620">
        <w:rPr>
          <w:rFonts w:cs="Arial"/>
          <w:sz w:val="20"/>
          <w:szCs w:val="20"/>
        </w:rPr>
        <w:t xml:space="preserve"> процедуры принятия</w:t>
      </w:r>
      <w:r w:rsidRPr="001C1620">
        <w:rPr>
          <w:rFonts w:cs="Arial"/>
          <w:sz w:val="20"/>
          <w:szCs w:val="20"/>
        </w:rPr>
        <w:t xml:space="preserve"> </w:t>
      </w:r>
      <w:r w:rsidR="00FD5B02" w:rsidRPr="001C1620">
        <w:rPr>
          <w:rFonts w:cs="Arial"/>
          <w:sz w:val="20"/>
          <w:szCs w:val="20"/>
        </w:rPr>
        <w:t xml:space="preserve">решения о разработке муниципальных программ, правила разработки, реализации и оценки эффективности муниципальных программ муниципального образования (далее – муниципальные программы), а также </w:t>
      </w:r>
      <w:proofErr w:type="gramStart"/>
      <w:r w:rsidR="00FD5B02" w:rsidRPr="001C1620">
        <w:rPr>
          <w:rFonts w:cs="Arial"/>
          <w:sz w:val="20"/>
          <w:szCs w:val="20"/>
        </w:rPr>
        <w:t>контроля за</w:t>
      </w:r>
      <w:proofErr w:type="gramEnd"/>
      <w:r w:rsidR="00FD5B02" w:rsidRPr="001C1620">
        <w:rPr>
          <w:rFonts w:cs="Arial"/>
          <w:sz w:val="20"/>
          <w:szCs w:val="20"/>
        </w:rPr>
        <w:t xml:space="preserve"> ходом их исполнения. </w:t>
      </w:r>
    </w:p>
    <w:p w:rsidR="00700E66" w:rsidRPr="001C1620" w:rsidRDefault="00FD5B02" w:rsidP="00844A41">
      <w:pPr>
        <w:ind w:firstLine="720"/>
        <w:jc w:val="both"/>
        <w:rPr>
          <w:rFonts w:cs="Arial"/>
          <w:sz w:val="20"/>
          <w:szCs w:val="20"/>
        </w:rPr>
      </w:pPr>
      <w:bookmarkStart w:id="3" w:name="sub_1002"/>
      <w:bookmarkEnd w:id="2"/>
      <w:r w:rsidRPr="001C1620">
        <w:rPr>
          <w:rFonts w:cs="Arial"/>
          <w:sz w:val="20"/>
          <w:szCs w:val="20"/>
        </w:rPr>
        <w:t>2. Муниципальной программой является система мероприятий, взаимоувязанных по задачам, срокам осуществления и ресурсам, направленных на достижение приоритетов и целей социально-экономического развития муниципального образования.</w:t>
      </w:r>
    </w:p>
    <w:p w:rsidR="00ED0F79" w:rsidRPr="001C1620" w:rsidRDefault="00ED0F79" w:rsidP="00ED0F79">
      <w:pPr>
        <w:pStyle w:val="ConsPlusNormal"/>
        <w:widowControl/>
        <w:ind w:firstLine="540"/>
        <w:jc w:val="both"/>
      </w:pPr>
      <w:r w:rsidRPr="001C1620">
        <w:t>3. Разработка муниципальных программ осуществляется исходя из принципов:</w:t>
      </w:r>
    </w:p>
    <w:p w:rsidR="00ED0F79" w:rsidRPr="001C1620" w:rsidRDefault="00ED0F79" w:rsidP="00ED0F79">
      <w:pPr>
        <w:pStyle w:val="ConsPlusNormal"/>
        <w:ind w:firstLine="540"/>
        <w:jc w:val="both"/>
      </w:pPr>
      <w:r w:rsidRPr="001C1620">
        <w:t xml:space="preserve">долгосрочных целей социально-экономического развития муниципального образования и показателей (индикаторов) их достижения, определенных в </w:t>
      </w:r>
      <w:r w:rsidR="00A57083" w:rsidRPr="001C1620">
        <w:t xml:space="preserve">программе комплексного социально-экономического развития муниципального образования </w:t>
      </w:r>
      <w:r w:rsidRPr="001C1620">
        <w:t xml:space="preserve"> на среднесрочный период;</w:t>
      </w:r>
    </w:p>
    <w:p w:rsidR="00ED0F79" w:rsidRPr="001C1620" w:rsidRDefault="00ED0F79" w:rsidP="00ED0F79">
      <w:pPr>
        <w:pStyle w:val="ConsPlusNormal"/>
        <w:ind w:firstLine="540"/>
        <w:jc w:val="both"/>
      </w:pPr>
      <w:r w:rsidRPr="001C1620">
        <w:t>наиболее полного охвата сфер социально-экономического развития и объема бюджетных ассигнований бюджета муниципального образования;</w:t>
      </w:r>
    </w:p>
    <w:p w:rsidR="00ED0F79" w:rsidRPr="001C1620" w:rsidRDefault="00ED0F79" w:rsidP="00ED0F79">
      <w:pPr>
        <w:pStyle w:val="ConsPlusNormal"/>
        <w:ind w:firstLine="540"/>
        <w:jc w:val="both"/>
      </w:pPr>
      <w:r w:rsidRPr="001C1620">
        <w:t>установления для муниципальной программы измеримых результатов ее реализации (конечных и непосредственных результатов);</w:t>
      </w:r>
    </w:p>
    <w:p w:rsidR="00ED0F79" w:rsidRPr="001C1620" w:rsidRDefault="00ED0F79" w:rsidP="00ED0F79">
      <w:pPr>
        <w:pStyle w:val="ConsPlusNormal"/>
        <w:ind w:firstLine="540"/>
        <w:jc w:val="both"/>
      </w:pPr>
      <w:r w:rsidRPr="001C1620">
        <w:t>определения структурного подразделения администрации муниципального образования, ответственного за реализацию муниципальной программы, достижение конечных результатов;</w:t>
      </w:r>
    </w:p>
    <w:p w:rsidR="00ED0F79" w:rsidRPr="001C1620" w:rsidRDefault="00ED0F79" w:rsidP="00ED0F79">
      <w:pPr>
        <w:pStyle w:val="ConsPlusNormal"/>
        <w:widowControl/>
        <w:ind w:firstLine="540"/>
        <w:jc w:val="both"/>
      </w:pPr>
      <w:r w:rsidRPr="001C1620">
        <w:t>наличия у ответственных исполнителей и соисполнителей государственной программы полномочий, необходимых и достаточных для достижения целей муниципальной программы;</w:t>
      </w:r>
    </w:p>
    <w:p w:rsidR="00ED0F79" w:rsidRPr="001C1620" w:rsidRDefault="00ED0F79" w:rsidP="00ED0F79">
      <w:pPr>
        <w:pStyle w:val="ConsPlusNormal"/>
        <w:widowControl/>
        <w:ind w:firstLine="540"/>
        <w:jc w:val="both"/>
      </w:pPr>
      <w:r w:rsidRPr="001C1620">
        <w:t>проведения регулярной оценки эффективности реализации муниципальных программ, с возможностью их корректировки или досрочного прекращения.</w:t>
      </w:r>
    </w:p>
    <w:p w:rsidR="00FD5B02" w:rsidRPr="001C1620" w:rsidRDefault="00ED0F79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FD5B02" w:rsidRPr="001C1620">
        <w:rPr>
          <w:rFonts w:cs="Arial"/>
          <w:sz w:val="20"/>
          <w:szCs w:val="20"/>
        </w:rPr>
        <w:t xml:space="preserve">. </w:t>
      </w:r>
      <w:r w:rsidR="0022292C" w:rsidRPr="001C1620">
        <w:rPr>
          <w:rFonts w:cs="Arial"/>
          <w:sz w:val="20"/>
          <w:szCs w:val="20"/>
        </w:rPr>
        <w:t>Муниципальная программа включает в себя подпрограммы, направленные на решение конкретных задач в рамках муниципальной программы.</w:t>
      </w:r>
      <w:r w:rsidR="00DB3976" w:rsidRPr="001C1620">
        <w:rPr>
          <w:rFonts w:cs="Arial"/>
          <w:sz w:val="20"/>
          <w:szCs w:val="20"/>
        </w:rPr>
        <w:t xml:space="preserve"> Деление муниципальной программы на подпрограммы осуществляется исходя из масштабности и </w:t>
      </w:r>
      <w:proofErr w:type="gramStart"/>
      <w:r w:rsidR="00DB3976" w:rsidRPr="001C1620">
        <w:rPr>
          <w:rFonts w:cs="Arial"/>
          <w:sz w:val="20"/>
          <w:szCs w:val="20"/>
        </w:rPr>
        <w:t>сложности</w:t>
      </w:r>
      <w:proofErr w:type="gramEnd"/>
      <w:r w:rsidR="00DB3976" w:rsidRPr="001C1620">
        <w:rPr>
          <w:rFonts w:cs="Arial"/>
          <w:sz w:val="20"/>
          <w:szCs w:val="20"/>
        </w:rPr>
        <w:t xml:space="preserve"> решаемых в рамках муниципальной программы задач.</w:t>
      </w:r>
    </w:p>
    <w:p w:rsidR="0022292C" w:rsidRPr="001C1620" w:rsidRDefault="00ED0F79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22292C" w:rsidRPr="001C1620">
        <w:rPr>
          <w:rFonts w:cs="Arial"/>
          <w:sz w:val="20"/>
          <w:szCs w:val="20"/>
        </w:rPr>
        <w:t xml:space="preserve">. Муниципальная программа утверждается </w:t>
      </w:r>
      <w:r w:rsidR="003C4501" w:rsidRPr="001C1620">
        <w:rPr>
          <w:rFonts w:cs="Arial"/>
          <w:sz w:val="20"/>
          <w:szCs w:val="20"/>
        </w:rPr>
        <w:t>нормативным правовым</w:t>
      </w:r>
      <w:r w:rsidRPr="001C1620">
        <w:rPr>
          <w:rFonts w:cs="Arial"/>
          <w:sz w:val="20"/>
          <w:szCs w:val="20"/>
        </w:rPr>
        <w:t xml:space="preserve"> актом администрации муниципального образования</w:t>
      </w:r>
      <w:r w:rsidR="0022292C" w:rsidRPr="001C1620">
        <w:rPr>
          <w:rFonts w:cs="Arial"/>
          <w:sz w:val="20"/>
          <w:szCs w:val="20"/>
        </w:rPr>
        <w:t>.</w:t>
      </w:r>
    </w:p>
    <w:p w:rsidR="00844A41" w:rsidRPr="001C1620" w:rsidRDefault="00ED0F79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6</w:t>
      </w:r>
      <w:r w:rsidR="00844A41" w:rsidRPr="001C1620">
        <w:rPr>
          <w:rFonts w:cs="Arial"/>
          <w:sz w:val="20"/>
          <w:szCs w:val="20"/>
        </w:rPr>
        <w:t xml:space="preserve">. </w:t>
      </w:r>
      <w:r w:rsidR="0022292C" w:rsidRPr="001C1620">
        <w:rPr>
          <w:rFonts w:cs="Arial"/>
          <w:sz w:val="20"/>
          <w:szCs w:val="20"/>
        </w:rPr>
        <w:t>В целях настоящего Порядка применяются следующие понятия</w:t>
      </w:r>
      <w:r w:rsidR="00844A41" w:rsidRPr="001C1620">
        <w:rPr>
          <w:rFonts w:cs="Arial"/>
          <w:sz w:val="20"/>
          <w:szCs w:val="20"/>
        </w:rPr>
        <w:t>:</w:t>
      </w:r>
    </w:p>
    <w:p w:rsidR="00ED0F79" w:rsidRPr="001C1620" w:rsidRDefault="00ED0F79" w:rsidP="00ED0F79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сфера реализации муниципальной программы (подпрограммы) - сфера социально-экономического развития, на решение проблем в которой направлена соответствующая муниципальная программа (подпрограмма);</w:t>
      </w:r>
    </w:p>
    <w:p w:rsidR="00ED0F79" w:rsidRPr="001C1620" w:rsidRDefault="00ED0F79" w:rsidP="00844A41">
      <w:pPr>
        <w:ind w:firstLine="720"/>
        <w:jc w:val="both"/>
        <w:rPr>
          <w:rStyle w:val="a3"/>
          <w:rFonts w:cs="Arial"/>
          <w:b w:val="0"/>
          <w:sz w:val="20"/>
          <w:szCs w:val="20"/>
        </w:rPr>
      </w:pPr>
      <w:bookmarkStart w:id="4" w:name="sub_10023"/>
      <w:bookmarkEnd w:id="3"/>
      <w:proofErr w:type="gramStart"/>
      <w:r w:rsidRPr="001C1620">
        <w:rPr>
          <w:rStyle w:val="a3"/>
          <w:rFonts w:cs="Arial"/>
          <w:b w:val="0"/>
          <w:sz w:val="20"/>
          <w:szCs w:val="20"/>
        </w:rPr>
        <w:t>основные параметры муниципальной программы (подпрограммы) – цели, задачи, показатели (индикаторы), конечные (ожидаемые) результаты реализации муниципальной программы (подпрограммы), сроки их достижения, объем ресурсов, необходимых для достижения целей муниципальной программы (подпрограммы);</w:t>
      </w:r>
      <w:proofErr w:type="gramEnd"/>
    </w:p>
    <w:p w:rsidR="0026064B" w:rsidRPr="001C1620" w:rsidRDefault="00844A41" w:rsidP="0026064B">
      <w:pPr>
        <w:ind w:firstLine="720"/>
        <w:jc w:val="both"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 xml:space="preserve">цель </w:t>
      </w:r>
      <w:r w:rsidR="0026064B" w:rsidRPr="001C1620">
        <w:rPr>
          <w:rStyle w:val="a3"/>
          <w:rFonts w:cs="Arial"/>
          <w:b w:val="0"/>
          <w:sz w:val="20"/>
          <w:szCs w:val="20"/>
        </w:rPr>
        <w:t xml:space="preserve">муниципальной программы </w:t>
      </w:r>
      <w:r w:rsidRPr="001C1620">
        <w:rPr>
          <w:rStyle w:val="a3"/>
          <w:rFonts w:cs="Arial"/>
          <w:b w:val="0"/>
          <w:sz w:val="20"/>
          <w:szCs w:val="20"/>
        </w:rPr>
        <w:t xml:space="preserve">- </w:t>
      </w:r>
      <w:r w:rsidR="0026064B" w:rsidRPr="001C1620">
        <w:rPr>
          <w:rStyle w:val="a3"/>
          <w:rFonts w:cs="Arial"/>
          <w:b w:val="0"/>
          <w:sz w:val="20"/>
          <w:szCs w:val="20"/>
        </w:rPr>
        <w:t>прогнозируемое состояние в соответствующей сфере социально-экономического развития муниципального образования, планируемое к достижению посредством реализации совокупности взаимосвязанных мероприятий и (или) ведомственных целевых программ за период реализации муниципальной программы;</w:t>
      </w:r>
    </w:p>
    <w:p w:rsidR="003C4501" w:rsidRPr="001C1620" w:rsidRDefault="003C4501" w:rsidP="003C450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>задача</w:t>
      </w:r>
      <w:r w:rsidRPr="001C1620">
        <w:rPr>
          <w:rFonts w:cs="Arial"/>
          <w:sz w:val="20"/>
          <w:szCs w:val="20"/>
        </w:rPr>
        <w:t xml:space="preserve"> - планируемый результат выполнения совокупности взаимоувязанных основных мероприятий или осуществления муниципальных функций, направленных на достижение цели реализации муниципальной программы (подпрограммы);</w:t>
      </w:r>
    </w:p>
    <w:p w:rsidR="003C4501" w:rsidRPr="001C1620" w:rsidRDefault="003C4501" w:rsidP="003C4501">
      <w:pPr>
        <w:ind w:firstLine="720"/>
        <w:jc w:val="both"/>
        <w:rPr>
          <w:rStyle w:val="a3"/>
          <w:rFonts w:cs="Arial"/>
          <w:b w:val="0"/>
          <w:bCs w:val="0"/>
          <w:color w:val="auto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>основное мероприятие (мероприятие) - комплекс взаимосвязанных мероприятий (действий), определяющих основные результаты по решению задач муниципальной программы;</w:t>
      </w:r>
    </w:p>
    <w:p w:rsidR="004E05F4" w:rsidRPr="001C1620" w:rsidRDefault="004E05F4" w:rsidP="004E05F4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конечный результат - степень удовлетворения потребностей целевой группы (объекта управления) или полученный социальный эффект в результате реализации муниципальной программы, характеризующий уровень достижения целей муниципальной программы;</w:t>
      </w:r>
    </w:p>
    <w:p w:rsidR="00DB3976" w:rsidRPr="001C1620" w:rsidRDefault="00DB3976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целевые индикаторы – критерии, характеризующие уровень достижения целей муниципальной программы (подпрограммы) в количественном относительном выражении по состоянию на 1 января каждого года реализации муниципальной программы;</w:t>
      </w:r>
    </w:p>
    <w:p w:rsidR="00DB3976" w:rsidRPr="001C1620" w:rsidRDefault="00DB3976" w:rsidP="00844A41">
      <w:pPr>
        <w:ind w:firstLine="720"/>
        <w:jc w:val="both"/>
        <w:rPr>
          <w:rFonts w:cs="Arial"/>
          <w:color w:val="000000"/>
          <w:sz w:val="20"/>
          <w:szCs w:val="20"/>
        </w:rPr>
      </w:pPr>
      <w:bookmarkStart w:id="5" w:name="sub_10024"/>
      <w:bookmarkEnd w:id="4"/>
      <w:r w:rsidRPr="001C1620">
        <w:rPr>
          <w:rFonts w:cs="Arial"/>
          <w:color w:val="000000"/>
          <w:sz w:val="20"/>
          <w:szCs w:val="20"/>
        </w:rPr>
        <w:t xml:space="preserve">показатели результатов– </w:t>
      </w:r>
      <w:proofErr w:type="gramStart"/>
      <w:r w:rsidRPr="001C1620">
        <w:rPr>
          <w:rFonts w:cs="Arial"/>
          <w:color w:val="000000"/>
          <w:sz w:val="20"/>
          <w:szCs w:val="20"/>
        </w:rPr>
        <w:t>ха</w:t>
      </w:r>
      <w:proofErr w:type="gramEnd"/>
      <w:r w:rsidRPr="001C1620">
        <w:rPr>
          <w:rFonts w:cs="Arial"/>
          <w:color w:val="000000"/>
          <w:sz w:val="20"/>
          <w:szCs w:val="20"/>
        </w:rPr>
        <w:t>рактеристика управленческого воздействия на результат, отражающая степень выполнения задач муниципальной программы в количественном относительном выражении за каждый год реализации муниципальной программы;</w:t>
      </w:r>
    </w:p>
    <w:p w:rsidR="008A1E8C" w:rsidRPr="001C1620" w:rsidRDefault="008A1E8C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color w:val="000000"/>
          <w:sz w:val="20"/>
          <w:szCs w:val="20"/>
        </w:rPr>
        <w:t>показатели непосредственных результатов – количественная</w:t>
      </w:r>
      <w:r w:rsidRPr="001C1620">
        <w:rPr>
          <w:rFonts w:cs="Arial"/>
          <w:sz w:val="20"/>
          <w:szCs w:val="20"/>
        </w:rPr>
        <w:t xml:space="preserve"> характеристика выполнения </w:t>
      </w:r>
      <w:r w:rsidRPr="001C1620">
        <w:rPr>
          <w:rFonts w:cs="Arial"/>
          <w:sz w:val="20"/>
          <w:szCs w:val="20"/>
        </w:rPr>
        <w:lastRenderedPageBreak/>
        <w:t>основных мероприятий и мероприятий муниципальной программы;</w:t>
      </w:r>
    </w:p>
    <w:p w:rsidR="00566B87" w:rsidRPr="001C1620" w:rsidRDefault="00566B87" w:rsidP="00566B87">
      <w:pPr>
        <w:ind w:firstLine="720"/>
        <w:jc w:val="both"/>
        <w:rPr>
          <w:rStyle w:val="a3"/>
          <w:rFonts w:cs="Arial"/>
          <w:b w:val="0"/>
          <w:sz w:val="20"/>
          <w:szCs w:val="20"/>
        </w:rPr>
      </w:pPr>
      <w:bookmarkStart w:id="6" w:name="sub_10025"/>
      <w:bookmarkEnd w:id="5"/>
      <w:proofErr w:type="gramStart"/>
      <w:r w:rsidRPr="001C1620">
        <w:rPr>
          <w:rStyle w:val="a3"/>
          <w:rFonts w:cs="Arial"/>
          <w:b w:val="0"/>
          <w:sz w:val="20"/>
          <w:szCs w:val="20"/>
        </w:rPr>
        <w:t>ответственный исполнитель муниципальной программы - отраслево</w:t>
      </w:r>
      <w:r w:rsidR="00490B69" w:rsidRPr="001C1620">
        <w:rPr>
          <w:rStyle w:val="a3"/>
          <w:rFonts w:cs="Arial"/>
          <w:b w:val="0"/>
          <w:sz w:val="20"/>
          <w:szCs w:val="20"/>
        </w:rPr>
        <w:t>е</w:t>
      </w:r>
      <w:r w:rsidRPr="001C1620">
        <w:rPr>
          <w:rStyle w:val="a3"/>
          <w:rFonts w:cs="Arial"/>
          <w:b w:val="0"/>
          <w:sz w:val="20"/>
          <w:szCs w:val="20"/>
        </w:rPr>
        <w:t xml:space="preserve"> (функциональн</w:t>
      </w:r>
      <w:r w:rsidR="00490B69" w:rsidRPr="001C1620">
        <w:rPr>
          <w:rStyle w:val="a3"/>
          <w:rFonts w:cs="Arial"/>
          <w:b w:val="0"/>
          <w:sz w:val="20"/>
          <w:szCs w:val="20"/>
        </w:rPr>
        <w:t>ое</w:t>
      </w:r>
      <w:r w:rsidRPr="001C1620">
        <w:rPr>
          <w:rStyle w:val="a3"/>
          <w:rFonts w:cs="Arial"/>
          <w:b w:val="0"/>
          <w:sz w:val="20"/>
          <w:szCs w:val="20"/>
        </w:rPr>
        <w:t xml:space="preserve">) </w:t>
      </w:r>
      <w:r w:rsidR="00490B69" w:rsidRPr="001C1620">
        <w:rPr>
          <w:rStyle w:val="a3"/>
          <w:rFonts w:cs="Arial"/>
          <w:b w:val="0"/>
          <w:sz w:val="20"/>
          <w:szCs w:val="20"/>
        </w:rPr>
        <w:t xml:space="preserve">подразделение </w:t>
      </w:r>
      <w:r w:rsidRPr="001C1620">
        <w:rPr>
          <w:rStyle w:val="a3"/>
          <w:rFonts w:cs="Arial"/>
          <w:b w:val="0"/>
          <w:sz w:val="20"/>
          <w:szCs w:val="20"/>
        </w:rPr>
        <w:t>администрации муниципального образования либо главный распорядитель средств бюджета района, определенный ответственным в соответствии с перечнем муниципальных программ муниципального образования;</w:t>
      </w:r>
      <w:proofErr w:type="gramEnd"/>
    </w:p>
    <w:p w:rsidR="00566B87" w:rsidRPr="001C1620" w:rsidRDefault="00566B87" w:rsidP="00566B87">
      <w:pPr>
        <w:ind w:firstLine="720"/>
        <w:jc w:val="both"/>
        <w:rPr>
          <w:rStyle w:val="a3"/>
          <w:rFonts w:cs="Arial"/>
          <w:b w:val="0"/>
          <w:sz w:val="20"/>
          <w:szCs w:val="20"/>
        </w:rPr>
      </w:pPr>
      <w:proofErr w:type="gramStart"/>
      <w:r w:rsidRPr="001C1620">
        <w:rPr>
          <w:rStyle w:val="a3"/>
          <w:rFonts w:cs="Arial"/>
          <w:b w:val="0"/>
          <w:sz w:val="20"/>
          <w:szCs w:val="20"/>
        </w:rPr>
        <w:t xml:space="preserve">соисполнители муниципальной программы - отраслевые (функциональные) </w:t>
      </w:r>
      <w:r w:rsidR="00490B69" w:rsidRPr="001C1620">
        <w:rPr>
          <w:rStyle w:val="a3"/>
          <w:rFonts w:cs="Arial"/>
          <w:b w:val="0"/>
          <w:sz w:val="20"/>
          <w:szCs w:val="20"/>
        </w:rPr>
        <w:t>подразделения</w:t>
      </w:r>
      <w:r w:rsidRPr="001C1620">
        <w:rPr>
          <w:rStyle w:val="a3"/>
          <w:rFonts w:cs="Arial"/>
          <w:b w:val="0"/>
          <w:sz w:val="20"/>
          <w:szCs w:val="20"/>
        </w:rPr>
        <w:t xml:space="preserve"> администрации муниципального образования и (или) иные главные распорядители средств бюджета муниципального образования, являющиеся ответственными за разработку и реализацию подпрограммы (подпрограмм) и (или) основного мероприятия (основных мероприятий) муниципальной программы.</w:t>
      </w:r>
      <w:proofErr w:type="gramEnd"/>
    </w:p>
    <w:p w:rsidR="00DB3976" w:rsidRPr="001C1620" w:rsidRDefault="00B6194C" w:rsidP="00844A41">
      <w:pPr>
        <w:ind w:firstLine="720"/>
        <w:jc w:val="both"/>
        <w:rPr>
          <w:rFonts w:cs="Arial"/>
          <w:sz w:val="20"/>
          <w:szCs w:val="20"/>
        </w:rPr>
      </w:pPr>
      <w:bookmarkStart w:id="7" w:name="sub_1003"/>
      <w:bookmarkEnd w:id="6"/>
      <w:r w:rsidRPr="001C1620">
        <w:rPr>
          <w:rFonts w:cs="Arial"/>
          <w:sz w:val="20"/>
          <w:szCs w:val="20"/>
        </w:rPr>
        <w:t>7</w:t>
      </w:r>
      <w:r w:rsidR="00844A41" w:rsidRPr="001C1620">
        <w:rPr>
          <w:rFonts w:cs="Arial"/>
          <w:sz w:val="20"/>
          <w:szCs w:val="20"/>
        </w:rPr>
        <w:t xml:space="preserve">. </w:t>
      </w:r>
      <w:r w:rsidR="003C4501" w:rsidRPr="001C1620">
        <w:rPr>
          <w:rFonts w:cs="Arial"/>
          <w:sz w:val="20"/>
          <w:szCs w:val="20"/>
        </w:rPr>
        <w:t>Срок реализации муниципальной программы должен быть ориентирован на срок реализации приоритетов социально-экономической политики, определенных муниципальным правовым актом администрации муниципального образования</w:t>
      </w:r>
      <w:r w:rsidR="003C4501" w:rsidRPr="001C1620">
        <w:rPr>
          <w:rFonts w:cs="Arial"/>
          <w:sz w:val="20"/>
          <w:szCs w:val="20"/>
          <w:u w:val="single"/>
        </w:rPr>
        <w:t>, но</w:t>
      </w:r>
      <w:r w:rsidR="00844A41" w:rsidRPr="001C1620">
        <w:rPr>
          <w:rFonts w:cs="Arial"/>
          <w:sz w:val="20"/>
          <w:szCs w:val="20"/>
          <w:u w:val="single"/>
        </w:rPr>
        <w:t xml:space="preserve"> не менее </w:t>
      </w:r>
      <w:r w:rsidR="00DB09F1" w:rsidRPr="001C1620">
        <w:rPr>
          <w:rFonts w:cs="Arial"/>
          <w:sz w:val="20"/>
          <w:szCs w:val="20"/>
          <w:u w:val="single"/>
        </w:rPr>
        <w:t>5</w:t>
      </w:r>
      <w:r w:rsidR="00844A41" w:rsidRPr="001C1620">
        <w:rPr>
          <w:rFonts w:cs="Arial"/>
          <w:sz w:val="20"/>
          <w:szCs w:val="20"/>
          <w:u w:val="single"/>
        </w:rPr>
        <w:t> лет</w:t>
      </w:r>
      <w:bookmarkStart w:id="8" w:name="sub_1004"/>
      <w:bookmarkEnd w:id="7"/>
      <w:r w:rsidR="00DB3976" w:rsidRPr="001C1620">
        <w:rPr>
          <w:rFonts w:cs="Arial"/>
          <w:sz w:val="20"/>
          <w:szCs w:val="20"/>
        </w:rPr>
        <w:t>.</w:t>
      </w:r>
    </w:p>
    <w:p w:rsidR="00C23480" w:rsidRPr="001C1620" w:rsidRDefault="00B6194C" w:rsidP="00625765">
      <w:pPr>
        <w:pStyle w:val="ConsPlusNormal"/>
        <w:ind w:firstLine="540"/>
        <w:jc w:val="both"/>
      </w:pPr>
      <w:r w:rsidRPr="001C1620">
        <w:t>8.</w:t>
      </w:r>
      <w:r w:rsidR="00C23480" w:rsidRPr="001C1620">
        <w:t xml:space="preserve"> Методическое руководство и координацию работ по разработке муниципальных пр</w:t>
      </w:r>
      <w:r w:rsidR="00DB09F1" w:rsidRPr="001C1620">
        <w:t xml:space="preserve">ограмм </w:t>
      </w:r>
      <w:r w:rsidR="00625765" w:rsidRPr="001C1620">
        <w:t>выполняет</w:t>
      </w:r>
      <w:r w:rsidR="00DB09F1" w:rsidRPr="001C1620">
        <w:t xml:space="preserve"> </w:t>
      </w:r>
      <w:r w:rsidR="00AE1C7C" w:rsidRPr="001C1620">
        <w:t>структурное подразделение</w:t>
      </w:r>
      <w:r w:rsidR="00C23480" w:rsidRPr="001C1620">
        <w:t xml:space="preserve"> </w:t>
      </w:r>
      <w:r w:rsidR="005374CE" w:rsidRPr="001C1620">
        <w:t xml:space="preserve">администрации </w:t>
      </w:r>
      <w:r w:rsidR="00DB3976" w:rsidRPr="001C1620">
        <w:t>муниципального образования</w:t>
      </w:r>
      <w:r w:rsidR="00AE1C7C" w:rsidRPr="001C1620">
        <w:t xml:space="preserve">, </w:t>
      </w:r>
      <w:r w:rsidR="003E162E" w:rsidRPr="001C1620">
        <w:t>осуществляющее функции в сфере прогнозирования социально-экономического развития</w:t>
      </w:r>
      <w:r w:rsidR="00625765" w:rsidRPr="001C1620">
        <w:t xml:space="preserve"> муниципального образования </w:t>
      </w:r>
      <w:r w:rsidR="003C4501" w:rsidRPr="001C1620">
        <w:t>(далее – экономическое управление</w:t>
      </w:r>
      <w:r w:rsidR="00C23480" w:rsidRPr="001C1620">
        <w:t xml:space="preserve">). Методическое руководство по вопросам, связанным с планированием бюджетных расходов при разработке и реализации муниципальных программ, осуществляет </w:t>
      </w:r>
      <w:r w:rsidR="003223D3" w:rsidRPr="001C1620">
        <w:t>муниципальный финансовый орган муниципального образования</w:t>
      </w:r>
      <w:r w:rsidR="00C23480" w:rsidRPr="001C1620">
        <w:t xml:space="preserve">  (далее – </w:t>
      </w:r>
      <w:r w:rsidR="00C557E6" w:rsidRPr="001C1620">
        <w:t>ф</w:t>
      </w:r>
      <w:r w:rsidR="00C23480" w:rsidRPr="001C1620">
        <w:t>инансов</w:t>
      </w:r>
      <w:r w:rsidR="00A57083" w:rsidRPr="001C1620">
        <w:t>ый</w:t>
      </w:r>
      <w:r w:rsidR="00C23480" w:rsidRPr="001C1620">
        <w:t xml:space="preserve"> </w:t>
      </w:r>
      <w:r w:rsidR="00A57083" w:rsidRPr="001C1620">
        <w:t>орган</w:t>
      </w:r>
      <w:r w:rsidR="00C23480" w:rsidRPr="001C1620">
        <w:t>), организующ</w:t>
      </w:r>
      <w:r w:rsidR="00625765" w:rsidRPr="001C1620">
        <w:t>ий</w:t>
      </w:r>
      <w:r w:rsidR="00C23480" w:rsidRPr="001C1620">
        <w:t xml:space="preserve"> составление и исполнение местного бюджета. </w:t>
      </w:r>
    </w:p>
    <w:bookmarkEnd w:id="8"/>
    <w:p w:rsidR="00844A41" w:rsidRPr="001C1620" w:rsidRDefault="00844A41" w:rsidP="00844A41">
      <w:pPr>
        <w:ind w:firstLine="720"/>
        <w:jc w:val="both"/>
        <w:rPr>
          <w:rFonts w:cs="Arial"/>
          <w:sz w:val="20"/>
          <w:szCs w:val="20"/>
        </w:rPr>
      </w:pPr>
    </w:p>
    <w:p w:rsidR="00844A41" w:rsidRPr="001C1620" w:rsidRDefault="00844A41" w:rsidP="00844A41">
      <w:pPr>
        <w:pStyle w:val="1"/>
        <w:rPr>
          <w:rFonts w:cs="Arial"/>
          <w:b w:val="0"/>
          <w:sz w:val="20"/>
          <w:szCs w:val="20"/>
        </w:rPr>
      </w:pPr>
      <w:bookmarkStart w:id="9" w:name="sub_1200"/>
      <w:r w:rsidRPr="001C1620">
        <w:rPr>
          <w:rFonts w:cs="Arial"/>
          <w:b w:val="0"/>
          <w:sz w:val="20"/>
          <w:szCs w:val="20"/>
        </w:rPr>
        <w:t xml:space="preserve">II. Требования к </w:t>
      </w:r>
      <w:r w:rsidR="00EA7F9D" w:rsidRPr="001C1620">
        <w:rPr>
          <w:rFonts w:cs="Arial"/>
          <w:b w:val="0"/>
          <w:sz w:val="20"/>
          <w:szCs w:val="20"/>
        </w:rPr>
        <w:t>содержанию</w:t>
      </w:r>
      <w:r w:rsidRPr="001C1620">
        <w:rPr>
          <w:rFonts w:cs="Arial"/>
          <w:b w:val="0"/>
          <w:sz w:val="20"/>
          <w:szCs w:val="20"/>
        </w:rPr>
        <w:t xml:space="preserve"> </w:t>
      </w:r>
      <w:r w:rsidR="000B074B" w:rsidRPr="001C1620">
        <w:rPr>
          <w:rFonts w:cs="Arial"/>
          <w:b w:val="0"/>
          <w:sz w:val="20"/>
          <w:szCs w:val="20"/>
        </w:rPr>
        <w:t>муниципальной</w:t>
      </w:r>
      <w:r w:rsidRPr="001C1620">
        <w:rPr>
          <w:rFonts w:cs="Arial"/>
          <w:b w:val="0"/>
          <w:sz w:val="20"/>
          <w:szCs w:val="20"/>
        </w:rPr>
        <w:t xml:space="preserve"> программы</w:t>
      </w:r>
    </w:p>
    <w:p w:rsidR="00844A41" w:rsidRPr="001C1620" w:rsidRDefault="00B6194C" w:rsidP="00844A41">
      <w:pPr>
        <w:ind w:firstLine="720"/>
        <w:jc w:val="both"/>
        <w:rPr>
          <w:rFonts w:cs="Arial"/>
          <w:sz w:val="20"/>
          <w:szCs w:val="20"/>
        </w:rPr>
      </w:pPr>
      <w:bookmarkStart w:id="10" w:name="sub_1005"/>
      <w:bookmarkEnd w:id="9"/>
      <w:r w:rsidRPr="001C1620">
        <w:rPr>
          <w:rFonts w:cs="Arial"/>
          <w:sz w:val="20"/>
          <w:szCs w:val="20"/>
        </w:rPr>
        <w:t>9</w:t>
      </w:r>
      <w:r w:rsidR="00844A41" w:rsidRPr="001C1620">
        <w:rPr>
          <w:rFonts w:cs="Arial"/>
          <w:sz w:val="20"/>
          <w:szCs w:val="20"/>
        </w:rPr>
        <w:t xml:space="preserve">. </w:t>
      </w:r>
      <w:r w:rsidR="00197498" w:rsidRPr="001C1620">
        <w:rPr>
          <w:rFonts w:cs="Arial"/>
          <w:sz w:val="20"/>
          <w:szCs w:val="20"/>
        </w:rPr>
        <w:t xml:space="preserve">Муниципальная </w:t>
      </w:r>
      <w:r w:rsidR="00844A41" w:rsidRPr="001C1620">
        <w:rPr>
          <w:rFonts w:cs="Arial"/>
          <w:sz w:val="20"/>
          <w:szCs w:val="20"/>
        </w:rPr>
        <w:t xml:space="preserve">программа </w:t>
      </w:r>
      <w:r w:rsidR="00EA7F9D" w:rsidRPr="001C1620">
        <w:rPr>
          <w:rFonts w:cs="Arial"/>
          <w:sz w:val="20"/>
          <w:szCs w:val="20"/>
        </w:rPr>
        <w:t>со</w:t>
      </w:r>
      <w:r w:rsidR="00A2183D" w:rsidRPr="001C1620">
        <w:rPr>
          <w:rFonts w:cs="Arial"/>
          <w:sz w:val="20"/>
          <w:szCs w:val="20"/>
        </w:rPr>
        <w:t>д</w:t>
      </w:r>
      <w:r w:rsidR="00EA7F9D" w:rsidRPr="001C1620">
        <w:rPr>
          <w:rFonts w:cs="Arial"/>
          <w:sz w:val="20"/>
          <w:szCs w:val="20"/>
        </w:rPr>
        <w:t>ержит</w:t>
      </w:r>
      <w:r w:rsidR="00844A41" w:rsidRPr="001C1620">
        <w:rPr>
          <w:rFonts w:cs="Arial"/>
          <w:sz w:val="20"/>
          <w:szCs w:val="20"/>
        </w:rPr>
        <w:t>:</w:t>
      </w:r>
    </w:p>
    <w:p w:rsidR="00844A41" w:rsidRPr="001C1620" w:rsidRDefault="00844A41" w:rsidP="00844A41">
      <w:pPr>
        <w:ind w:firstLine="720"/>
        <w:jc w:val="both"/>
        <w:rPr>
          <w:rFonts w:cs="Arial"/>
          <w:sz w:val="20"/>
          <w:szCs w:val="20"/>
        </w:rPr>
      </w:pPr>
      <w:bookmarkStart w:id="11" w:name="sub_10051"/>
      <w:bookmarkEnd w:id="10"/>
      <w:r w:rsidRPr="001C1620">
        <w:rPr>
          <w:rFonts w:cs="Arial"/>
          <w:sz w:val="20"/>
          <w:szCs w:val="20"/>
        </w:rPr>
        <w:t xml:space="preserve">1) паспорт </w:t>
      </w:r>
      <w:r w:rsidR="00197498" w:rsidRPr="001C1620">
        <w:rPr>
          <w:rFonts w:cs="Arial"/>
          <w:sz w:val="20"/>
          <w:szCs w:val="20"/>
        </w:rPr>
        <w:t xml:space="preserve">муниципальной </w:t>
      </w:r>
      <w:r w:rsidRPr="001C1620">
        <w:rPr>
          <w:rFonts w:cs="Arial"/>
          <w:sz w:val="20"/>
          <w:szCs w:val="20"/>
        </w:rPr>
        <w:t xml:space="preserve">программы по форме согласно </w:t>
      </w:r>
      <w:hyperlink w:anchor="sub_11000" w:history="1">
        <w:r w:rsidR="00B6194C" w:rsidRPr="001C1620">
          <w:rPr>
            <w:rStyle w:val="a4"/>
            <w:rFonts w:cs="Arial"/>
            <w:b w:val="0"/>
            <w:color w:val="auto"/>
            <w:sz w:val="20"/>
            <w:szCs w:val="20"/>
          </w:rPr>
          <w:t>П</w:t>
        </w:r>
        <w:r w:rsidRPr="001C1620">
          <w:rPr>
            <w:rStyle w:val="a4"/>
            <w:rFonts w:cs="Arial"/>
            <w:b w:val="0"/>
            <w:color w:val="auto"/>
            <w:sz w:val="20"/>
            <w:szCs w:val="20"/>
          </w:rPr>
          <w:t xml:space="preserve">риложению </w:t>
        </w:r>
        <w:r w:rsidR="00007000" w:rsidRPr="001C1620">
          <w:rPr>
            <w:rStyle w:val="a4"/>
            <w:rFonts w:cs="Arial"/>
            <w:b w:val="0"/>
            <w:color w:val="auto"/>
            <w:sz w:val="20"/>
            <w:szCs w:val="20"/>
          </w:rPr>
          <w:t>№</w:t>
        </w:r>
        <w:r w:rsidRPr="001C1620">
          <w:rPr>
            <w:rStyle w:val="a4"/>
            <w:rFonts w:cs="Arial"/>
            <w:b w:val="0"/>
            <w:color w:val="auto"/>
            <w:sz w:val="20"/>
            <w:szCs w:val="20"/>
          </w:rPr>
          <w:t> 1</w:t>
        </w:r>
      </w:hyperlink>
      <w:r w:rsidRPr="001C1620">
        <w:rPr>
          <w:rFonts w:cs="Arial"/>
          <w:sz w:val="20"/>
          <w:szCs w:val="20"/>
        </w:rPr>
        <w:t xml:space="preserve"> к настоящему Порядку;</w:t>
      </w:r>
    </w:p>
    <w:bookmarkEnd w:id="11"/>
    <w:p w:rsidR="00844A41" w:rsidRPr="001C1620" w:rsidRDefault="006809D8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2</w:t>
      </w:r>
      <w:r w:rsidR="00A2183D" w:rsidRPr="001C1620">
        <w:rPr>
          <w:rFonts w:cs="Arial"/>
          <w:sz w:val="20"/>
          <w:szCs w:val="20"/>
        </w:rPr>
        <w:t xml:space="preserve">) описание целей и задач муниципальной программы, </w:t>
      </w:r>
      <w:r w:rsidR="00844A41" w:rsidRPr="001C1620">
        <w:rPr>
          <w:rFonts w:cs="Arial"/>
          <w:sz w:val="20"/>
          <w:szCs w:val="20"/>
        </w:rPr>
        <w:t xml:space="preserve">прогноз развития соответствующей сферы </w:t>
      </w:r>
      <w:r w:rsidR="00355167" w:rsidRPr="001C1620">
        <w:rPr>
          <w:rFonts w:cs="Arial"/>
          <w:sz w:val="20"/>
          <w:szCs w:val="20"/>
        </w:rPr>
        <w:t>с</w:t>
      </w:r>
      <w:r w:rsidR="00844A41" w:rsidRPr="001C1620">
        <w:rPr>
          <w:rFonts w:cs="Arial"/>
          <w:sz w:val="20"/>
          <w:szCs w:val="20"/>
        </w:rPr>
        <w:t xml:space="preserve"> учетом реализации </w:t>
      </w:r>
      <w:r w:rsidR="00197498" w:rsidRPr="001C1620">
        <w:rPr>
          <w:rFonts w:cs="Arial"/>
          <w:sz w:val="20"/>
          <w:szCs w:val="20"/>
        </w:rPr>
        <w:t xml:space="preserve">муниципальной </w:t>
      </w:r>
      <w:r w:rsidR="00844A41" w:rsidRPr="001C1620">
        <w:rPr>
          <w:rFonts w:cs="Arial"/>
          <w:sz w:val="20"/>
          <w:szCs w:val="20"/>
        </w:rPr>
        <w:t>программы, включая возмо</w:t>
      </w:r>
      <w:r w:rsidR="00A2183D" w:rsidRPr="001C1620">
        <w:rPr>
          <w:rFonts w:cs="Arial"/>
          <w:sz w:val="20"/>
          <w:szCs w:val="20"/>
        </w:rPr>
        <w:t>жные варианты решения проблемы</w:t>
      </w:r>
      <w:r w:rsidR="00844A41" w:rsidRPr="001C1620">
        <w:rPr>
          <w:rFonts w:cs="Arial"/>
          <w:sz w:val="20"/>
          <w:szCs w:val="20"/>
        </w:rPr>
        <w:t>;</w:t>
      </w:r>
    </w:p>
    <w:p w:rsidR="00A2183D" w:rsidRPr="001C1620" w:rsidRDefault="006809D8" w:rsidP="00A2183D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A2183D" w:rsidRPr="001C1620">
        <w:rPr>
          <w:rFonts w:cs="Arial"/>
          <w:sz w:val="20"/>
          <w:szCs w:val="20"/>
        </w:rPr>
        <w:t>) сроки реализации муниципальной программы;</w:t>
      </w:r>
    </w:p>
    <w:p w:rsidR="00A2183D" w:rsidRPr="001C1620" w:rsidRDefault="006809D8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A2183D" w:rsidRPr="001C1620">
        <w:rPr>
          <w:rFonts w:cs="Arial"/>
          <w:sz w:val="20"/>
          <w:szCs w:val="20"/>
        </w:rPr>
        <w:t xml:space="preserve">) </w:t>
      </w:r>
      <w:r w:rsidR="00844A41" w:rsidRPr="001C1620">
        <w:rPr>
          <w:rFonts w:cs="Arial"/>
          <w:sz w:val="20"/>
          <w:szCs w:val="20"/>
        </w:rPr>
        <w:t>подпрограмм</w:t>
      </w:r>
      <w:r w:rsidR="00007000" w:rsidRPr="001C1620">
        <w:rPr>
          <w:rFonts w:cs="Arial"/>
          <w:sz w:val="20"/>
          <w:szCs w:val="20"/>
        </w:rPr>
        <w:t>ы</w:t>
      </w:r>
      <w:r w:rsidR="00844A41" w:rsidRPr="001C1620">
        <w:rPr>
          <w:rFonts w:cs="Arial"/>
          <w:sz w:val="20"/>
          <w:szCs w:val="20"/>
        </w:rPr>
        <w:t xml:space="preserve"> </w:t>
      </w:r>
      <w:r w:rsidR="00197498" w:rsidRPr="001C1620">
        <w:rPr>
          <w:rFonts w:cs="Arial"/>
          <w:sz w:val="20"/>
          <w:szCs w:val="20"/>
        </w:rPr>
        <w:t xml:space="preserve">муниципальной </w:t>
      </w:r>
      <w:r w:rsidR="00844A41" w:rsidRPr="001C1620">
        <w:rPr>
          <w:rFonts w:cs="Arial"/>
          <w:sz w:val="20"/>
          <w:szCs w:val="20"/>
        </w:rPr>
        <w:t>программы</w:t>
      </w:r>
      <w:r w:rsidR="00A2183D" w:rsidRPr="001C1620">
        <w:rPr>
          <w:rFonts w:cs="Arial"/>
          <w:sz w:val="20"/>
          <w:szCs w:val="20"/>
        </w:rPr>
        <w:t>;</w:t>
      </w:r>
    </w:p>
    <w:p w:rsidR="004E05F4" w:rsidRPr="001C1620" w:rsidRDefault="006809D8" w:rsidP="004E05F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4E05F4" w:rsidRPr="001C1620">
        <w:rPr>
          <w:rFonts w:cs="Arial"/>
          <w:sz w:val="20"/>
          <w:szCs w:val="20"/>
        </w:rPr>
        <w:t>) прогноз конечных результатов муниципальной программы;</w:t>
      </w:r>
    </w:p>
    <w:p w:rsidR="00906337" w:rsidRPr="001C1620" w:rsidRDefault="006809D8" w:rsidP="00906337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6</w:t>
      </w:r>
      <w:r w:rsidR="00906337" w:rsidRPr="001C1620">
        <w:rPr>
          <w:rFonts w:cs="Arial"/>
          <w:sz w:val="20"/>
          <w:szCs w:val="20"/>
        </w:rPr>
        <w:t xml:space="preserve">) перечень основных мероприятий государственной программы, </w:t>
      </w:r>
      <w:r w:rsidR="0026064B" w:rsidRPr="001C1620">
        <w:rPr>
          <w:rFonts w:cs="Arial"/>
          <w:sz w:val="20"/>
          <w:szCs w:val="20"/>
        </w:rPr>
        <w:t xml:space="preserve">ведомственных целевых программ, </w:t>
      </w:r>
      <w:r w:rsidR="00906337" w:rsidRPr="001C1620">
        <w:rPr>
          <w:rFonts w:cs="Arial"/>
          <w:sz w:val="20"/>
          <w:szCs w:val="20"/>
        </w:rPr>
        <w:t>их краткое описание, сроки реализации, ожидаемые результаты</w:t>
      </w:r>
      <w:r w:rsidR="00007000" w:rsidRPr="001C1620">
        <w:rPr>
          <w:rFonts w:cs="Arial"/>
          <w:sz w:val="20"/>
          <w:szCs w:val="20"/>
        </w:rPr>
        <w:t xml:space="preserve"> в соответствии с Таблицей 2 Приложения № 2 к Порядку</w:t>
      </w:r>
      <w:r w:rsidR="00906337" w:rsidRPr="001C1620">
        <w:rPr>
          <w:rFonts w:cs="Arial"/>
          <w:sz w:val="20"/>
          <w:szCs w:val="20"/>
        </w:rPr>
        <w:t>;</w:t>
      </w:r>
    </w:p>
    <w:p w:rsidR="004133DA" w:rsidRPr="001C1620" w:rsidRDefault="006809D8" w:rsidP="004133DA">
      <w:pPr>
        <w:ind w:firstLine="720"/>
        <w:jc w:val="both"/>
        <w:rPr>
          <w:rFonts w:cs="Arial"/>
          <w:sz w:val="20"/>
          <w:szCs w:val="20"/>
        </w:rPr>
      </w:pPr>
      <w:proofErr w:type="gramStart"/>
      <w:r w:rsidRPr="001C1620">
        <w:rPr>
          <w:rFonts w:cs="Arial"/>
          <w:sz w:val="20"/>
          <w:szCs w:val="20"/>
        </w:rPr>
        <w:t>7</w:t>
      </w:r>
      <w:r w:rsidR="004133DA" w:rsidRPr="001C1620">
        <w:rPr>
          <w:rFonts w:cs="Arial"/>
          <w:sz w:val="20"/>
          <w:szCs w:val="20"/>
        </w:rPr>
        <w:t xml:space="preserve">) перечень и значения целевых индикаторов и показателей результатов </w:t>
      </w:r>
      <w:r w:rsidR="00906337" w:rsidRPr="001C1620">
        <w:rPr>
          <w:rFonts w:cs="Arial"/>
          <w:sz w:val="20"/>
          <w:szCs w:val="20"/>
        </w:rPr>
        <w:t>муниципальной</w:t>
      </w:r>
      <w:r w:rsidR="004133DA" w:rsidRPr="001C1620">
        <w:rPr>
          <w:rFonts w:cs="Arial"/>
          <w:sz w:val="20"/>
          <w:szCs w:val="20"/>
        </w:rPr>
        <w:t xml:space="preserve"> программы с указанием их плановых значений по годам ее реализации, а также сведения о взаимосвязи мероприятий и результатов их выполнения с целевыми индикаторами </w:t>
      </w:r>
      <w:r w:rsidR="00906337" w:rsidRPr="001C1620">
        <w:rPr>
          <w:rFonts w:cs="Arial"/>
          <w:sz w:val="20"/>
          <w:szCs w:val="20"/>
        </w:rPr>
        <w:t xml:space="preserve">муниципальной </w:t>
      </w:r>
      <w:r w:rsidR="004133DA" w:rsidRPr="001C1620">
        <w:rPr>
          <w:rFonts w:cs="Arial"/>
          <w:sz w:val="20"/>
          <w:szCs w:val="20"/>
        </w:rPr>
        <w:t>программы</w:t>
      </w:r>
      <w:r w:rsidR="00007000" w:rsidRPr="001C1620">
        <w:rPr>
          <w:rFonts w:cs="Arial"/>
          <w:sz w:val="20"/>
          <w:szCs w:val="20"/>
        </w:rPr>
        <w:t xml:space="preserve"> (в соответствии с Таблиц</w:t>
      </w:r>
      <w:r w:rsidR="00751C06" w:rsidRPr="001C1620">
        <w:rPr>
          <w:rFonts w:cs="Arial"/>
          <w:sz w:val="20"/>
          <w:szCs w:val="20"/>
        </w:rPr>
        <w:t>ей</w:t>
      </w:r>
      <w:r w:rsidR="00007000" w:rsidRPr="001C1620">
        <w:rPr>
          <w:rFonts w:cs="Arial"/>
          <w:sz w:val="20"/>
          <w:szCs w:val="20"/>
        </w:rPr>
        <w:t xml:space="preserve"> 1</w:t>
      </w:r>
      <w:r w:rsidR="004D0655" w:rsidRPr="001C1620">
        <w:rPr>
          <w:rFonts w:cs="Arial"/>
          <w:sz w:val="20"/>
          <w:szCs w:val="20"/>
        </w:rPr>
        <w:t xml:space="preserve"> </w:t>
      </w:r>
      <w:r w:rsidR="00B6194C" w:rsidRPr="001C1620">
        <w:rPr>
          <w:rFonts w:cs="Arial"/>
          <w:sz w:val="20"/>
          <w:szCs w:val="20"/>
        </w:rPr>
        <w:t>П</w:t>
      </w:r>
      <w:r w:rsidR="00007000" w:rsidRPr="001C1620">
        <w:rPr>
          <w:rFonts w:cs="Arial"/>
          <w:sz w:val="20"/>
          <w:szCs w:val="20"/>
        </w:rPr>
        <w:t>риложения № 2 к Порядку)</w:t>
      </w:r>
      <w:r w:rsidR="004133DA" w:rsidRPr="001C1620">
        <w:rPr>
          <w:rFonts w:cs="Arial"/>
          <w:sz w:val="20"/>
          <w:szCs w:val="20"/>
        </w:rPr>
        <w:t xml:space="preserve">, обоснование состава и значений соответствующих целевых индикаторов и показателей результатов </w:t>
      </w:r>
      <w:r w:rsidR="00906337" w:rsidRPr="001C1620">
        <w:rPr>
          <w:rFonts w:cs="Arial"/>
          <w:sz w:val="20"/>
          <w:szCs w:val="20"/>
        </w:rPr>
        <w:t>муниципальной</w:t>
      </w:r>
      <w:r w:rsidR="004133DA" w:rsidRPr="001C1620">
        <w:rPr>
          <w:rFonts w:cs="Arial"/>
          <w:sz w:val="20"/>
          <w:szCs w:val="20"/>
        </w:rPr>
        <w:t xml:space="preserve"> программы по этапам ее реализации</w:t>
      </w:r>
      <w:proofErr w:type="gramEnd"/>
      <w:r w:rsidR="004133DA" w:rsidRPr="001C1620">
        <w:rPr>
          <w:rFonts w:cs="Arial"/>
          <w:sz w:val="20"/>
          <w:szCs w:val="20"/>
        </w:rPr>
        <w:t>, оценка влияния внешних факторов и условий на их достижение.</w:t>
      </w:r>
    </w:p>
    <w:p w:rsidR="00906337" w:rsidRPr="001C1620" w:rsidRDefault="00906337" w:rsidP="00906337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В перечень целевых индикаторов и показателей результатов </w:t>
      </w:r>
      <w:r w:rsidR="00885DB9" w:rsidRPr="001C1620">
        <w:rPr>
          <w:rFonts w:cs="Arial"/>
          <w:sz w:val="20"/>
          <w:szCs w:val="20"/>
        </w:rPr>
        <w:t>муниципальной</w:t>
      </w:r>
      <w:r w:rsidRPr="001C1620">
        <w:rPr>
          <w:rFonts w:cs="Arial"/>
          <w:sz w:val="20"/>
          <w:szCs w:val="20"/>
        </w:rPr>
        <w:t xml:space="preserve"> программы включаются показатели, установленные указами Президента Российск</w:t>
      </w:r>
      <w:r w:rsidR="00885DB9" w:rsidRPr="001C1620">
        <w:rPr>
          <w:rFonts w:cs="Arial"/>
          <w:sz w:val="20"/>
          <w:szCs w:val="20"/>
        </w:rPr>
        <w:t>ой Федерации от 7 мая 2012 года;</w:t>
      </w:r>
    </w:p>
    <w:p w:rsidR="003C0B28" w:rsidRPr="001C1620" w:rsidRDefault="006809D8" w:rsidP="003C0B28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8</w:t>
      </w:r>
      <w:r w:rsidR="00E207B3" w:rsidRPr="001C1620">
        <w:rPr>
          <w:rFonts w:cs="Arial"/>
          <w:sz w:val="20"/>
          <w:szCs w:val="20"/>
        </w:rPr>
        <w:t xml:space="preserve">) финансовое обеспечение </w:t>
      </w:r>
      <w:r w:rsidR="005E15EE" w:rsidRPr="001C1620">
        <w:rPr>
          <w:rFonts w:cs="Arial"/>
          <w:sz w:val="20"/>
          <w:szCs w:val="20"/>
        </w:rPr>
        <w:t>муниципальной</w:t>
      </w:r>
      <w:r w:rsidR="00E207B3" w:rsidRPr="001C1620">
        <w:rPr>
          <w:rFonts w:cs="Arial"/>
          <w:sz w:val="20"/>
          <w:szCs w:val="20"/>
        </w:rPr>
        <w:t xml:space="preserve"> программы за счет средств бюджета </w:t>
      </w:r>
      <w:r w:rsidR="005E15EE" w:rsidRPr="001C1620">
        <w:rPr>
          <w:rFonts w:cs="Arial"/>
          <w:sz w:val="20"/>
          <w:szCs w:val="20"/>
        </w:rPr>
        <w:t>муниципального образования</w:t>
      </w:r>
      <w:r w:rsidR="00E207B3" w:rsidRPr="001C1620">
        <w:rPr>
          <w:rFonts w:cs="Arial"/>
          <w:sz w:val="20"/>
          <w:szCs w:val="20"/>
        </w:rPr>
        <w:t xml:space="preserve"> с распределением средств по главным распорядителям средств бюджета </w:t>
      </w:r>
      <w:r w:rsidR="005E15EE" w:rsidRPr="001C1620">
        <w:rPr>
          <w:rFonts w:cs="Arial"/>
          <w:sz w:val="20"/>
          <w:szCs w:val="20"/>
        </w:rPr>
        <w:t>муниципального образования</w:t>
      </w:r>
      <w:r w:rsidR="00E207B3" w:rsidRPr="001C1620">
        <w:rPr>
          <w:rFonts w:cs="Arial"/>
          <w:sz w:val="20"/>
          <w:szCs w:val="20"/>
        </w:rPr>
        <w:t xml:space="preserve">, подпрограммам и основным мероприятиям программы и подпрограмм, а также по годам реализации </w:t>
      </w:r>
      <w:r w:rsidR="00751C06" w:rsidRPr="001C1620">
        <w:rPr>
          <w:rFonts w:cs="Arial"/>
          <w:sz w:val="20"/>
          <w:szCs w:val="20"/>
        </w:rPr>
        <w:t>муниципальной</w:t>
      </w:r>
      <w:r w:rsidR="00E207B3" w:rsidRPr="001C1620">
        <w:rPr>
          <w:rFonts w:cs="Arial"/>
          <w:sz w:val="20"/>
          <w:szCs w:val="20"/>
        </w:rPr>
        <w:t xml:space="preserve"> программы и подпрограмм</w:t>
      </w:r>
      <w:r w:rsidR="00007000" w:rsidRPr="001C1620">
        <w:rPr>
          <w:rFonts w:cs="Arial"/>
          <w:sz w:val="20"/>
          <w:szCs w:val="20"/>
        </w:rPr>
        <w:t xml:space="preserve"> в соответствии с Таблицей 3 Приложения № 2 к Порядку</w:t>
      </w:r>
      <w:r w:rsidR="00E207B3" w:rsidRPr="001C1620">
        <w:rPr>
          <w:rFonts w:cs="Arial"/>
          <w:sz w:val="20"/>
          <w:szCs w:val="20"/>
        </w:rPr>
        <w:t>.</w:t>
      </w:r>
    </w:p>
    <w:p w:rsidR="00E207B3" w:rsidRPr="001C1620" w:rsidRDefault="00E207B3" w:rsidP="003C0B28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Финансовое обеспечение </w:t>
      </w:r>
      <w:r w:rsidR="00003044" w:rsidRPr="001C1620">
        <w:rPr>
          <w:rFonts w:cs="Arial"/>
          <w:sz w:val="20"/>
          <w:szCs w:val="20"/>
        </w:rPr>
        <w:t>муниципальной</w:t>
      </w:r>
      <w:r w:rsidRPr="001C1620">
        <w:rPr>
          <w:rFonts w:cs="Arial"/>
          <w:sz w:val="20"/>
          <w:szCs w:val="20"/>
        </w:rPr>
        <w:t xml:space="preserve"> программы на первые три года ее действия отражается в соответствии с бюджетными ассигнованиями, утвержденными </w:t>
      </w:r>
      <w:r w:rsidR="00A61E4D" w:rsidRPr="001C1620">
        <w:rPr>
          <w:rFonts w:cs="Arial"/>
          <w:sz w:val="20"/>
          <w:szCs w:val="20"/>
        </w:rPr>
        <w:t>решением</w:t>
      </w:r>
      <w:r w:rsidRPr="001C1620">
        <w:rPr>
          <w:rFonts w:cs="Arial"/>
          <w:sz w:val="20"/>
          <w:szCs w:val="20"/>
        </w:rPr>
        <w:t xml:space="preserve"> о бюджете </w:t>
      </w:r>
      <w:r w:rsidR="00A61E4D" w:rsidRPr="001C1620">
        <w:rPr>
          <w:rFonts w:cs="Arial"/>
          <w:sz w:val="20"/>
          <w:szCs w:val="20"/>
        </w:rPr>
        <w:t>муниципального образования</w:t>
      </w:r>
      <w:r w:rsidRPr="001C1620">
        <w:rPr>
          <w:rFonts w:cs="Arial"/>
          <w:sz w:val="20"/>
          <w:szCs w:val="20"/>
        </w:rPr>
        <w:t xml:space="preserve"> на очередной финансовый год и на плановый период, в последующий период - в пределах </w:t>
      </w:r>
      <w:r w:rsidR="00003044" w:rsidRPr="001C1620">
        <w:rPr>
          <w:rFonts w:cs="Arial"/>
          <w:sz w:val="20"/>
          <w:szCs w:val="20"/>
        </w:rPr>
        <w:t>индексов роста, определенных экономическим управлением</w:t>
      </w:r>
      <w:r w:rsidRPr="001C1620">
        <w:rPr>
          <w:rFonts w:cs="Arial"/>
          <w:sz w:val="20"/>
          <w:szCs w:val="20"/>
        </w:rPr>
        <w:t>;</w:t>
      </w:r>
    </w:p>
    <w:p w:rsidR="00E207B3" w:rsidRPr="001C1620" w:rsidRDefault="006809D8" w:rsidP="00E207B3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9</w:t>
      </w:r>
      <w:r w:rsidR="00E207B3" w:rsidRPr="001C1620">
        <w:rPr>
          <w:rFonts w:cs="Arial"/>
          <w:sz w:val="20"/>
          <w:szCs w:val="20"/>
        </w:rPr>
        <w:t xml:space="preserve">) </w:t>
      </w:r>
      <w:r w:rsidR="00A61E4D" w:rsidRPr="001C1620">
        <w:rPr>
          <w:rFonts w:cs="Arial"/>
          <w:sz w:val="20"/>
          <w:szCs w:val="20"/>
        </w:rPr>
        <w:t>меры</w:t>
      </w:r>
      <w:r w:rsidR="00E207B3" w:rsidRPr="001C1620">
        <w:rPr>
          <w:rFonts w:cs="Arial"/>
          <w:sz w:val="20"/>
          <w:szCs w:val="20"/>
        </w:rPr>
        <w:t xml:space="preserve"> управления рисками с целью минимизации их влияния на </w:t>
      </w:r>
      <w:r w:rsidR="00A61E4D" w:rsidRPr="001C1620">
        <w:rPr>
          <w:rFonts w:cs="Arial"/>
          <w:sz w:val="20"/>
          <w:szCs w:val="20"/>
        </w:rPr>
        <w:t>достижение целей муниципальной</w:t>
      </w:r>
      <w:r w:rsidR="00751C06" w:rsidRPr="001C1620">
        <w:rPr>
          <w:rFonts w:cs="Arial"/>
          <w:sz w:val="20"/>
          <w:szCs w:val="20"/>
        </w:rPr>
        <w:t xml:space="preserve"> программы.</w:t>
      </w:r>
    </w:p>
    <w:p w:rsidR="00003044" w:rsidRPr="001C1620" w:rsidRDefault="00B6194C" w:rsidP="00003044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10</w:t>
      </w:r>
      <w:r w:rsidR="00003044" w:rsidRPr="001C1620">
        <w:rPr>
          <w:rFonts w:cs="Arial"/>
          <w:sz w:val="20"/>
          <w:szCs w:val="20"/>
        </w:rPr>
        <w:t>. Помимо ин</w:t>
      </w:r>
      <w:r w:rsidRPr="001C1620">
        <w:rPr>
          <w:rFonts w:cs="Arial"/>
          <w:sz w:val="20"/>
          <w:szCs w:val="20"/>
        </w:rPr>
        <w:t>формации, указанной в пункте 9</w:t>
      </w:r>
      <w:r w:rsidR="00003044" w:rsidRPr="001C1620">
        <w:rPr>
          <w:rFonts w:cs="Arial"/>
          <w:sz w:val="20"/>
          <w:szCs w:val="20"/>
        </w:rPr>
        <w:t xml:space="preserve">, </w:t>
      </w:r>
      <w:r w:rsidR="003C0B28" w:rsidRPr="001C1620">
        <w:rPr>
          <w:rFonts w:cs="Arial"/>
          <w:sz w:val="20"/>
          <w:szCs w:val="20"/>
        </w:rPr>
        <w:t>муниципальная программа</w:t>
      </w:r>
      <w:r w:rsidR="00003044" w:rsidRPr="001C1620">
        <w:rPr>
          <w:rFonts w:cs="Arial"/>
          <w:sz w:val="20"/>
          <w:szCs w:val="20"/>
        </w:rPr>
        <w:t xml:space="preserve"> может содержать:</w:t>
      </w:r>
    </w:p>
    <w:p w:rsidR="00003044" w:rsidRPr="001C1620" w:rsidRDefault="00003044" w:rsidP="00003044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общую информацию об общественных, научных и иных организаций в реализации муниципальной программы</w:t>
      </w:r>
      <w:r w:rsidR="009B3464" w:rsidRPr="001C1620">
        <w:rPr>
          <w:rFonts w:cs="Arial"/>
          <w:sz w:val="20"/>
          <w:szCs w:val="20"/>
        </w:rPr>
        <w:t>, прогнозная (справочная) оценка расходов указанных юридических лиц приводится согласно таблице 4 Приложения № 2 к Порядку</w:t>
      </w:r>
      <w:r w:rsidRPr="001C1620">
        <w:rPr>
          <w:rFonts w:cs="Arial"/>
          <w:sz w:val="20"/>
          <w:szCs w:val="20"/>
        </w:rPr>
        <w:t>;</w:t>
      </w:r>
    </w:p>
    <w:p w:rsidR="00003044" w:rsidRPr="001C1620" w:rsidRDefault="00003044" w:rsidP="006725C1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обобщенную характеристику основных мероприятий, реализуемых поселениями </w:t>
      </w:r>
      <w:r w:rsidR="009B3464" w:rsidRPr="001C1620">
        <w:rPr>
          <w:rFonts w:cs="Arial"/>
          <w:sz w:val="20"/>
          <w:szCs w:val="20"/>
        </w:rPr>
        <w:t>муниципального образования</w:t>
      </w:r>
      <w:r w:rsidRPr="001C1620">
        <w:rPr>
          <w:rFonts w:cs="Arial"/>
          <w:sz w:val="20"/>
          <w:szCs w:val="20"/>
        </w:rPr>
        <w:t xml:space="preserve"> в случае их участия в реа</w:t>
      </w:r>
      <w:r w:rsidR="006725C1" w:rsidRPr="001C1620">
        <w:rPr>
          <w:rFonts w:cs="Arial"/>
          <w:sz w:val="20"/>
          <w:szCs w:val="20"/>
        </w:rPr>
        <w:t>лизации муниципальной программы</w:t>
      </w:r>
      <w:r w:rsidRPr="001C1620">
        <w:rPr>
          <w:rFonts w:cs="Arial"/>
          <w:sz w:val="20"/>
          <w:szCs w:val="20"/>
        </w:rPr>
        <w:t>.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1</w:t>
      </w:r>
      <w:r w:rsidRPr="001C1620">
        <w:t xml:space="preserve">. Цели муниципальной программы должны соответствовать приоритетам  политики органов </w:t>
      </w:r>
      <w:r w:rsidRPr="001C1620">
        <w:lastRenderedPageBreak/>
        <w:t>местного самоуправления в сфере реализации муниципальной программы и отражать конечные результаты реализации муниципальной программы.</w:t>
      </w:r>
    </w:p>
    <w:p w:rsidR="003C0B28" w:rsidRPr="001C1620" w:rsidRDefault="004D0655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2</w:t>
      </w:r>
      <w:r w:rsidR="003C0B28" w:rsidRPr="001C1620">
        <w:t>. Цель муниципальной программы должна обладать следующими свойствами: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специфичность (цель должна соответствовать сфере реализации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конкретность (не должно быть размытых (нечетких) формулировок, допускающих произвольное или неоднозначное толкование);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достижимость (цель должна быть достижима за период реализации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релевантность (соответствие формулировки цели ожидаемым конечным результатам реализации муниципальной программы).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3</w:t>
      </w:r>
      <w:r w:rsidRPr="001C1620">
        <w:t>. 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:rsidR="003C0B28" w:rsidRPr="001C1620" w:rsidRDefault="004D0655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4</w:t>
      </w:r>
      <w:r w:rsidR="003C0B28" w:rsidRPr="001C1620">
        <w:t>. Задача муниципальной программы определяет конечный результат реализации совокупности взаимосвязанных мероприятий или осуществления функций в рамках достижения цели (целей) реализации муниципальной программы.</w:t>
      </w:r>
    </w:p>
    <w:p w:rsidR="00810BC4" w:rsidRPr="001C1620" w:rsidRDefault="004D0655" w:rsidP="00810BC4">
      <w:pPr>
        <w:pStyle w:val="ConsPlusNormal"/>
        <w:ind w:firstLine="540"/>
        <w:jc w:val="both"/>
      </w:pPr>
      <w:r w:rsidRPr="001C1620">
        <w:t>1</w:t>
      </w:r>
      <w:r w:rsidR="00B6194C" w:rsidRPr="001C1620">
        <w:t>5</w:t>
      </w:r>
      <w:r w:rsidR="003C0B28" w:rsidRPr="001C1620">
        <w:t>. Сформулированные задачи должны быть необходимы и достаточны для достижения соответствующей цели.</w:t>
      </w:r>
      <w:r w:rsidR="00810BC4" w:rsidRPr="001C1620">
        <w:t xml:space="preserve"> Требования к задачам муниципальной программы аналогичны требованиям к цели муниципальной программы.</w:t>
      </w:r>
    </w:p>
    <w:p w:rsidR="003C0B28" w:rsidRPr="001C1620" w:rsidRDefault="00B6194C" w:rsidP="003C0B28">
      <w:pPr>
        <w:pStyle w:val="ConsPlusNormal"/>
        <w:ind w:firstLine="540"/>
        <w:jc w:val="both"/>
      </w:pPr>
      <w:r w:rsidRPr="001C1620">
        <w:t>16</w:t>
      </w:r>
      <w:r w:rsidR="003C0B28" w:rsidRPr="001C1620">
        <w:t>. При постановке целей и задач необходимо обеспечить возможность проверки и подтверждения их достижения или решения.</w:t>
      </w:r>
    </w:p>
    <w:p w:rsidR="003C0B28" w:rsidRPr="001C1620" w:rsidRDefault="004D0655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7</w:t>
      </w:r>
      <w:r w:rsidR="003C0B28" w:rsidRPr="001C1620">
        <w:t>. Используемые показатели (индикаторы) должны соответствовать следующим требованиям: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объективность (не допускается использование пока</w:t>
      </w:r>
      <w:r w:rsidR="000E215A" w:rsidRPr="001C1620">
        <w:t>зателей, улучшение отчетных зна</w:t>
      </w:r>
      <w:r w:rsidRPr="001C1620">
        <w:t>чений которых возможно при ухудшении реального пол</w:t>
      </w:r>
      <w:r w:rsidR="000E215A" w:rsidRPr="001C1620">
        <w:t>ожения дел; используемые показа</w:t>
      </w:r>
      <w:r w:rsidRPr="001C1620">
        <w:t>тели должны в наименьшей степени создавать стимулы для исполнителей муниципальной программы, подведомственных им организаций к искажению результатов реализации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эффективности муниципальной программы);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 xml:space="preserve">однозначность (определение показателя должно обеспечивать одинаковое понимание существа измеряемой </w:t>
      </w:r>
      <w:proofErr w:type="gramStart"/>
      <w:r w:rsidRPr="001C1620">
        <w:t>характеристики</w:t>
      </w:r>
      <w:proofErr w:type="gramEnd"/>
      <w:r w:rsidRPr="001C1620">
        <w:t xml:space="preserve">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реализации сходных (смежных) программ);</w:t>
      </w:r>
    </w:p>
    <w:p w:rsidR="003C0B28" w:rsidRPr="001C1620" w:rsidRDefault="003C0B28" w:rsidP="003C0B28">
      <w:pPr>
        <w:pStyle w:val="ConsPlusNormal"/>
        <w:ind w:firstLine="540"/>
        <w:jc w:val="both"/>
      </w:pPr>
      <w:proofErr w:type="gramStart"/>
      <w:r w:rsidRPr="001C1620">
        <w:t>своевременность и регулярность (отчетные данные должны поступать со строго определенной периодичностью и с незначительным временным интервалом между моментом сбора информации и сроком ее использования (для использования в целях мониторинга отчетные данные должны предоставляться не реже 1 раза в год).</w:t>
      </w:r>
      <w:proofErr w:type="gramEnd"/>
    </w:p>
    <w:p w:rsidR="003C0B28" w:rsidRPr="001C1620" w:rsidRDefault="004D0655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8</w:t>
      </w:r>
      <w:r w:rsidR="003C0B28" w:rsidRPr="001C1620">
        <w:t>. Показатели подпрограмм должны быть увязаны с показателями, характеризующими достижение целей и решение задач муниципальной программы. Следует привести обоснование состава и значений показателей (индикаторов) и оценку влияния внешних факторов и условий на их достижение.</w:t>
      </w:r>
    </w:p>
    <w:p w:rsidR="003C0B28" w:rsidRPr="001C1620" w:rsidRDefault="004D0655" w:rsidP="003C0B28">
      <w:pPr>
        <w:pStyle w:val="ConsPlusNormal"/>
        <w:ind w:firstLine="540"/>
        <w:jc w:val="both"/>
      </w:pPr>
      <w:r w:rsidRPr="001C1620">
        <w:t>1</w:t>
      </w:r>
      <w:r w:rsidR="00B6194C" w:rsidRPr="001C1620">
        <w:t>9</w:t>
      </w:r>
      <w:r w:rsidR="003C0B28" w:rsidRPr="001C1620">
        <w:t xml:space="preserve">. Прогноз конечных результатов </w:t>
      </w:r>
      <w:r w:rsidR="006725C1" w:rsidRPr="001C1620">
        <w:t>муниципальной</w:t>
      </w:r>
      <w:r w:rsidR="003C0B28" w:rsidRPr="001C1620">
        <w:t xml:space="preserve"> программы включает развернутую характеристику планируемых конечных результатов, характеризующих уровень достижения целей </w:t>
      </w:r>
      <w:r w:rsidR="006725C1" w:rsidRPr="001C1620">
        <w:t>муниципальной</w:t>
      </w:r>
      <w:r w:rsidR="003C0B28" w:rsidRPr="001C1620">
        <w:t xml:space="preserve"> программы, в том числе в  количественном относительном выражении на момент окончания срока реализации муниципальной программы. </w:t>
      </w:r>
    </w:p>
    <w:p w:rsidR="003C0B28" w:rsidRPr="001C1620" w:rsidRDefault="00B6194C" w:rsidP="003C0B28">
      <w:pPr>
        <w:pStyle w:val="ConsPlusNormal"/>
        <w:ind w:firstLine="540"/>
        <w:jc w:val="both"/>
      </w:pPr>
      <w:r w:rsidRPr="001C1620">
        <w:t>20</w:t>
      </w:r>
      <w:r w:rsidR="003C0B28" w:rsidRPr="001C1620">
        <w:t>. При описании основных ожидаемых конечных результатов реализации муниципальной программы необходимо дать развернутую характеристику планируемых изменений (конечных результатов) в сфере реализации муниципальной программы. Такая характеристика должна включать обоснование: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 xml:space="preserve">изменения состояния сферы реализации муниципальной программы, а также в сопряженных сферах при реализации муниципальной программы (положительные и отрицательные внешние </w:t>
      </w:r>
      <w:r w:rsidRPr="001C1620">
        <w:lastRenderedPageBreak/>
        <w:t>эффекты в сопряженных сферах);</w:t>
      </w:r>
    </w:p>
    <w:p w:rsidR="003C0B28" w:rsidRPr="001C1620" w:rsidRDefault="006725C1" w:rsidP="003C0B28">
      <w:pPr>
        <w:pStyle w:val="ConsPlusNormal"/>
        <w:ind w:firstLine="540"/>
        <w:jc w:val="both"/>
      </w:pPr>
      <w:r w:rsidRPr="001C1620">
        <w:t>эффектов</w:t>
      </w:r>
      <w:r w:rsidR="003C0B28" w:rsidRPr="001C1620">
        <w:t xml:space="preserve"> от реализации муниципальной программы.</w:t>
      </w:r>
    </w:p>
    <w:p w:rsidR="003C0B28" w:rsidRPr="001C1620" w:rsidRDefault="004D0655" w:rsidP="003C0B28">
      <w:pPr>
        <w:pStyle w:val="ConsPlusNormal"/>
        <w:widowControl/>
        <w:ind w:firstLine="540"/>
        <w:jc w:val="both"/>
      </w:pPr>
      <w:r w:rsidRPr="001C1620">
        <w:t>2</w:t>
      </w:r>
      <w:r w:rsidR="00B6194C" w:rsidRPr="001C1620">
        <w:t>1</w:t>
      </w:r>
      <w:r w:rsidR="003C0B28" w:rsidRPr="001C1620">
        <w:t>. Меры минимизации риска могут включать: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меры правового регулирования, направленные на минимизацию негативного влияния рисков (внешних факторов);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мероприятия подпрограмм муниципальной программы, направленные на управление рисками, их своевременное выявление и минимизацию;</w:t>
      </w:r>
    </w:p>
    <w:p w:rsidR="003C0B28" w:rsidRPr="001C1620" w:rsidRDefault="003C0B28" w:rsidP="003C0B28">
      <w:pPr>
        <w:pStyle w:val="ConsPlusNormal"/>
        <w:ind w:firstLine="540"/>
        <w:jc w:val="both"/>
      </w:pPr>
      <w:r w:rsidRPr="001C1620">
        <w:t>мероприятия по управлению реализацией муниципальной программы, направленные на своевременное обнаружение, мониторинг и оценку влияния рисков и внешних факторов, а также разработку и реализацию мер по минимизации их негативного влияния на реализацию муниципальной программы.</w:t>
      </w:r>
    </w:p>
    <w:p w:rsidR="0088030B" w:rsidRPr="001C1620" w:rsidRDefault="004D0655" w:rsidP="0088030B">
      <w:pPr>
        <w:pStyle w:val="ConsPlusNormal"/>
        <w:ind w:firstLine="540"/>
        <w:jc w:val="both"/>
      </w:pPr>
      <w:r w:rsidRPr="001C1620">
        <w:t>2</w:t>
      </w:r>
      <w:r w:rsidR="00B6194C" w:rsidRPr="001C1620">
        <w:t>2</w:t>
      </w:r>
      <w:r w:rsidRPr="001C1620">
        <w:t>.</w:t>
      </w:r>
      <w:r w:rsidR="0088030B" w:rsidRPr="001C1620">
        <w:t xml:space="preserve"> Подпрограмма муниципальной программы содержит: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 xml:space="preserve">паспорт подпрограммы согласно таблице </w:t>
      </w:r>
      <w:r w:rsidR="00EB1802" w:rsidRPr="001C1620">
        <w:t>5</w:t>
      </w:r>
      <w:r w:rsidRPr="001C1620">
        <w:t xml:space="preserve"> приложения № 2 к Порядку;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текстовая часть подпрограммы, содержащая следующую информацию: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характеристику сферы реализации подпрограммы, описание основных проблем в указанной сфере и перспективы ее развития;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приоритеты политики органов местного самоуправления в сфере реализации подпрограммы, цели, задачи и показатели (индикаторы) достижения целей и решения задач согласно таблиц</w:t>
      </w:r>
      <w:r w:rsidR="008F578D" w:rsidRPr="001C1620">
        <w:t>е</w:t>
      </w:r>
      <w:r w:rsidRPr="001C1620">
        <w:t xml:space="preserve"> 1</w:t>
      </w:r>
      <w:r w:rsidR="008F578D" w:rsidRPr="001C1620">
        <w:t xml:space="preserve"> </w:t>
      </w:r>
      <w:r w:rsidRPr="001C1620">
        <w:t>приложения № 2 к Порядку, описание основных ожидаемых конечных результатов подпрограммы, сроков реализации подпрограммы;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характеристику основных мероприятий подпрограммы с обоснованием объема финансовых ресурсов, необходимых для реализации подпрограммы, а также финансовое обеспечение за счет средств бюджета муниципального образования и перечень мероприятий подпрограммы согласно таблице 2 приложения № 2 к Порядку;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прогнозные (ориентировочные) сведения об основных мероприятиях, реализуемых поселениями муниципального образования, в случае их участия в реализации подпрограммы.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2</w:t>
      </w:r>
      <w:r w:rsidR="00B6194C" w:rsidRPr="001C1620">
        <w:t>3</w:t>
      </w:r>
      <w:r w:rsidRPr="001C1620">
        <w:t xml:space="preserve">. </w:t>
      </w:r>
      <w:r w:rsidR="00162C33" w:rsidRPr="001C1620">
        <w:t>Требования к формированию цели и задач подпрограммы аналогичны требованиям к цели и задачам муниципальной программы.</w:t>
      </w:r>
    </w:p>
    <w:p w:rsidR="00162C33" w:rsidRPr="001C1620" w:rsidRDefault="00162C33" w:rsidP="0088030B">
      <w:pPr>
        <w:pStyle w:val="ConsPlusNormal"/>
        <w:ind w:firstLine="540"/>
        <w:jc w:val="both"/>
      </w:pPr>
      <w:r w:rsidRPr="001C1620">
        <w:t>2</w:t>
      </w:r>
      <w:r w:rsidR="00B6194C" w:rsidRPr="001C1620">
        <w:t>4</w:t>
      </w:r>
      <w:r w:rsidRPr="001C1620">
        <w:t>. Срок реализации подпрограммы не может превышать срок реализации муниципальной программы.</w:t>
      </w:r>
    </w:p>
    <w:p w:rsidR="0088030B" w:rsidRPr="001C1620" w:rsidRDefault="0088030B" w:rsidP="0088030B">
      <w:pPr>
        <w:pStyle w:val="ConsPlusNormal"/>
        <w:ind w:firstLine="540"/>
        <w:jc w:val="both"/>
      </w:pPr>
      <w:r w:rsidRPr="001C1620">
        <w:t>2</w:t>
      </w:r>
      <w:r w:rsidR="00B6194C" w:rsidRPr="001C1620">
        <w:t>5</w:t>
      </w:r>
      <w:r w:rsidRPr="001C1620">
        <w:t>. В случае е</w:t>
      </w:r>
      <w:r w:rsidR="00DF78D4" w:rsidRPr="001C1620">
        <w:t>с</w:t>
      </w:r>
      <w:r w:rsidRPr="001C1620">
        <w:t>ли государственными программами Российской Федерации, государственными программами Республики Карелия установлены требования к содер</w:t>
      </w:r>
      <w:r w:rsidR="00652754" w:rsidRPr="001C1620">
        <w:t xml:space="preserve">жанию муниципальной программы, ее разработка осуществляется с учетом </w:t>
      </w:r>
      <w:r w:rsidRPr="001C1620">
        <w:t>положени</w:t>
      </w:r>
      <w:r w:rsidR="00652754" w:rsidRPr="001C1620">
        <w:t>й, предусмотренных</w:t>
      </w:r>
      <w:r w:rsidRPr="001C1620">
        <w:t xml:space="preserve"> государственными программами Российской Федерации и государственными программами Республики Карелия.</w:t>
      </w:r>
    </w:p>
    <w:p w:rsidR="003C0B28" w:rsidRPr="001C1620" w:rsidRDefault="003C0B28" w:rsidP="00003044">
      <w:pPr>
        <w:widowControl/>
        <w:ind w:firstLine="540"/>
        <w:jc w:val="both"/>
        <w:rPr>
          <w:rFonts w:cs="Arial"/>
          <w:sz w:val="20"/>
          <w:szCs w:val="20"/>
        </w:rPr>
      </w:pPr>
    </w:p>
    <w:p w:rsidR="00844A41" w:rsidRPr="001C1620" w:rsidRDefault="00844A41" w:rsidP="00844A41">
      <w:pPr>
        <w:pStyle w:val="1"/>
        <w:rPr>
          <w:rFonts w:cs="Arial"/>
          <w:b w:val="0"/>
          <w:sz w:val="20"/>
          <w:szCs w:val="20"/>
        </w:rPr>
      </w:pPr>
      <w:bookmarkStart w:id="12" w:name="sub_1300"/>
      <w:r w:rsidRPr="001C1620">
        <w:rPr>
          <w:rFonts w:cs="Arial"/>
          <w:b w:val="0"/>
          <w:sz w:val="20"/>
          <w:szCs w:val="20"/>
        </w:rPr>
        <w:t xml:space="preserve">III. Разработка </w:t>
      </w:r>
      <w:r w:rsidR="00CC323A" w:rsidRPr="001C1620">
        <w:rPr>
          <w:rFonts w:cs="Arial"/>
          <w:b w:val="0"/>
          <w:sz w:val="20"/>
          <w:szCs w:val="20"/>
        </w:rPr>
        <w:t>муниципальных</w:t>
      </w:r>
      <w:r w:rsidRPr="001C1620">
        <w:rPr>
          <w:rFonts w:cs="Arial"/>
          <w:b w:val="0"/>
          <w:sz w:val="20"/>
          <w:szCs w:val="20"/>
        </w:rPr>
        <w:t xml:space="preserve"> программ</w:t>
      </w:r>
    </w:p>
    <w:p w:rsidR="00241DC4" w:rsidRPr="001C1620" w:rsidRDefault="004D0655" w:rsidP="00844A41">
      <w:pPr>
        <w:ind w:firstLine="720"/>
        <w:jc w:val="both"/>
        <w:rPr>
          <w:rFonts w:cs="Arial"/>
          <w:sz w:val="20"/>
          <w:szCs w:val="20"/>
        </w:rPr>
      </w:pPr>
      <w:bookmarkStart w:id="13" w:name="sub_1006"/>
      <w:bookmarkEnd w:id="12"/>
      <w:r w:rsidRPr="001C1620">
        <w:rPr>
          <w:rFonts w:cs="Arial"/>
          <w:sz w:val="20"/>
          <w:szCs w:val="20"/>
        </w:rPr>
        <w:t>2</w:t>
      </w:r>
      <w:r w:rsidR="00B6194C" w:rsidRPr="001C1620">
        <w:rPr>
          <w:rFonts w:cs="Arial"/>
          <w:sz w:val="20"/>
          <w:szCs w:val="20"/>
        </w:rPr>
        <w:t>6</w:t>
      </w:r>
      <w:r w:rsidR="00844A41" w:rsidRPr="001C1620">
        <w:rPr>
          <w:rFonts w:cs="Arial"/>
          <w:sz w:val="20"/>
          <w:szCs w:val="20"/>
        </w:rPr>
        <w:t xml:space="preserve">. </w:t>
      </w:r>
      <w:r w:rsidR="00030202" w:rsidRPr="001C1620">
        <w:rPr>
          <w:rFonts w:cs="Arial"/>
          <w:sz w:val="20"/>
          <w:szCs w:val="20"/>
        </w:rPr>
        <w:t xml:space="preserve">Муниципальные </w:t>
      </w:r>
      <w:r w:rsidR="00844A41" w:rsidRPr="001C1620">
        <w:rPr>
          <w:rFonts w:cs="Arial"/>
          <w:sz w:val="20"/>
          <w:szCs w:val="20"/>
        </w:rPr>
        <w:t xml:space="preserve">программы разрабатываются на основании Перечня </w:t>
      </w:r>
      <w:r w:rsidR="00030202" w:rsidRPr="001C1620">
        <w:rPr>
          <w:rFonts w:cs="Arial"/>
          <w:sz w:val="20"/>
          <w:szCs w:val="20"/>
        </w:rPr>
        <w:t xml:space="preserve">муниципальных </w:t>
      </w:r>
      <w:r w:rsidR="00844A41" w:rsidRPr="001C1620">
        <w:rPr>
          <w:rFonts w:cs="Arial"/>
          <w:sz w:val="20"/>
          <w:szCs w:val="20"/>
        </w:rPr>
        <w:t xml:space="preserve"> программ </w:t>
      </w:r>
      <w:r w:rsidR="00854669" w:rsidRPr="001C1620">
        <w:rPr>
          <w:rFonts w:cs="Arial"/>
          <w:sz w:val="20"/>
          <w:szCs w:val="20"/>
        </w:rPr>
        <w:t>муниципального образования</w:t>
      </w:r>
      <w:r w:rsidR="00844A41" w:rsidRPr="001C1620">
        <w:rPr>
          <w:rFonts w:cs="Arial"/>
          <w:sz w:val="20"/>
          <w:szCs w:val="20"/>
        </w:rPr>
        <w:t xml:space="preserve">, утверждаемого </w:t>
      </w:r>
      <w:r w:rsidR="00C25F20" w:rsidRPr="001C1620">
        <w:rPr>
          <w:rFonts w:cs="Arial"/>
          <w:sz w:val="20"/>
          <w:szCs w:val="20"/>
        </w:rPr>
        <w:t xml:space="preserve">правовым актом администрации муниципального образования </w:t>
      </w:r>
      <w:r w:rsidR="00844A41" w:rsidRPr="001C1620">
        <w:rPr>
          <w:rFonts w:cs="Arial"/>
          <w:sz w:val="20"/>
          <w:szCs w:val="20"/>
        </w:rPr>
        <w:t>(далее - Перечень)</w:t>
      </w:r>
      <w:r w:rsidR="00241DC4" w:rsidRPr="001C1620">
        <w:rPr>
          <w:rFonts w:cs="Arial"/>
          <w:sz w:val="20"/>
          <w:szCs w:val="20"/>
        </w:rPr>
        <w:t xml:space="preserve"> </w:t>
      </w:r>
      <w:r w:rsidR="00DF78D4" w:rsidRPr="001C1620">
        <w:rPr>
          <w:rFonts w:cs="Arial"/>
          <w:sz w:val="20"/>
          <w:szCs w:val="20"/>
        </w:rPr>
        <w:t xml:space="preserve">и </w:t>
      </w:r>
      <w:r w:rsidR="00241DC4" w:rsidRPr="001C1620">
        <w:rPr>
          <w:rFonts w:cs="Arial"/>
          <w:sz w:val="20"/>
          <w:szCs w:val="20"/>
        </w:rPr>
        <w:t>содержащего:</w:t>
      </w:r>
    </w:p>
    <w:p w:rsidR="00241DC4" w:rsidRPr="001C1620" w:rsidRDefault="00241DC4" w:rsidP="00241DC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наименования муниципальных программ;</w:t>
      </w:r>
    </w:p>
    <w:p w:rsidR="00241DC4" w:rsidRPr="001C1620" w:rsidRDefault="00241DC4" w:rsidP="00241DC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направления реализации муниципальных программ;</w:t>
      </w:r>
    </w:p>
    <w:p w:rsidR="00241DC4" w:rsidRPr="001C1620" w:rsidRDefault="00566B87" w:rsidP="00566B87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основных исполнителей и соисполнителей муниципальных программ и подпрограмм.</w:t>
      </w:r>
    </w:p>
    <w:p w:rsidR="00844A41" w:rsidRPr="001C1620" w:rsidRDefault="004D0655" w:rsidP="00566B87">
      <w:pPr>
        <w:widowControl/>
        <w:ind w:firstLine="540"/>
        <w:jc w:val="both"/>
        <w:rPr>
          <w:rFonts w:cs="Arial"/>
          <w:sz w:val="20"/>
          <w:szCs w:val="20"/>
        </w:rPr>
      </w:pPr>
      <w:bookmarkStart w:id="14" w:name="sub_1007"/>
      <w:bookmarkEnd w:id="13"/>
      <w:r w:rsidRPr="001C1620">
        <w:rPr>
          <w:rFonts w:cs="Arial"/>
          <w:sz w:val="20"/>
          <w:szCs w:val="20"/>
        </w:rPr>
        <w:t>2</w:t>
      </w:r>
      <w:r w:rsidR="00B6194C" w:rsidRPr="001C1620">
        <w:rPr>
          <w:rFonts w:cs="Arial"/>
          <w:sz w:val="20"/>
          <w:szCs w:val="20"/>
        </w:rPr>
        <w:t>7</w:t>
      </w:r>
      <w:r w:rsidR="00844A41" w:rsidRPr="001C1620">
        <w:rPr>
          <w:rFonts w:cs="Arial"/>
          <w:sz w:val="20"/>
          <w:szCs w:val="20"/>
        </w:rPr>
        <w:t xml:space="preserve">. Проект Перечня формируется </w:t>
      </w:r>
      <w:r w:rsidR="00030202" w:rsidRPr="001C1620">
        <w:rPr>
          <w:rFonts w:cs="Arial"/>
          <w:sz w:val="20"/>
          <w:szCs w:val="20"/>
        </w:rPr>
        <w:t xml:space="preserve">экономическим </w:t>
      </w:r>
      <w:r w:rsidR="00C25F20" w:rsidRPr="001C1620">
        <w:rPr>
          <w:rFonts w:cs="Arial"/>
          <w:sz w:val="20"/>
          <w:szCs w:val="20"/>
        </w:rPr>
        <w:t>управлением</w:t>
      </w:r>
      <w:r w:rsidR="00030202" w:rsidRPr="001C1620">
        <w:rPr>
          <w:rFonts w:cs="Arial"/>
          <w:sz w:val="20"/>
          <w:szCs w:val="20"/>
        </w:rPr>
        <w:t xml:space="preserve"> </w:t>
      </w:r>
      <w:r w:rsidR="00844A41" w:rsidRPr="001C1620">
        <w:rPr>
          <w:rFonts w:cs="Arial"/>
          <w:sz w:val="20"/>
          <w:szCs w:val="20"/>
        </w:rPr>
        <w:t xml:space="preserve">в соответствии с </w:t>
      </w:r>
      <w:r w:rsidR="00652754" w:rsidRPr="001C1620">
        <w:rPr>
          <w:rFonts w:cs="Arial"/>
          <w:sz w:val="20"/>
          <w:szCs w:val="20"/>
        </w:rPr>
        <w:t xml:space="preserve">нормативными правовыми актами, </w:t>
      </w:r>
      <w:r w:rsidR="00360B7C" w:rsidRPr="001C1620">
        <w:rPr>
          <w:rFonts w:cs="Arial"/>
          <w:sz w:val="20"/>
          <w:szCs w:val="20"/>
        </w:rPr>
        <w:t>регулирующими вопросы местного значения</w:t>
      </w:r>
      <w:r w:rsidR="008F578D" w:rsidRPr="001C1620">
        <w:rPr>
          <w:rFonts w:cs="Arial"/>
          <w:sz w:val="20"/>
          <w:szCs w:val="20"/>
        </w:rPr>
        <w:t xml:space="preserve">, </w:t>
      </w:r>
      <w:r w:rsidR="00566B87" w:rsidRPr="001C1620">
        <w:rPr>
          <w:rFonts w:cs="Arial"/>
          <w:sz w:val="20"/>
          <w:szCs w:val="20"/>
        </w:rPr>
        <w:t>а также с учетом предложений ответственных исполнителей и соисполнителей муниципальных программ.</w:t>
      </w:r>
    </w:p>
    <w:p w:rsidR="00C25F20" w:rsidRPr="001C1620" w:rsidRDefault="00C25F20" w:rsidP="00566B87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При этом направления реализации и состав соисполнителей муниципальной программы могут уточняться в процессе подготовки проекта и корректировки муниципальной программы с учетом необходимости реализации тех или иных мероприятий для достижения целей муниципальной программы.</w:t>
      </w:r>
    </w:p>
    <w:p w:rsidR="00566B87" w:rsidRPr="001C1620" w:rsidRDefault="004D0655" w:rsidP="00844A41">
      <w:pPr>
        <w:ind w:firstLine="720"/>
        <w:jc w:val="both"/>
        <w:rPr>
          <w:rFonts w:cs="Arial"/>
          <w:sz w:val="20"/>
          <w:szCs w:val="20"/>
        </w:rPr>
      </w:pPr>
      <w:bookmarkStart w:id="15" w:name="sub_1008"/>
      <w:bookmarkEnd w:id="14"/>
      <w:r w:rsidRPr="001C1620">
        <w:rPr>
          <w:rFonts w:cs="Arial"/>
          <w:sz w:val="20"/>
          <w:szCs w:val="20"/>
        </w:rPr>
        <w:t>2</w:t>
      </w:r>
      <w:r w:rsidR="00B6194C" w:rsidRPr="001C1620">
        <w:rPr>
          <w:rFonts w:cs="Arial"/>
          <w:sz w:val="20"/>
          <w:szCs w:val="20"/>
        </w:rPr>
        <w:t>8</w:t>
      </w:r>
      <w:r w:rsidR="00844A41" w:rsidRPr="001C1620">
        <w:rPr>
          <w:rFonts w:cs="Arial"/>
          <w:sz w:val="20"/>
          <w:szCs w:val="20"/>
        </w:rPr>
        <w:t xml:space="preserve">. </w:t>
      </w:r>
      <w:r w:rsidR="00566B87" w:rsidRPr="001C1620">
        <w:rPr>
          <w:rFonts w:cs="Arial"/>
          <w:sz w:val="20"/>
          <w:szCs w:val="20"/>
        </w:rPr>
        <w:t>Изменения в перечень муниципальных программ вносятся до 1 июня года, предшествующего очередному финансовому году</w:t>
      </w:r>
      <w:r w:rsidR="00F14DBE" w:rsidRPr="001C1620">
        <w:rPr>
          <w:rFonts w:cs="Arial"/>
          <w:sz w:val="20"/>
          <w:szCs w:val="20"/>
        </w:rPr>
        <w:t>.</w:t>
      </w:r>
    </w:p>
    <w:p w:rsidR="003B6E5F" w:rsidRPr="001C1620" w:rsidRDefault="004D0655" w:rsidP="00844A41">
      <w:pPr>
        <w:ind w:firstLine="720"/>
        <w:jc w:val="both"/>
        <w:rPr>
          <w:rFonts w:cs="Arial"/>
          <w:sz w:val="20"/>
          <w:szCs w:val="20"/>
        </w:rPr>
      </w:pPr>
      <w:bookmarkStart w:id="16" w:name="sub_1009"/>
      <w:bookmarkEnd w:id="15"/>
      <w:r w:rsidRPr="001C1620">
        <w:rPr>
          <w:rFonts w:cs="Arial"/>
          <w:sz w:val="20"/>
          <w:szCs w:val="20"/>
        </w:rPr>
        <w:t>2</w:t>
      </w:r>
      <w:r w:rsidR="00B6194C" w:rsidRPr="001C1620">
        <w:rPr>
          <w:rFonts w:cs="Arial"/>
          <w:sz w:val="20"/>
          <w:szCs w:val="20"/>
        </w:rPr>
        <w:t>9</w:t>
      </w:r>
      <w:r w:rsidR="00844A41" w:rsidRPr="001C1620">
        <w:rPr>
          <w:rFonts w:cs="Arial"/>
          <w:sz w:val="20"/>
          <w:szCs w:val="20"/>
        </w:rPr>
        <w:t xml:space="preserve">. </w:t>
      </w:r>
      <w:bookmarkStart w:id="17" w:name="sub_1010"/>
      <w:bookmarkEnd w:id="16"/>
      <w:r w:rsidR="00F14DBE" w:rsidRPr="001C1620">
        <w:rPr>
          <w:rFonts w:cs="Arial"/>
          <w:sz w:val="20"/>
          <w:szCs w:val="20"/>
        </w:rPr>
        <w:t>Проект муниципальной программы разрабатывается ответственным исполнителем совместно с соисполнителями в соответствии с настоящим Порядком.</w:t>
      </w:r>
    </w:p>
    <w:p w:rsidR="00F14DBE" w:rsidRPr="001C1620" w:rsidRDefault="00B6194C" w:rsidP="00844A41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30</w:t>
      </w:r>
      <w:r w:rsidR="00F14DBE" w:rsidRPr="001C1620">
        <w:rPr>
          <w:rFonts w:cs="Arial"/>
          <w:sz w:val="20"/>
          <w:szCs w:val="20"/>
        </w:rPr>
        <w:t xml:space="preserve">. Проект муниципальной программы до его </w:t>
      </w:r>
      <w:r w:rsidR="00C21F3F" w:rsidRPr="001C1620">
        <w:rPr>
          <w:rFonts w:cs="Arial"/>
          <w:sz w:val="20"/>
          <w:szCs w:val="20"/>
        </w:rPr>
        <w:t>представления Главе</w:t>
      </w:r>
      <w:r w:rsidR="00C25F20" w:rsidRPr="001C1620">
        <w:rPr>
          <w:rFonts w:cs="Arial"/>
          <w:sz w:val="20"/>
          <w:szCs w:val="20"/>
        </w:rPr>
        <w:t xml:space="preserve"> администрации</w:t>
      </w:r>
      <w:r w:rsidR="00C21F3F" w:rsidRPr="001C1620">
        <w:rPr>
          <w:rFonts w:cs="Arial"/>
          <w:sz w:val="20"/>
          <w:szCs w:val="20"/>
        </w:rPr>
        <w:t xml:space="preserve"> муниципального образования</w:t>
      </w:r>
      <w:r w:rsidR="00F14DBE" w:rsidRPr="001C1620">
        <w:rPr>
          <w:rFonts w:cs="Arial"/>
          <w:sz w:val="20"/>
          <w:szCs w:val="20"/>
        </w:rPr>
        <w:t xml:space="preserve"> подлежит обязательному согласованию с соисполнителями, экономическим </w:t>
      </w:r>
      <w:r w:rsidR="00C25F20" w:rsidRPr="001C1620">
        <w:rPr>
          <w:rFonts w:cs="Arial"/>
          <w:sz w:val="20"/>
          <w:szCs w:val="20"/>
        </w:rPr>
        <w:t>управлением</w:t>
      </w:r>
      <w:r w:rsidR="00F14DBE" w:rsidRPr="001C1620">
        <w:rPr>
          <w:rFonts w:cs="Arial"/>
          <w:sz w:val="20"/>
          <w:szCs w:val="20"/>
        </w:rPr>
        <w:t xml:space="preserve">, финансовым </w:t>
      </w:r>
      <w:r w:rsidR="00625765" w:rsidRPr="001C1620">
        <w:rPr>
          <w:rFonts w:cs="Arial"/>
          <w:sz w:val="20"/>
          <w:szCs w:val="20"/>
        </w:rPr>
        <w:t>органом</w:t>
      </w:r>
      <w:r w:rsidR="00F14DBE" w:rsidRPr="001C1620">
        <w:rPr>
          <w:rFonts w:cs="Arial"/>
          <w:sz w:val="20"/>
          <w:szCs w:val="20"/>
        </w:rPr>
        <w:t xml:space="preserve"> в указанной последовательности.</w:t>
      </w:r>
    </w:p>
    <w:p w:rsidR="003C0B28" w:rsidRPr="001C1620" w:rsidRDefault="008F578D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1</w:t>
      </w:r>
      <w:r w:rsidR="003C0B28" w:rsidRPr="001C1620">
        <w:rPr>
          <w:rFonts w:cs="Arial"/>
          <w:sz w:val="20"/>
          <w:szCs w:val="20"/>
        </w:rPr>
        <w:t>. Состав материалов, представляемых ответственным исполнителем с проектом муниципальной программы в экономическое управление и в финансов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="003C0B28" w:rsidRPr="001C1620">
        <w:rPr>
          <w:rFonts w:cs="Arial"/>
          <w:sz w:val="20"/>
          <w:szCs w:val="20"/>
        </w:rPr>
        <w:t>, включает:</w:t>
      </w:r>
    </w:p>
    <w:p w:rsidR="006809D8" w:rsidRPr="001C1620" w:rsidRDefault="006809D8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общую характеристику сферы реализации муниципальной программы, в том числе формулировку основных проблем в указанной сфере, анализ социальных, финансово-экономических и прочих рисков реализации государственной программы;</w:t>
      </w:r>
    </w:p>
    <w:p w:rsidR="003C0B28" w:rsidRPr="001C1620" w:rsidRDefault="003C0B28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проект плана реализации муниципальной программы на первый год реализации и на </w:t>
      </w:r>
      <w:r w:rsidRPr="001C1620">
        <w:rPr>
          <w:rFonts w:cs="Arial"/>
          <w:sz w:val="20"/>
          <w:szCs w:val="20"/>
        </w:rPr>
        <w:lastRenderedPageBreak/>
        <w:t xml:space="preserve">плановый период (таблица </w:t>
      </w:r>
      <w:r w:rsidR="009B3464" w:rsidRPr="001C1620">
        <w:rPr>
          <w:rFonts w:cs="Arial"/>
          <w:sz w:val="20"/>
          <w:szCs w:val="20"/>
        </w:rPr>
        <w:t>6</w:t>
      </w:r>
      <w:r w:rsidRPr="001C1620">
        <w:rPr>
          <w:rFonts w:cs="Arial"/>
          <w:sz w:val="20"/>
          <w:szCs w:val="20"/>
        </w:rPr>
        <w:t xml:space="preserve"> Приложения № 2 к Порядку);</w:t>
      </w:r>
    </w:p>
    <w:p w:rsidR="003C0B28" w:rsidRPr="001C1620" w:rsidRDefault="003C0B28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обоснование планируемых объемов ресурсов на реализацию муниципальной программы;</w:t>
      </w:r>
    </w:p>
    <w:p w:rsidR="003C0B28" w:rsidRPr="001C1620" w:rsidRDefault="003C0B28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оценку планируемой эффективности реализации муниципальной программы;</w:t>
      </w:r>
    </w:p>
    <w:p w:rsidR="00AF0F9A" w:rsidRPr="001C1620" w:rsidRDefault="00AF0F9A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расчеты по </w:t>
      </w:r>
      <w:r w:rsidR="00DF78D4" w:rsidRPr="001C1620">
        <w:rPr>
          <w:rFonts w:cs="Arial"/>
          <w:sz w:val="20"/>
          <w:szCs w:val="20"/>
        </w:rPr>
        <w:t>объему бюджетных ассигнований</w:t>
      </w:r>
      <w:r w:rsidRPr="001C1620">
        <w:rPr>
          <w:rFonts w:cs="Arial"/>
          <w:sz w:val="20"/>
          <w:szCs w:val="20"/>
        </w:rPr>
        <w:t xml:space="preserve"> муниципального образования на исполнение публичных нормативных обязательств отдельным категориям граждан по муниципальной программе обосновываются согласно таблице 7 Приложения № 2 к Порядку;</w:t>
      </w:r>
    </w:p>
    <w:p w:rsidR="003C0B28" w:rsidRPr="001C1620" w:rsidRDefault="003C0B28" w:rsidP="003C0B28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подтверждение согласования проекта муниципальной программы с соисполнителями.</w:t>
      </w:r>
    </w:p>
    <w:p w:rsidR="00C21F3F" w:rsidRPr="001C1620" w:rsidRDefault="008F578D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2</w:t>
      </w:r>
      <w:r w:rsidR="00C21F3F" w:rsidRPr="001C1620">
        <w:rPr>
          <w:rFonts w:cs="Arial"/>
          <w:sz w:val="20"/>
          <w:szCs w:val="20"/>
        </w:rPr>
        <w:t>. Экономическ</w:t>
      </w:r>
      <w:r w:rsidR="004D0655" w:rsidRPr="001C1620">
        <w:rPr>
          <w:rFonts w:cs="Arial"/>
          <w:sz w:val="20"/>
          <w:szCs w:val="20"/>
        </w:rPr>
        <w:t>ое</w:t>
      </w:r>
      <w:r w:rsidR="00C21F3F" w:rsidRPr="001C1620">
        <w:rPr>
          <w:rFonts w:cs="Arial"/>
          <w:sz w:val="20"/>
          <w:szCs w:val="20"/>
        </w:rPr>
        <w:t xml:space="preserve"> </w:t>
      </w:r>
      <w:r w:rsidR="004D0655" w:rsidRPr="001C1620">
        <w:rPr>
          <w:rFonts w:cs="Arial"/>
          <w:sz w:val="20"/>
          <w:szCs w:val="20"/>
        </w:rPr>
        <w:t>управление</w:t>
      </w:r>
      <w:r w:rsidR="00C21F3F" w:rsidRPr="001C1620">
        <w:rPr>
          <w:rFonts w:cs="Arial"/>
          <w:sz w:val="20"/>
          <w:szCs w:val="20"/>
        </w:rPr>
        <w:t xml:space="preserve"> в срок до 20 рабочих дней готовит заключение по проекту муниципальной программы на предмет: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соблюдения требований к содержанию муниципальной программы, установленных настоящим Порядком;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соответствия целей и задач муниципальной программы (подпрограмм) приоритетным целям социально-экономического развития муниципального образования;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обоснованности предлагаемого муниципальными заказчиками варианта достижения целей и </w:t>
      </w:r>
      <w:proofErr w:type="gramStart"/>
      <w:r w:rsidRPr="001C1620">
        <w:rPr>
          <w:rFonts w:cs="Arial"/>
          <w:sz w:val="20"/>
          <w:szCs w:val="20"/>
        </w:rPr>
        <w:t>решения</w:t>
      </w:r>
      <w:proofErr w:type="gramEnd"/>
      <w:r w:rsidRPr="001C1620">
        <w:rPr>
          <w:rFonts w:cs="Arial"/>
          <w:sz w:val="20"/>
          <w:szCs w:val="20"/>
        </w:rPr>
        <w:t xml:space="preserve"> поставленных в программе  (подпрограммах) задач;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соответствия мероприятий муниципальной программы (подпрограмм) заявленным целям и задачам, обоснованности и системности программных мероприятий;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наличия количественных и (или) качественных показателей, характеризующих достижение целей и решение задач муниципальной программы (подпрограммы);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наличия статистического и методического обеспечения для количественного измерения достижения годовых и конечных количественных показателей муниципальной программы (подпрограммы);</w:t>
      </w:r>
    </w:p>
    <w:p w:rsidR="00C21F3F" w:rsidRPr="001C1620" w:rsidRDefault="00C21F3F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влияние мероприятий на достижение показателей, предусмотренных в Указах Президента Российской Федерации.</w:t>
      </w:r>
    </w:p>
    <w:p w:rsidR="002A1B0A" w:rsidRPr="001C1620" w:rsidRDefault="007A1BBC" w:rsidP="00C21F3F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3</w:t>
      </w:r>
      <w:r w:rsidR="00C21F3F" w:rsidRPr="001C1620">
        <w:rPr>
          <w:rFonts w:cs="Arial"/>
          <w:sz w:val="20"/>
          <w:szCs w:val="20"/>
        </w:rPr>
        <w:t>.</w:t>
      </w:r>
      <w:bookmarkStart w:id="18" w:name="sub_1017"/>
      <w:bookmarkEnd w:id="17"/>
      <w:r w:rsidR="00C21F3F" w:rsidRPr="001C1620">
        <w:rPr>
          <w:rFonts w:cs="Arial"/>
          <w:sz w:val="20"/>
          <w:szCs w:val="20"/>
        </w:rPr>
        <w:t xml:space="preserve"> </w:t>
      </w:r>
      <w:r w:rsidR="002A1B0A" w:rsidRPr="001C1620">
        <w:rPr>
          <w:rFonts w:cs="Arial"/>
          <w:sz w:val="20"/>
          <w:szCs w:val="20"/>
        </w:rPr>
        <w:t>Финансов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="002A1B0A" w:rsidRPr="001C1620">
        <w:rPr>
          <w:rFonts w:cs="Arial"/>
          <w:sz w:val="20"/>
          <w:szCs w:val="20"/>
        </w:rPr>
        <w:t xml:space="preserve"> в срок до </w:t>
      </w:r>
      <w:r w:rsidR="00C21F3F" w:rsidRPr="001C1620">
        <w:rPr>
          <w:rFonts w:cs="Arial"/>
          <w:sz w:val="20"/>
          <w:szCs w:val="20"/>
        </w:rPr>
        <w:t>20 рабочих дней</w:t>
      </w:r>
      <w:r w:rsidR="002A1B0A" w:rsidRPr="001C1620">
        <w:rPr>
          <w:rFonts w:cs="Arial"/>
          <w:sz w:val="20"/>
          <w:szCs w:val="20"/>
        </w:rPr>
        <w:t xml:space="preserve"> готовит заключение по проекту муниципальной программы на предмет:</w:t>
      </w:r>
    </w:p>
    <w:p w:rsidR="002A1B0A" w:rsidRPr="001C1620" w:rsidRDefault="002A1B0A" w:rsidP="002A1B0A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соответствия источников финансирования планируемым объёмам финансовых ресурсов за счёт средств бюджета </w:t>
      </w:r>
      <w:r w:rsidR="00C21F3F" w:rsidRPr="001C1620">
        <w:rPr>
          <w:rFonts w:cs="Arial"/>
          <w:sz w:val="20"/>
          <w:szCs w:val="20"/>
        </w:rPr>
        <w:t>муниципального образования</w:t>
      </w:r>
      <w:r w:rsidRPr="001C1620">
        <w:rPr>
          <w:rFonts w:cs="Arial"/>
          <w:sz w:val="20"/>
          <w:szCs w:val="20"/>
        </w:rPr>
        <w:t>;</w:t>
      </w:r>
    </w:p>
    <w:p w:rsidR="002A1B0A" w:rsidRPr="001C1620" w:rsidRDefault="002A1B0A" w:rsidP="002A1B0A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соответствия </w:t>
      </w:r>
      <w:proofErr w:type="gramStart"/>
      <w:r w:rsidRPr="001C1620">
        <w:rPr>
          <w:rFonts w:cs="Arial"/>
          <w:sz w:val="20"/>
          <w:szCs w:val="20"/>
        </w:rPr>
        <w:t>направлений расходования финансовых средств муниципальной программы бюджетной классификации расходо</w:t>
      </w:r>
      <w:r w:rsidR="00360B7C" w:rsidRPr="001C1620">
        <w:rPr>
          <w:rFonts w:cs="Arial"/>
          <w:sz w:val="20"/>
          <w:szCs w:val="20"/>
        </w:rPr>
        <w:t>в бюджетов Российской Федерации</w:t>
      </w:r>
      <w:proofErr w:type="gramEnd"/>
      <w:r w:rsidR="00360B7C" w:rsidRPr="001C1620">
        <w:rPr>
          <w:rFonts w:cs="Arial"/>
          <w:sz w:val="20"/>
          <w:szCs w:val="20"/>
        </w:rPr>
        <w:t>;</w:t>
      </w:r>
    </w:p>
    <w:p w:rsidR="00360B7C" w:rsidRPr="001C1620" w:rsidRDefault="00360B7C" w:rsidP="002A1B0A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анализа запланированных результатов реализации муниципальной программы в сопоставлении с планируемыми  объемами финансовых средств на ее реализацию.</w:t>
      </w:r>
    </w:p>
    <w:p w:rsidR="002A1B0A" w:rsidRPr="001C1620" w:rsidRDefault="007A1BBC" w:rsidP="002A1B0A">
      <w:pPr>
        <w:ind w:firstLine="720"/>
        <w:jc w:val="both"/>
        <w:rPr>
          <w:rFonts w:cs="Arial"/>
          <w:sz w:val="20"/>
          <w:szCs w:val="20"/>
        </w:rPr>
      </w:pPr>
      <w:bookmarkStart w:id="19" w:name="sub_1019"/>
      <w:bookmarkEnd w:id="18"/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4</w:t>
      </w:r>
      <w:r w:rsidR="00844A41" w:rsidRPr="001C1620">
        <w:rPr>
          <w:rFonts w:cs="Arial"/>
          <w:sz w:val="20"/>
          <w:szCs w:val="20"/>
        </w:rPr>
        <w:t xml:space="preserve">. </w:t>
      </w:r>
      <w:r w:rsidR="002A1B0A" w:rsidRPr="001C1620">
        <w:rPr>
          <w:rFonts w:cs="Arial"/>
          <w:sz w:val="20"/>
          <w:szCs w:val="20"/>
        </w:rPr>
        <w:t xml:space="preserve">В случае подготовки экономическим </w:t>
      </w:r>
      <w:r w:rsidR="00162C33" w:rsidRPr="001C1620">
        <w:rPr>
          <w:rFonts w:cs="Arial"/>
          <w:sz w:val="20"/>
          <w:szCs w:val="20"/>
        </w:rPr>
        <w:t>управлением</w:t>
      </w:r>
      <w:r w:rsidR="002A1B0A" w:rsidRPr="001C1620">
        <w:rPr>
          <w:rFonts w:cs="Arial"/>
          <w:sz w:val="20"/>
          <w:szCs w:val="20"/>
        </w:rPr>
        <w:t xml:space="preserve"> или </w:t>
      </w:r>
      <w:r w:rsidR="00C557E6" w:rsidRPr="001C1620">
        <w:rPr>
          <w:rFonts w:cs="Arial"/>
          <w:sz w:val="20"/>
          <w:szCs w:val="20"/>
        </w:rPr>
        <w:t>ф</w:t>
      </w:r>
      <w:r w:rsidR="002A1B0A" w:rsidRPr="001C1620">
        <w:rPr>
          <w:rFonts w:cs="Arial"/>
          <w:sz w:val="20"/>
          <w:szCs w:val="20"/>
        </w:rPr>
        <w:t xml:space="preserve">инансовым </w:t>
      </w:r>
      <w:r w:rsidR="00625765" w:rsidRPr="001C1620">
        <w:rPr>
          <w:rFonts w:cs="Arial"/>
          <w:sz w:val="20"/>
          <w:szCs w:val="20"/>
        </w:rPr>
        <w:t>органом</w:t>
      </w:r>
      <w:r w:rsidR="002A1B0A" w:rsidRPr="001C1620">
        <w:rPr>
          <w:rFonts w:cs="Arial"/>
          <w:sz w:val="20"/>
          <w:szCs w:val="20"/>
        </w:rPr>
        <w:t xml:space="preserve"> отрицательного заключения, проект муниципальной программы дорабатывается </w:t>
      </w:r>
      <w:r w:rsidR="00C21F3F" w:rsidRPr="001C1620">
        <w:rPr>
          <w:rFonts w:cs="Arial"/>
          <w:sz w:val="20"/>
          <w:szCs w:val="20"/>
        </w:rPr>
        <w:t>ответственным исполнителем</w:t>
      </w:r>
      <w:r w:rsidR="002A1B0A" w:rsidRPr="001C1620">
        <w:rPr>
          <w:rFonts w:cs="Arial"/>
          <w:sz w:val="20"/>
          <w:szCs w:val="20"/>
        </w:rPr>
        <w:t xml:space="preserve"> в соответствии с полученными замечаниями в срок до 14 дней со дня получения данного заключения.</w:t>
      </w:r>
    </w:p>
    <w:p w:rsidR="002A1B0A" w:rsidRPr="001C1620" w:rsidRDefault="002A1B0A" w:rsidP="002A1B0A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Доработанный проект муниципальной программы направляется в </w:t>
      </w:r>
      <w:r w:rsidR="00C557E6" w:rsidRPr="001C1620">
        <w:rPr>
          <w:rFonts w:cs="Arial"/>
          <w:sz w:val="20"/>
          <w:szCs w:val="20"/>
        </w:rPr>
        <w:t>экономическ</w:t>
      </w:r>
      <w:r w:rsidR="00162C33" w:rsidRPr="001C1620">
        <w:rPr>
          <w:rFonts w:cs="Arial"/>
          <w:sz w:val="20"/>
          <w:szCs w:val="20"/>
        </w:rPr>
        <w:t>ое</w:t>
      </w:r>
      <w:r w:rsidR="00C557E6" w:rsidRPr="001C1620">
        <w:rPr>
          <w:rFonts w:cs="Arial"/>
          <w:sz w:val="20"/>
          <w:szCs w:val="20"/>
        </w:rPr>
        <w:t xml:space="preserve"> </w:t>
      </w:r>
      <w:r w:rsidR="00162C33" w:rsidRPr="001C1620">
        <w:rPr>
          <w:rFonts w:cs="Arial"/>
          <w:sz w:val="20"/>
          <w:szCs w:val="20"/>
        </w:rPr>
        <w:t>управление</w:t>
      </w:r>
      <w:r w:rsidR="00C557E6" w:rsidRPr="001C1620">
        <w:rPr>
          <w:rFonts w:cs="Arial"/>
          <w:sz w:val="20"/>
          <w:szCs w:val="20"/>
        </w:rPr>
        <w:t xml:space="preserve"> и ф</w:t>
      </w:r>
      <w:r w:rsidRPr="001C1620">
        <w:rPr>
          <w:rFonts w:cs="Arial"/>
          <w:sz w:val="20"/>
          <w:szCs w:val="20"/>
        </w:rPr>
        <w:t>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Pr="001C1620">
        <w:rPr>
          <w:rFonts w:cs="Arial"/>
          <w:sz w:val="20"/>
          <w:szCs w:val="20"/>
        </w:rPr>
        <w:t xml:space="preserve"> </w:t>
      </w:r>
      <w:r w:rsidR="00B55344" w:rsidRPr="001C1620">
        <w:rPr>
          <w:rFonts w:cs="Arial"/>
          <w:sz w:val="20"/>
          <w:szCs w:val="20"/>
        </w:rPr>
        <w:t xml:space="preserve">для </w:t>
      </w:r>
      <w:r w:rsidRPr="001C1620">
        <w:rPr>
          <w:rFonts w:cs="Arial"/>
          <w:sz w:val="20"/>
          <w:szCs w:val="20"/>
        </w:rPr>
        <w:t>проведения повторной экспертизы с описанием изменений проекта муниципальной программы в ходе его доработки.</w:t>
      </w:r>
    </w:p>
    <w:p w:rsidR="00844A41" w:rsidRPr="001C1620" w:rsidRDefault="002A1B0A" w:rsidP="002A1B0A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Повторная экспертиза проводится в срок не более </w:t>
      </w:r>
      <w:r w:rsidR="00C21F3F" w:rsidRPr="001C1620">
        <w:rPr>
          <w:rFonts w:cs="Arial"/>
          <w:sz w:val="20"/>
          <w:szCs w:val="20"/>
        </w:rPr>
        <w:t>10 рабочих</w:t>
      </w:r>
      <w:r w:rsidRPr="001C1620">
        <w:rPr>
          <w:rFonts w:cs="Arial"/>
          <w:sz w:val="20"/>
          <w:szCs w:val="20"/>
        </w:rPr>
        <w:t> дней.</w:t>
      </w:r>
    </w:p>
    <w:p w:rsidR="00844A41" w:rsidRPr="001C1620" w:rsidRDefault="00867050" w:rsidP="00844A41">
      <w:pPr>
        <w:ind w:firstLine="720"/>
        <w:jc w:val="both"/>
        <w:rPr>
          <w:rFonts w:cs="Arial"/>
          <w:sz w:val="20"/>
          <w:szCs w:val="20"/>
        </w:rPr>
      </w:pPr>
      <w:bookmarkStart w:id="20" w:name="sub_1020"/>
      <w:bookmarkEnd w:id="19"/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5</w:t>
      </w:r>
      <w:r w:rsidR="00844A41" w:rsidRPr="001C1620">
        <w:rPr>
          <w:rFonts w:cs="Arial"/>
          <w:sz w:val="20"/>
          <w:szCs w:val="20"/>
        </w:rPr>
        <w:t>.</w:t>
      </w:r>
      <w:r w:rsidR="002A1B0A" w:rsidRPr="001C1620">
        <w:rPr>
          <w:rFonts w:cs="Arial"/>
          <w:sz w:val="20"/>
          <w:szCs w:val="20"/>
        </w:rPr>
        <w:t xml:space="preserve"> Проект муниципал</w:t>
      </w:r>
      <w:r w:rsidR="00C557E6" w:rsidRPr="001C1620">
        <w:rPr>
          <w:rFonts w:cs="Arial"/>
          <w:sz w:val="20"/>
          <w:szCs w:val="20"/>
        </w:rPr>
        <w:t xml:space="preserve">ьной программы согласованный с </w:t>
      </w:r>
      <w:r w:rsidR="00C21F3F" w:rsidRPr="001C1620">
        <w:rPr>
          <w:rFonts w:cs="Arial"/>
          <w:sz w:val="20"/>
          <w:szCs w:val="20"/>
        </w:rPr>
        <w:t xml:space="preserve">экономическим </w:t>
      </w:r>
      <w:r w:rsidR="00162C33" w:rsidRPr="001C1620">
        <w:rPr>
          <w:rFonts w:cs="Arial"/>
          <w:sz w:val="20"/>
          <w:szCs w:val="20"/>
        </w:rPr>
        <w:t>управлением</w:t>
      </w:r>
      <w:r w:rsidR="00C21F3F" w:rsidRPr="001C1620">
        <w:rPr>
          <w:rFonts w:cs="Arial"/>
          <w:sz w:val="20"/>
          <w:szCs w:val="20"/>
        </w:rPr>
        <w:t xml:space="preserve"> и </w:t>
      </w:r>
      <w:r w:rsidR="00C557E6" w:rsidRPr="001C1620">
        <w:rPr>
          <w:rFonts w:cs="Arial"/>
          <w:sz w:val="20"/>
          <w:szCs w:val="20"/>
        </w:rPr>
        <w:t>ф</w:t>
      </w:r>
      <w:r w:rsidR="002A1B0A" w:rsidRPr="001C1620">
        <w:rPr>
          <w:rFonts w:cs="Arial"/>
          <w:sz w:val="20"/>
          <w:szCs w:val="20"/>
        </w:rPr>
        <w:t xml:space="preserve">инансовым </w:t>
      </w:r>
      <w:r w:rsidR="00625765" w:rsidRPr="001C1620">
        <w:rPr>
          <w:rFonts w:cs="Arial"/>
          <w:sz w:val="20"/>
          <w:szCs w:val="20"/>
        </w:rPr>
        <w:t>органом</w:t>
      </w:r>
      <w:r w:rsidR="002A1B0A" w:rsidRPr="001C1620">
        <w:rPr>
          <w:rFonts w:cs="Arial"/>
          <w:sz w:val="20"/>
          <w:szCs w:val="20"/>
        </w:rPr>
        <w:t xml:space="preserve"> и представляется на утверждение Главой</w:t>
      </w:r>
      <w:r w:rsidR="00162C33" w:rsidRPr="001C1620">
        <w:rPr>
          <w:rFonts w:cs="Arial"/>
          <w:sz w:val="20"/>
          <w:szCs w:val="20"/>
        </w:rPr>
        <w:t xml:space="preserve"> администрации </w:t>
      </w:r>
      <w:r w:rsidR="00C21F3F" w:rsidRPr="001C1620">
        <w:rPr>
          <w:rFonts w:cs="Arial"/>
          <w:sz w:val="20"/>
          <w:szCs w:val="20"/>
        </w:rPr>
        <w:t>муниципального образования</w:t>
      </w:r>
      <w:r w:rsidR="002A1B0A" w:rsidRPr="001C1620">
        <w:rPr>
          <w:rFonts w:cs="Arial"/>
          <w:sz w:val="20"/>
          <w:szCs w:val="20"/>
        </w:rPr>
        <w:t>.</w:t>
      </w:r>
      <w:r w:rsidR="00844A41" w:rsidRPr="001C1620">
        <w:rPr>
          <w:rFonts w:cs="Arial"/>
          <w:sz w:val="20"/>
          <w:szCs w:val="20"/>
        </w:rPr>
        <w:t xml:space="preserve"> </w:t>
      </w:r>
      <w:bookmarkEnd w:id="20"/>
    </w:p>
    <w:p w:rsidR="00B6514C" w:rsidRPr="001C1620" w:rsidRDefault="00867050" w:rsidP="00B6514C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6</w:t>
      </w:r>
      <w:r w:rsidR="00C21F3F" w:rsidRPr="001C1620">
        <w:rPr>
          <w:rFonts w:cs="Arial"/>
          <w:sz w:val="20"/>
          <w:szCs w:val="20"/>
        </w:rPr>
        <w:t xml:space="preserve">. До согласования с экономическим </w:t>
      </w:r>
      <w:r w:rsidR="00162C33" w:rsidRPr="001C1620">
        <w:rPr>
          <w:rFonts w:cs="Arial"/>
          <w:sz w:val="20"/>
          <w:szCs w:val="20"/>
        </w:rPr>
        <w:t>упр</w:t>
      </w:r>
      <w:r w:rsidR="00DF78D4" w:rsidRPr="001C1620">
        <w:rPr>
          <w:rFonts w:cs="Arial"/>
          <w:sz w:val="20"/>
          <w:szCs w:val="20"/>
        </w:rPr>
        <w:t>а</w:t>
      </w:r>
      <w:r w:rsidR="00162C33" w:rsidRPr="001C1620">
        <w:rPr>
          <w:rFonts w:cs="Arial"/>
          <w:sz w:val="20"/>
          <w:szCs w:val="20"/>
        </w:rPr>
        <w:t>влением</w:t>
      </w:r>
      <w:r w:rsidR="00C21F3F" w:rsidRPr="001C1620">
        <w:rPr>
          <w:rFonts w:cs="Arial"/>
          <w:sz w:val="20"/>
          <w:szCs w:val="20"/>
        </w:rPr>
        <w:t xml:space="preserve"> и финансовым </w:t>
      </w:r>
      <w:r w:rsidR="00625765" w:rsidRPr="001C1620">
        <w:rPr>
          <w:rFonts w:cs="Arial"/>
          <w:sz w:val="20"/>
          <w:szCs w:val="20"/>
        </w:rPr>
        <w:t>органом</w:t>
      </w:r>
      <w:r w:rsidR="00C21F3F" w:rsidRPr="001C1620">
        <w:rPr>
          <w:rFonts w:cs="Arial"/>
          <w:sz w:val="20"/>
          <w:szCs w:val="20"/>
        </w:rPr>
        <w:t xml:space="preserve"> проект муниципальной программы размещается</w:t>
      </w:r>
      <w:r w:rsidR="00B6514C" w:rsidRPr="001C1620">
        <w:rPr>
          <w:rFonts w:cs="Arial"/>
          <w:sz w:val="20"/>
          <w:szCs w:val="20"/>
        </w:rPr>
        <w:t xml:space="preserve"> на официальном сайте Администрации муниципального образования в информационно-телекоммуникационной сети «Интернет» для проведения общественной экспертизы.</w:t>
      </w:r>
    </w:p>
    <w:p w:rsidR="00B6514C" w:rsidRPr="001C1620" w:rsidRDefault="00867050" w:rsidP="00B6514C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7</w:t>
      </w:r>
      <w:r w:rsidR="00B6514C" w:rsidRPr="001C1620">
        <w:rPr>
          <w:rFonts w:cs="Arial"/>
          <w:sz w:val="20"/>
          <w:szCs w:val="20"/>
        </w:rPr>
        <w:t xml:space="preserve">. По факту согласования проекта муниципальной программы ответственный исполнитель осуществляет подготовку </w:t>
      </w:r>
      <w:proofErr w:type="gramStart"/>
      <w:r w:rsidR="00B6514C" w:rsidRPr="001C1620">
        <w:rPr>
          <w:rFonts w:cs="Arial"/>
          <w:sz w:val="20"/>
          <w:szCs w:val="20"/>
        </w:rPr>
        <w:t xml:space="preserve">проекта постановления Главы </w:t>
      </w:r>
      <w:r w:rsidR="00162C33" w:rsidRPr="001C1620">
        <w:rPr>
          <w:rFonts w:cs="Arial"/>
          <w:sz w:val="20"/>
          <w:szCs w:val="20"/>
        </w:rPr>
        <w:t xml:space="preserve">администрации </w:t>
      </w:r>
      <w:r w:rsidR="00B6514C" w:rsidRPr="001C1620">
        <w:rPr>
          <w:rFonts w:cs="Arial"/>
          <w:sz w:val="20"/>
          <w:szCs w:val="20"/>
        </w:rPr>
        <w:t>муниципального образования</w:t>
      </w:r>
      <w:proofErr w:type="gramEnd"/>
      <w:r w:rsidR="00B6514C" w:rsidRPr="001C1620">
        <w:rPr>
          <w:rFonts w:cs="Arial"/>
          <w:sz w:val="20"/>
          <w:szCs w:val="20"/>
        </w:rPr>
        <w:t xml:space="preserve"> об утверждении муниципальной программы и направляет его в установленном порядке для согласования и дальнейшего принятия до </w:t>
      </w:r>
      <w:r w:rsidR="007A1BBC" w:rsidRPr="001C1620">
        <w:rPr>
          <w:rFonts w:cs="Arial"/>
          <w:sz w:val="20"/>
          <w:szCs w:val="20"/>
        </w:rPr>
        <w:t xml:space="preserve">_____ (например, </w:t>
      </w:r>
      <w:r w:rsidR="00B6514C" w:rsidRPr="001C1620">
        <w:rPr>
          <w:rFonts w:cs="Arial"/>
          <w:sz w:val="20"/>
          <w:szCs w:val="20"/>
        </w:rPr>
        <w:t>1 октября</w:t>
      </w:r>
      <w:r w:rsidR="007A1BBC" w:rsidRPr="001C1620">
        <w:rPr>
          <w:rFonts w:cs="Arial"/>
          <w:sz w:val="20"/>
          <w:szCs w:val="20"/>
        </w:rPr>
        <w:t>)</w:t>
      </w:r>
      <w:r w:rsidR="00B6514C" w:rsidRPr="001C1620">
        <w:rPr>
          <w:rFonts w:cs="Arial"/>
          <w:sz w:val="20"/>
          <w:szCs w:val="20"/>
        </w:rPr>
        <w:t xml:space="preserve"> года, предшествующего очередному финансовому году.</w:t>
      </w:r>
    </w:p>
    <w:p w:rsidR="00844A41" w:rsidRPr="001C1620" w:rsidRDefault="00867050" w:rsidP="00844A41">
      <w:pPr>
        <w:ind w:firstLine="720"/>
        <w:jc w:val="both"/>
        <w:rPr>
          <w:rFonts w:cs="Arial"/>
          <w:sz w:val="20"/>
          <w:szCs w:val="20"/>
        </w:rPr>
      </w:pPr>
      <w:bookmarkStart w:id="21" w:name="sub_1021"/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8</w:t>
      </w:r>
      <w:r w:rsidR="00844A41" w:rsidRPr="001C1620">
        <w:rPr>
          <w:rFonts w:cs="Arial"/>
          <w:sz w:val="20"/>
          <w:szCs w:val="20"/>
        </w:rPr>
        <w:t xml:space="preserve">. </w:t>
      </w:r>
      <w:r w:rsidR="002A1B0A" w:rsidRPr="001C1620">
        <w:rPr>
          <w:rFonts w:cs="Arial"/>
          <w:sz w:val="20"/>
          <w:szCs w:val="20"/>
        </w:rPr>
        <w:t xml:space="preserve">Муниципальные программы, предусмотренные к реализации с очередного финансового года, утверждаются Главой </w:t>
      </w:r>
      <w:r w:rsidR="00162C33" w:rsidRPr="001C1620">
        <w:rPr>
          <w:rFonts w:cs="Arial"/>
          <w:sz w:val="20"/>
          <w:szCs w:val="20"/>
        </w:rPr>
        <w:t xml:space="preserve">администрации </w:t>
      </w:r>
      <w:r w:rsidR="00E61AD5" w:rsidRPr="001C1620">
        <w:rPr>
          <w:rFonts w:cs="Arial"/>
          <w:sz w:val="20"/>
          <w:szCs w:val="20"/>
        </w:rPr>
        <w:t>муниципального образования</w:t>
      </w:r>
      <w:r w:rsidR="002A1B0A" w:rsidRPr="001C1620">
        <w:rPr>
          <w:rFonts w:cs="Arial"/>
          <w:sz w:val="20"/>
          <w:szCs w:val="20"/>
        </w:rPr>
        <w:t xml:space="preserve"> до</w:t>
      </w:r>
      <w:r w:rsidR="00844A41" w:rsidRPr="001C1620">
        <w:rPr>
          <w:rFonts w:cs="Arial"/>
          <w:sz w:val="20"/>
          <w:szCs w:val="20"/>
        </w:rPr>
        <w:t xml:space="preserve"> </w:t>
      </w:r>
      <w:r w:rsidR="007A1BBC" w:rsidRPr="001C1620">
        <w:rPr>
          <w:rFonts w:cs="Arial"/>
          <w:sz w:val="20"/>
          <w:szCs w:val="20"/>
        </w:rPr>
        <w:t xml:space="preserve">______ (например, </w:t>
      </w:r>
      <w:r w:rsidR="00844A41" w:rsidRPr="001C1620">
        <w:rPr>
          <w:rFonts w:cs="Arial"/>
          <w:sz w:val="20"/>
          <w:szCs w:val="20"/>
        </w:rPr>
        <w:t>1</w:t>
      </w:r>
      <w:r w:rsidR="000F3B44" w:rsidRPr="001C1620">
        <w:rPr>
          <w:rFonts w:cs="Arial"/>
          <w:sz w:val="20"/>
          <w:szCs w:val="20"/>
        </w:rPr>
        <w:t xml:space="preserve"> ноября</w:t>
      </w:r>
      <w:r w:rsidR="007A1BBC" w:rsidRPr="001C1620">
        <w:rPr>
          <w:rFonts w:cs="Arial"/>
          <w:sz w:val="20"/>
          <w:szCs w:val="20"/>
        </w:rPr>
        <w:t>)</w:t>
      </w:r>
      <w:r w:rsidR="00844A41" w:rsidRPr="001C1620">
        <w:rPr>
          <w:rFonts w:cs="Arial"/>
          <w:sz w:val="20"/>
          <w:szCs w:val="20"/>
        </w:rPr>
        <w:t xml:space="preserve"> текущего финансового года</w:t>
      </w:r>
      <w:r w:rsidR="005C1CA4" w:rsidRPr="001C1620">
        <w:rPr>
          <w:rFonts w:cs="Arial"/>
          <w:sz w:val="20"/>
          <w:szCs w:val="20"/>
        </w:rPr>
        <w:t>.</w:t>
      </w:r>
      <w:r w:rsidR="00844A41" w:rsidRPr="001C1620">
        <w:rPr>
          <w:rFonts w:cs="Arial"/>
          <w:sz w:val="20"/>
          <w:szCs w:val="20"/>
        </w:rPr>
        <w:t xml:space="preserve"> </w:t>
      </w:r>
    </w:p>
    <w:p w:rsidR="005C1CA4" w:rsidRPr="001C1620" w:rsidRDefault="005C1CA4" w:rsidP="00844A41">
      <w:pPr>
        <w:ind w:firstLine="720"/>
        <w:jc w:val="both"/>
        <w:rPr>
          <w:rFonts w:cs="Arial"/>
          <w:sz w:val="20"/>
          <w:szCs w:val="20"/>
        </w:rPr>
      </w:pPr>
    </w:p>
    <w:p w:rsidR="005C1CA4" w:rsidRPr="001C1620" w:rsidRDefault="005C1CA4" w:rsidP="005C1CA4">
      <w:pPr>
        <w:pStyle w:val="1"/>
        <w:rPr>
          <w:rFonts w:cs="Arial"/>
          <w:b w:val="0"/>
          <w:sz w:val="20"/>
          <w:szCs w:val="20"/>
        </w:rPr>
      </w:pPr>
      <w:bookmarkStart w:id="22" w:name="sub_1500"/>
      <w:r w:rsidRPr="001C1620">
        <w:rPr>
          <w:rFonts w:cs="Arial"/>
          <w:b w:val="0"/>
          <w:sz w:val="20"/>
          <w:szCs w:val="20"/>
          <w:lang w:val="en-US"/>
        </w:rPr>
        <w:t>I</w:t>
      </w:r>
      <w:r w:rsidRPr="001C1620">
        <w:rPr>
          <w:rFonts w:cs="Arial"/>
          <w:b w:val="0"/>
          <w:sz w:val="20"/>
          <w:szCs w:val="20"/>
        </w:rPr>
        <w:t>V. Финансовое обеспечение реализации муниципальных программ</w:t>
      </w:r>
    </w:p>
    <w:p w:rsidR="005C1CA4" w:rsidRPr="001C1620" w:rsidRDefault="005C1CA4" w:rsidP="005C1CA4">
      <w:pPr>
        <w:ind w:firstLine="720"/>
        <w:jc w:val="both"/>
        <w:rPr>
          <w:rFonts w:cs="Arial"/>
          <w:sz w:val="20"/>
          <w:szCs w:val="20"/>
        </w:rPr>
      </w:pPr>
      <w:bookmarkStart w:id="23" w:name="sub_1030"/>
      <w:bookmarkEnd w:id="22"/>
    </w:p>
    <w:p w:rsidR="005C1CA4" w:rsidRPr="001C1620" w:rsidRDefault="00867050" w:rsidP="005C1CA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</w:t>
      </w:r>
      <w:r w:rsidR="00B6194C" w:rsidRPr="001C1620">
        <w:rPr>
          <w:rFonts w:cs="Arial"/>
          <w:sz w:val="20"/>
          <w:szCs w:val="20"/>
        </w:rPr>
        <w:t>9</w:t>
      </w:r>
      <w:r w:rsidR="005C1CA4" w:rsidRPr="001C1620">
        <w:rPr>
          <w:rFonts w:cs="Arial"/>
          <w:sz w:val="20"/>
          <w:szCs w:val="20"/>
        </w:rPr>
        <w:t xml:space="preserve">. Финансовое обеспечение реализации муниципальных программ в части расходных обязательств </w:t>
      </w:r>
      <w:r w:rsidR="00F16F01" w:rsidRPr="001C1620">
        <w:rPr>
          <w:rFonts w:cs="Arial"/>
          <w:sz w:val="20"/>
          <w:szCs w:val="20"/>
        </w:rPr>
        <w:t>муниципального образования</w:t>
      </w:r>
      <w:r w:rsidR="005C1CA4" w:rsidRPr="001C1620">
        <w:rPr>
          <w:rFonts w:cs="Arial"/>
          <w:sz w:val="20"/>
          <w:szCs w:val="20"/>
        </w:rPr>
        <w:t xml:space="preserve"> осуществляется за счет бюджетных ассигнований, предусмотренных </w:t>
      </w:r>
      <w:r w:rsidR="00FC5690" w:rsidRPr="001C1620">
        <w:rPr>
          <w:rFonts w:cs="Arial"/>
          <w:sz w:val="20"/>
          <w:szCs w:val="20"/>
        </w:rPr>
        <w:t>решением</w:t>
      </w:r>
      <w:r w:rsidR="005C1CA4" w:rsidRPr="001C1620">
        <w:rPr>
          <w:rFonts w:cs="Arial"/>
          <w:sz w:val="20"/>
          <w:szCs w:val="20"/>
        </w:rPr>
        <w:t xml:space="preserve"> о бюджете </w:t>
      </w:r>
      <w:r w:rsidR="00FC5690" w:rsidRPr="001C1620">
        <w:rPr>
          <w:rFonts w:cs="Arial"/>
          <w:sz w:val="20"/>
          <w:szCs w:val="20"/>
        </w:rPr>
        <w:t>муниципального образования</w:t>
      </w:r>
      <w:r w:rsidR="005C1CA4" w:rsidRPr="001C1620">
        <w:rPr>
          <w:rFonts w:cs="Arial"/>
          <w:sz w:val="20"/>
          <w:szCs w:val="20"/>
        </w:rPr>
        <w:t xml:space="preserve"> на очередной финансовый год и на плановый период (далее - бюджетные ассигнования), а также сре</w:t>
      </w:r>
      <w:proofErr w:type="gramStart"/>
      <w:r w:rsidR="005C1CA4" w:rsidRPr="001C1620">
        <w:rPr>
          <w:rFonts w:cs="Arial"/>
          <w:sz w:val="20"/>
          <w:szCs w:val="20"/>
        </w:rPr>
        <w:t>дств др</w:t>
      </w:r>
      <w:proofErr w:type="gramEnd"/>
      <w:r w:rsidR="005C1CA4" w:rsidRPr="001C1620">
        <w:rPr>
          <w:rFonts w:cs="Arial"/>
          <w:sz w:val="20"/>
          <w:szCs w:val="20"/>
        </w:rPr>
        <w:t xml:space="preserve">угих бюджетов </w:t>
      </w:r>
      <w:r w:rsidR="005C1CA4" w:rsidRPr="001C1620">
        <w:rPr>
          <w:rFonts w:cs="Arial"/>
          <w:sz w:val="20"/>
          <w:szCs w:val="20"/>
        </w:rPr>
        <w:lastRenderedPageBreak/>
        <w:t>бюджетной системы и внебюджетных источников в соответствии с бюджетным законодательством.</w:t>
      </w:r>
    </w:p>
    <w:p w:rsidR="005C1CA4" w:rsidRPr="001C1620" w:rsidRDefault="005C1CA4" w:rsidP="005C1CA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Распределение бюджетных ассигнований на реализацию государственных программ (подпрограмм) утверждается </w:t>
      </w:r>
      <w:r w:rsidR="00FC5690" w:rsidRPr="001C1620">
        <w:rPr>
          <w:rFonts w:cs="Arial"/>
          <w:sz w:val="20"/>
          <w:szCs w:val="20"/>
        </w:rPr>
        <w:t>решением о бюджете муниципального образования на очередной финансовый год и на плановый период</w:t>
      </w:r>
      <w:r w:rsidRPr="001C1620">
        <w:rPr>
          <w:rFonts w:cs="Arial"/>
          <w:sz w:val="20"/>
          <w:szCs w:val="20"/>
        </w:rPr>
        <w:t>.</w:t>
      </w:r>
    </w:p>
    <w:p w:rsidR="005C1CA4" w:rsidRPr="001C1620" w:rsidRDefault="00B6194C" w:rsidP="005C1CA4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40</w:t>
      </w:r>
      <w:r w:rsidR="005C1CA4" w:rsidRPr="001C1620">
        <w:rPr>
          <w:rFonts w:cs="Arial"/>
          <w:sz w:val="20"/>
          <w:szCs w:val="20"/>
        </w:rPr>
        <w:t xml:space="preserve">. </w:t>
      </w:r>
      <w:proofErr w:type="gramStart"/>
      <w:r w:rsidR="005C1CA4" w:rsidRPr="001C1620">
        <w:rPr>
          <w:rFonts w:cs="Arial"/>
          <w:sz w:val="20"/>
          <w:szCs w:val="20"/>
        </w:rPr>
        <w:t xml:space="preserve">В случае несоответствия объемов финансового обеспечения за счет средств бюджета </w:t>
      </w:r>
      <w:r w:rsidR="007A1BBC" w:rsidRPr="001C1620">
        <w:rPr>
          <w:rFonts w:cs="Arial"/>
          <w:sz w:val="20"/>
          <w:szCs w:val="20"/>
        </w:rPr>
        <w:t>муниципального образования</w:t>
      </w:r>
      <w:r w:rsidR="005C1CA4" w:rsidRPr="001C1620">
        <w:rPr>
          <w:rFonts w:cs="Arial"/>
          <w:sz w:val="20"/>
          <w:szCs w:val="20"/>
        </w:rPr>
        <w:t xml:space="preserve"> в </w:t>
      </w:r>
      <w:r w:rsidR="007A1BBC" w:rsidRPr="001C1620">
        <w:rPr>
          <w:rFonts w:cs="Arial"/>
          <w:sz w:val="20"/>
          <w:szCs w:val="20"/>
        </w:rPr>
        <w:t>муниципальной</w:t>
      </w:r>
      <w:r w:rsidR="005C1CA4" w:rsidRPr="001C1620">
        <w:rPr>
          <w:rFonts w:cs="Arial"/>
          <w:sz w:val="20"/>
          <w:szCs w:val="20"/>
        </w:rPr>
        <w:t xml:space="preserve"> программе объемам бюджетных ассигнований, предусмотренным </w:t>
      </w:r>
      <w:r w:rsidR="00FC5690" w:rsidRPr="001C1620">
        <w:rPr>
          <w:rFonts w:cs="Arial"/>
          <w:sz w:val="20"/>
          <w:szCs w:val="20"/>
        </w:rPr>
        <w:t xml:space="preserve">решением о бюджете муниципального образования на очередной финансовый год и на плановый период </w:t>
      </w:r>
      <w:r w:rsidR="005C1CA4" w:rsidRPr="001C1620">
        <w:rPr>
          <w:rFonts w:cs="Arial"/>
          <w:sz w:val="20"/>
          <w:szCs w:val="20"/>
        </w:rPr>
        <w:t xml:space="preserve">на реализацию </w:t>
      </w:r>
      <w:r w:rsidR="007A1BBC" w:rsidRPr="001C1620">
        <w:rPr>
          <w:rFonts w:cs="Arial"/>
          <w:sz w:val="20"/>
          <w:szCs w:val="20"/>
        </w:rPr>
        <w:t>муниципальной</w:t>
      </w:r>
      <w:r w:rsidR="005C1CA4" w:rsidRPr="001C1620">
        <w:rPr>
          <w:rFonts w:cs="Arial"/>
          <w:sz w:val="20"/>
          <w:szCs w:val="20"/>
        </w:rPr>
        <w:t xml:space="preserve"> программы, ответственный исполнитель вносит изменения в </w:t>
      </w:r>
      <w:r w:rsidR="00FC5690" w:rsidRPr="001C1620">
        <w:rPr>
          <w:rFonts w:cs="Arial"/>
          <w:sz w:val="20"/>
          <w:szCs w:val="20"/>
        </w:rPr>
        <w:t>муниципальную</w:t>
      </w:r>
      <w:r w:rsidR="005C1CA4" w:rsidRPr="001C1620">
        <w:rPr>
          <w:rFonts w:cs="Arial"/>
          <w:sz w:val="20"/>
          <w:szCs w:val="20"/>
        </w:rPr>
        <w:t xml:space="preserve"> программу, касающиеся ее финансового обеспечения, целевых индикаторов, показателей результатов, перечня мероприятий на текущий и последующие годы, не позднее</w:t>
      </w:r>
      <w:proofErr w:type="gramEnd"/>
      <w:r w:rsidR="005C1CA4" w:rsidRPr="001C1620">
        <w:rPr>
          <w:rFonts w:cs="Arial"/>
          <w:sz w:val="20"/>
          <w:szCs w:val="20"/>
        </w:rPr>
        <w:t xml:space="preserve"> двух месяцев со дня вступления его в силу.</w:t>
      </w:r>
    </w:p>
    <w:p w:rsidR="005C1CA4" w:rsidRPr="001C1620" w:rsidRDefault="005C1CA4" w:rsidP="005C1CA4">
      <w:pPr>
        <w:ind w:firstLine="720"/>
        <w:jc w:val="both"/>
        <w:rPr>
          <w:rFonts w:cs="Arial"/>
          <w:sz w:val="20"/>
          <w:szCs w:val="20"/>
        </w:rPr>
      </w:pPr>
    </w:p>
    <w:p w:rsidR="00FC5690" w:rsidRPr="001C1620" w:rsidRDefault="00FC5690" w:rsidP="00FC5690">
      <w:pPr>
        <w:pStyle w:val="1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V. Управление и контроль реализации муниципальной программы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</w:p>
    <w:p w:rsidR="00FC5690" w:rsidRPr="001C1620" w:rsidRDefault="007A1BBC" w:rsidP="007A1BBC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1</w:t>
      </w:r>
      <w:r w:rsidR="00FC5690" w:rsidRPr="001C1620">
        <w:rPr>
          <w:rFonts w:cs="Arial"/>
          <w:sz w:val="20"/>
          <w:szCs w:val="20"/>
        </w:rPr>
        <w:t xml:space="preserve">. Реализация и текущее управление реализацией муниципальной программы осуществляется ответственным исполнителем совместно с соисполнителем муниципальной программы. </w:t>
      </w:r>
    </w:p>
    <w:p w:rsidR="00DF00C3" w:rsidRPr="001C1620" w:rsidRDefault="007A1BBC" w:rsidP="007A1BBC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2</w:t>
      </w:r>
      <w:r w:rsidR="00FC5690" w:rsidRPr="001C1620">
        <w:rPr>
          <w:rFonts w:cs="Arial"/>
          <w:sz w:val="20"/>
          <w:szCs w:val="20"/>
        </w:rPr>
        <w:t>. В целях реализации и управления реализацией муниципальной программы ответственным исполнителем совместно с соисполнителями разрабатывается план реализации муниципальной программы (далее - план реализации)</w:t>
      </w:r>
      <w:r w:rsidR="00867050" w:rsidRPr="001C1620">
        <w:rPr>
          <w:rFonts w:cs="Arial"/>
          <w:sz w:val="20"/>
          <w:szCs w:val="20"/>
        </w:rPr>
        <w:t xml:space="preserve"> в соответствии с таблицей </w:t>
      </w:r>
      <w:r w:rsidR="009B3464" w:rsidRPr="001C1620">
        <w:rPr>
          <w:rFonts w:cs="Arial"/>
          <w:sz w:val="20"/>
          <w:szCs w:val="20"/>
        </w:rPr>
        <w:t>6</w:t>
      </w:r>
      <w:r w:rsidR="00867050" w:rsidRPr="001C1620">
        <w:rPr>
          <w:rFonts w:cs="Arial"/>
          <w:sz w:val="20"/>
          <w:szCs w:val="20"/>
        </w:rPr>
        <w:t xml:space="preserve"> Приложения № 2 к Порядку.</w:t>
      </w:r>
    </w:p>
    <w:p w:rsidR="00922097" w:rsidRPr="001C1620" w:rsidRDefault="007A1BBC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3</w:t>
      </w:r>
      <w:r w:rsidR="00FC5690" w:rsidRPr="001C1620">
        <w:rPr>
          <w:rFonts w:cs="Arial"/>
          <w:sz w:val="20"/>
          <w:szCs w:val="20"/>
        </w:rPr>
        <w:t xml:space="preserve">. </w:t>
      </w:r>
      <w:r w:rsidR="00922097" w:rsidRPr="001C1620">
        <w:rPr>
          <w:rFonts w:cs="Arial"/>
          <w:sz w:val="20"/>
          <w:szCs w:val="20"/>
        </w:rPr>
        <w:t>Ответственный исполнитель муниципальной программы ежегодно, не позднее 1 декабря текущего финансового года утверждает согласованный с соисполнителями план реализации и направляет его в экономическ</w:t>
      </w:r>
      <w:r w:rsidR="00867050" w:rsidRPr="001C1620">
        <w:rPr>
          <w:rFonts w:cs="Arial"/>
          <w:sz w:val="20"/>
          <w:szCs w:val="20"/>
        </w:rPr>
        <w:t>ое</w:t>
      </w:r>
      <w:r w:rsidR="00922097" w:rsidRPr="001C1620">
        <w:rPr>
          <w:rFonts w:cs="Arial"/>
          <w:sz w:val="20"/>
          <w:szCs w:val="20"/>
        </w:rPr>
        <w:t xml:space="preserve"> </w:t>
      </w:r>
      <w:r w:rsidR="00867050" w:rsidRPr="001C1620">
        <w:rPr>
          <w:rFonts w:cs="Arial"/>
          <w:sz w:val="20"/>
          <w:szCs w:val="20"/>
        </w:rPr>
        <w:t>управление</w:t>
      </w:r>
      <w:r w:rsidR="00922097" w:rsidRPr="001C1620">
        <w:rPr>
          <w:rFonts w:cs="Arial"/>
          <w:sz w:val="20"/>
          <w:szCs w:val="20"/>
        </w:rPr>
        <w:t xml:space="preserve"> и финансов</w:t>
      </w:r>
      <w:r w:rsidR="00625765" w:rsidRPr="001C1620">
        <w:rPr>
          <w:rFonts w:cs="Arial"/>
          <w:sz w:val="20"/>
          <w:szCs w:val="20"/>
        </w:rPr>
        <w:t>ый</w:t>
      </w:r>
      <w:r w:rsidR="00922097" w:rsidRPr="001C1620">
        <w:rPr>
          <w:rFonts w:cs="Arial"/>
          <w:sz w:val="20"/>
          <w:szCs w:val="20"/>
        </w:rPr>
        <w:t xml:space="preserve"> </w:t>
      </w:r>
      <w:r w:rsidR="00625765" w:rsidRPr="001C1620">
        <w:rPr>
          <w:rFonts w:cs="Arial"/>
          <w:sz w:val="20"/>
          <w:szCs w:val="20"/>
        </w:rPr>
        <w:t>орган</w:t>
      </w:r>
      <w:r w:rsidR="00922097" w:rsidRPr="001C1620">
        <w:rPr>
          <w:rFonts w:cs="Arial"/>
          <w:sz w:val="20"/>
          <w:szCs w:val="20"/>
        </w:rPr>
        <w:t>.</w:t>
      </w:r>
    </w:p>
    <w:p w:rsidR="00922097" w:rsidRPr="001C1620" w:rsidRDefault="007A1BBC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4</w:t>
      </w:r>
      <w:r w:rsidR="00922097" w:rsidRPr="001C1620">
        <w:rPr>
          <w:rFonts w:cs="Arial"/>
          <w:sz w:val="20"/>
          <w:szCs w:val="20"/>
        </w:rPr>
        <w:t xml:space="preserve">. </w:t>
      </w:r>
      <w:proofErr w:type="gramStart"/>
      <w:r w:rsidR="00922097" w:rsidRPr="001C1620">
        <w:rPr>
          <w:rFonts w:cs="Arial"/>
          <w:sz w:val="20"/>
          <w:szCs w:val="20"/>
        </w:rPr>
        <w:t>В процессе реализации муниципальной программы ответственный исполнитель вправе по согласованию с соисполнителями принимать решения о внесении изменений в перечни и состав мероприятий, сроки их реализации, а также в соответствии с законодательством Российской Федерации в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  <w:proofErr w:type="gramEnd"/>
    </w:p>
    <w:p w:rsidR="00922097" w:rsidRPr="001C1620" w:rsidRDefault="00922097" w:rsidP="00922097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Указанное решение принимается ответственным исполнителем при условии, что планируемые изменения не приведут к ухудшению плановых значений целевых индикаторов и показателей результатов </w:t>
      </w:r>
      <w:r w:rsidR="007A1BBC" w:rsidRPr="001C1620">
        <w:rPr>
          <w:rFonts w:cs="Arial"/>
          <w:sz w:val="20"/>
          <w:szCs w:val="20"/>
        </w:rPr>
        <w:t>муниципальной</w:t>
      </w:r>
      <w:r w:rsidRPr="001C1620">
        <w:rPr>
          <w:rFonts w:cs="Arial"/>
          <w:sz w:val="20"/>
          <w:szCs w:val="20"/>
        </w:rPr>
        <w:t xml:space="preserve"> программы, а также к увеличению сроков исполнения основных мероприятий муниципальной программы.</w:t>
      </w:r>
    </w:p>
    <w:p w:rsidR="00922097" w:rsidRPr="001C1620" w:rsidRDefault="00922097" w:rsidP="00922097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О принятом </w:t>
      </w:r>
      <w:proofErr w:type="gramStart"/>
      <w:r w:rsidRPr="001C1620">
        <w:rPr>
          <w:rFonts w:cs="Arial"/>
          <w:sz w:val="20"/>
          <w:szCs w:val="20"/>
        </w:rPr>
        <w:t>решении</w:t>
      </w:r>
      <w:proofErr w:type="gramEnd"/>
      <w:r w:rsidRPr="001C1620">
        <w:rPr>
          <w:rFonts w:cs="Arial"/>
          <w:sz w:val="20"/>
          <w:szCs w:val="20"/>
        </w:rPr>
        <w:t xml:space="preserve"> о внесении изменений в план реализации ответственный исполнитель в 10-дневный срок уведомляет экономическ</w:t>
      </w:r>
      <w:r w:rsidR="00885DB9" w:rsidRPr="001C1620">
        <w:rPr>
          <w:rFonts w:cs="Arial"/>
          <w:sz w:val="20"/>
          <w:szCs w:val="20"/>
        </w:rPr>
        <w:t>ое</w:t>
      </w:r>
      <w:r w:rsidRPr="001C1620">
        <w:rPr>
          <w:rFonts w:cs="Arial"/>
          <w:sz w:val="20"/>
          <w:szCs w:val="20"/>
        </w:rPr>
        <w:t xml:space="preserve"> </w:t>
      </w:r>
      <w:r w:rsidR="00885DB9" w:rsidRPr="001C1620">
        <w:rPr>
          <w:rFonts w:cs="Arial"/>
          <w:sz w:val="20"/>
          <w:szCs w:val="20"/>
        </w:rPr>
        <w:t>управление</w:t>
      </w:r>
      <w:r w:rsidRPr="001C1620">
        <w:rPr>
          <w:rFonts w:cs="Arial"/>
          <w:sz w:val="20"/>
          <w:szCs w:val="20"/>
        </w:rPr>
        <w:t xml:space="preserve"> и финансов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Pr="001C1620">
        <w:rPr>
          <w:rFonts w:cs="Arial"/>
          <w:sz w:val="20"/>
          <w:szCs w:val="20"/>
        </w:rPr>
        <w:t>.</w:t>
      </w:r>
    </w:p>
    <w:p w:rsidR="00922097" w:rsidRPr="001C1620" w:rsidRDefault="00867050" w:rsidP="00922097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5</w:t>
      </w:r>
      <w:r w:rsidR="00922097" w:rsidRPr="001C1620">
        <w:rPr>
          <w:rFonts w:cs="Arial"/>
          <w:sz w:val="20"/>
          <w:szCs w:val="20"/>
        </w:rPr>
        <w:t>. С учетом изменений, внесенных в муниципальную программу (подпрограммы) в установленном порядке, ответственный исполнитель вносит соответствующие изменения в план реализации.</w:t>
      </w:r>
    </w:p>
    <w:p w:rsidR="00940B93" w:rsidRPr="001C1620" w:rsidRDefault="00867050" w:rsidP="00940B93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6</w:t>
      </w:r>
      <w:r w:rsidR="00922097" w:rsidRPr="001C1620">
        <w:rPr>
          <w:rFonts w:cs="Arial"/>
          <w:sz w:val="20"/>
          <w:szCs w:val="20"/>
        </w:rPr>
        <w:t>. В случае внесения изменений в настоящий Порядок проект муниципальной программы подлежит доработке в установленном порядке.</w:t>
      </w:r>
    </w:p>
    <w:p w:rsidR="00BE0D66" w:rsidRPr="001C1620" w:rsidRDefault="00867050" w:rsidP="00BE0D66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7</w:t>
      </w:r>
      <w:r w:rsidR="00922097" w:rsidRPr="001C1620">
        <w:rPr>
          <w:rFonts w:cs="Arial"/>
          <w:sz w:val="20"/>
          <w:szCs w:val="20"/>
        </w:rPr>
        <w:t xml:space="preserve">. Ответственный исполнитель направляет </w:t>
      </w:r>
      <w:r w:rsidR="00940B93" w:rsidRPr="001C1620">
        <w:rPr>
          <w:rFonts w:cs="Arial"/>
          <w:sz w:val="20"/>
          <w:szCs w:val="20"/>
        </w:rPr>
        <w:t xml:space="preserve">согласованный проект изменений в муниципальную программу в установленном порядке для согласования и дальнейшего принятия до </w:t>
      </w:r>
      <w:r w:rsidR="007A1BBC" w:rsidRPr="001C1620">
        <w:rPr>
          <w:rFonts w:cs="Arial"/>
          <w:sz w:val="20"/>
          <w:szCs w:val="20"/>
        </w:rPr>
        <w:t xml:space="preserve">_____ (например, </w:t>
      </w:r>
      <w:r w:rsidR="00940B93" w:rsidRPr="001C1620">
        <w:rPr>
          <w:rFonts w:cs="Arial"/>
          <w:sz w:val="20"/>
          <w:szCs w:val="20"/>
        </w:rPr>
        <w:t>1 октября</w:t>
      </w:r>
      <w:r w:rsidR="007A1BBC" w:rsidRPr="001C1620">
        <w:rPr>
          <w:rFonts w:cs="Arial"/>
          <w:sz w:val="20"/>
          <w:szCs w:val="20"/>
        </w:rPr>
        <w:t>)</w:t>
      </w:r>
      <w:r w:rsidR="00940B93" w:rsidRPr="001C1620">
        <w:rPr>
          <w:rFonts w:cs="Arial"/>
          <w:sz w:val="20"/>
          <w:szCs w:val="20"/>
        </w:rPr>
        <w:t xml:space="preserve"> года, предшествующего очередному финансовому году.</w:t>
      </w:r>
    </w:p>
    <w:p w:rsidR="00867050" w:rsidRPr="001C1620" w:rsidRDefault="00867050" w:rsidP="00BE0D66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8</w:t>
      </w:r>
      <w:r w:rsidRPr="001C1620">
        <w:rPr>
          <w:rFonts w:cs="Arial"/>
          <w:sz w:val="20"/>
          <w:szCs w:val="20"/>
        </w:rPr>
        <w:t>. Внесение изменений в подпрограммы осуществляется путем внесения изменений в муниципальную программу.</w:t>
      </w:r>
    </w:p>
    <w:p w:rsidR="00FC5690" w:rsidRPr="001C1620" w:rsidRDefault="00867050" w:rsidP="00BE0D66">
      <w:pPr>
        <w:widowControl/>
        <w:ind w:firstLine="54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</w:t>
      </w:r>
      <w:r w:rsidR="00B6194C" w:rsidRPr="001C1620">
        <w:rPr>
          <w:rFonts w:cs="Arial"/>
          <w:sz w:val="20"/>
          <w:szCs w:val="20"/>
        </w:rPr>
        <w:t>9</w:t>
      </w:r>
      <w:r w:rsidR="00BE0D66" w:rsidRPr="001C1620">
        <w:rPr>
          <w:rFonts w:cs="Arial"/>
          <w:sz w:val="20"/>
          <w:szCs w:val="20"/>
        </w:rPr>
        <w:t xml:space="preserve">. </w:t>
      </w:r>
      <w:r w:rsidR="00FC5690" w:rsidRPr="001C1620">
        <w:rPr>
          <w:rFonts w:cs="Arial"/>
          <w:sz w:val="20"/>
          <w:szCs w:val="20"/>
        </w:rPr>
        <w:t xml:space="preserve">В целях осуществления </w:t>
      </w:r>
      <w:proofErr w:type="gramStart"/>
      <w:r w:rsidR="00FC5690" w:rsidRPr="001C1620">
        <w:rPr>
          <w:rFonts w:cs="Arial"/>
          <w:sz w:val="20"/>
          <w:szCs w:val="20"/>
        </w:rPr>
        <w:t>контроля за</w:t>
      </w:r>
      <w:proofErr w:type="gramEnd"/>
      <w:r w:rsidR="00FC5690" w:rsidRPr="001C1620">
        <w:rPr>
          <w:rFonts w:cs="Arial"/>
          <w:sz w:val="20"/>
          <w:szCs w:val="20"/>
        </w:rPr>
        <w:t xml:space="preserve"> реализацией муниципальной программы и предупреждения возникновения проблем в ходе ее реализации на постоянной основе осуществляется мониторинг реализации муниципальной программы.</w:t>
      </w:r>
    </w:p>
    <w:p w:rsidR="00BE0D66" w:rsidRPr="001C1620" w:rsidRDefault="00FC5690" w:rsidP="00BE0D66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Мониторинг реализации муниципальной программы осуществля</w:t>
      </w:r>
      <w:r w:rsidR="00BE0D66" w:rsidRPr="001C1620">
        <w:rPr>
          <w:rFonts w:cs="Arial"/>
          <w:sz w:val="20"/>
          <w:szCs w:val="20"/>
        </w:rPr>
        <w:t>е</w:t>
      </w:r>
      <w:r w:rsidRPr="001C1620">
        <w:rPr>
          <w:rFonts w:cs="Arial"/>
          <w:sz w:val="20"/>
          <w:szCs w:val="20"/>
        </w:rPr>
        <w:t xml:space="preserve">т </w:t>
      </w:r>
      <w:r w:rsidR="002775CD" w:rsidRPr="001C1620">
        <w:rPr>
          <w:rFonts w:cs="Arial"/>
          <w:sz w:val="20"/>
          <w:szCs w:val="20"/>
        </w:rPr>
        <w:t xml:space="preserve">ответственный исполнитель совместно с соисполнителями, </w:t>
      </w:r>
      <w:r w:rsidR="00BE0D66" w:rsidRPr="001C1620">
        <w:rPr>
          <w:rFonts w:cs="Arial"/>
          <w:sz w:val="20"/>
          <w:szCs w:val="20"/>
        </w:rPr>
        <w:t>экономическ</w:t>
      </w:r>
      <w:r w:rsidR="00867050" w:rsidRPr="001C1620">
        <w:rPr>
          <w:rFonts w:cs="Arial"/>
          <w:sz w:val="20"/>
          <w:szCs w:val="20"/>
        </w:rPr>
        <w:t>ое</w:t>
      </w:r>
      <w:r w:rsidR="00BE0D66" w:rsidRPr="001C1620">
        <w:rPr>
          <w:rFonts w:cs="Arial"/>
          <w:sz w:val="20"/>
          <w:szCs w:val="20"/>
        </w:rPr>
        <w:t xml:space="preserve"> </w:t>
      </w:r>
      <w:r w:rsidR="00867050" w:rsidRPr="001C1620">
        <w:rPr>
          <w:rFonts w:cs="Arial"/>
          <w:sz w:val="20"/>
          <w:szCs w:val="20"/>
        </w:rPr>
        <w:t>управление</w:t>
      </w:r>
      <w:r w:rsidR="00BE0D66" w:rsidRPr="001C1620">
        <w:rPr>
          <w:rFonts w:cs="Arial"/>
          <w:sz w:val="20"/>
          <w:szCs w:val="20"/>
        </w:rPr>
        <w:t xml:space="preserve"> совместно с финансовым </w:t>
      </w:r>
      <w:r w:rsidR="00625765" w:rsidRPr="001C1620">
        <w:rPr>
          <w:rFonts w:cs="Arial"/>
          <w:sz w:val="20"/>
          <w:szCs w:val="20"/>
        </w:rPr>
        <w:t>органом</w:t>
      </w:r>
      <w:r w:rsidR="00BE0D66" w:rsidRPr="001C1620">
        <w:rPr>
          <w:rFonts w:cs="Arial"/>
          <w:sz w:val="20"/>
          <w:szCs w:val="20"/>
        </w:rPr>
        <w:t>.</w:t>
      </w:r>
    </w:p>
    <w:p w:rsidR="00BE0D66" w:rsidRPr="001C1620" w:rsidRDefault="00B6194C" w:rsidP="007A1BBC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50</w:t>
      </w:r>
      <w:r w:rsidR="00BE0D66" w:rsidRPr="001C1620">
        <w:rPr>
          <w:rFonts w:cs="Arial"/>
          <w:sz w:val="20"/>
          <w:szCs w:val="20"/>
        </w:rPr>
        <w:t>. Ответственный исполнитель муниципальной программы составляет совместно с соисполнителями и представляет в экономическ</w:t>
      </w:r>
      <w:r w:rsidR="00867050" w:rsidRPr="001C1620">
        <w:rPr>
          <w:rFonts w:cs="Arial"/>
          <w:sz w:val="20"/>
          <w:szCs w:val="20"/>
        </w:rPr>
        <w:t>ое</w:t>
      </w:r>
      <w:r w:rsidR="00BE0D66" w:rsidRPr="001C1620">
        <w:rPr>
          <w:rFonts w:cs="Arial"/>
          <w:sz w:val="20"/>
          <w:szCs w:val="20"/>
        </w:rPr>
        <w:t xml:space="preserve"> </w:t>
      </w:r>
      <w:r w:rsidR="00867050" w:rsidRPr="001C1620">
        <w:rPr>
          <w:rFonts w:cs="Arial"/>
          <w:sz w:val="20"/>
          <w:szCs w:val="20"/>
        </w:rPr>
        <w:t>управление</w:t>
      </w:r>
      <w:r w:rsidR="00BE0D66" w:rsidRPr="001C1620">
        <w:rPr>
          <w:rFonts w:cs="Arial"/>
          <w:sz w:val="20"/>
          <w:szCs w:val="20"/>
        </w:rPr>
        <w:t xml:space="preserve"> и финансов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="00BE0D66" w:rsidRPr="001C1620">
        <w:rPr>
          <w:rFonts w:cs="Arial"/>
          <w:sz w:val="20"/>
          <w:szCs w:val="20"/>
        </w:rPr>
        <w:t xml:space="preserve"> отчеты об исполнении плана реализации </w:t>
      </w:r>
      <w:r w:rsidR="00867050" w:rsidRPr="001C1620">
        <w:rPr>
          <w:rFonts w:cs="Arial"/>
          <w:sz w:val="20"/>
          <w:szCs w:val="20"/>
        </w:rPr>
        <w:t>в соответствии с таблицей 1</w:t>
      </w:r>
      <w:r w:rsidR="009B3464" w:rsidRPr="001C1620">
        <w:rPr>
          <w:rFonts w:cs="Arial"/>
          <w:sz w:val="20"/>
          <w:szCs w:val="20"/>
        </w:rPr>
        <w:t>2 П</w:t>
      </w:r>
      <w:r w:rsidR="00867050" w:rsidRPr="001C1620">
        <w:rPr>
          <w:rFonts w:cs="Arial"/>
          <w:sz w:val="20"/>
          <w:szCs w:val="20"/>
        </w:rPr>
        <w:t xml:space="preserve">риложения </w:t>
      </w:r>
      <w:r w:rsidR="009B3464" w:rsidRPr="001C1620">
        <w:rPr>
          <w:rFonts w:cs="Arial"/>
          <w:sz w:val="20"/>
          <w:szCs w:val="20"/>
        </w:rPr>
        <w:t>№</w:t>
      </w:r>
      <w:r w:rsidR="00867050" w:rsidRPr="001C1620">
        <w:rPr>
          <w:rFonts w:cs="Arial"/>
          <w:sz w:val="20"/>
          <w:szCs w:val="20"/>
        </w:rPr>
        <w:t xml:space="preserve">2 к Порядку </w:t>
      </w:r>
      <w:proofErr w:type="gramStart"/>
      <w:r w:rsidR="00BE0D66" w:rsidRPr="001C1620">
        <w:rPr>
          <w:rFonts w:cs="Arial"/>
          <w:sz w:val="20"/>
          <w:szCs w:val="20"/>
        </w:rPr>
        <w:t>на</w:t>
      </w:r>
      <w:proofErr w:type="gramEnd"/>
      <w:r w:rsidR="00BE0D66" w:rsidRPr="001C1620">
        <w:rPr>
          <w:rFonts w:cs="Arial"/>
          <w:sz w:val="20"/>
          <w:szCs w:val="20"/>
        </w:rPr>
        <w:t>:</w:t>
      </w:r>
    </w:p>
    <w:p w:rsidR="00BE0D66" w:rsidRPr="001C1620" w:rsidRDefault="00BE0D66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1) 1 апреля - до 15 апреля текущего года;</w:t>
      </w:r>
    </w:p>
    <w:p w:rsidR="00BE0D66" w:rsidRPr="001C1620" w:rsidRDefault="00BE0D66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2) 1 июля - до 15 июля текущего года;</w:t>
      </w:r>
    </w:p>
    <w:p w:rsidR="00BE0D66" w:rsidRPr="001C1620" w:rsidRDefault="00BE0D66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3) 1 октября - до 15 октября текущего года.</w:t>
      </w:r>
    </w:p>
    <w:p w:rsidR="00BE0D66" w:rsidRPr="001C1620" w:rsidRDefault="007A1BBC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1</w:t>
      </w:r>
      <w:r w:rsidR="00BE0D66" w:rsidRPr="001C1620">
        <w:rPr>
          <w:rFonts w:cs="Arial"/>
          <w:sz w:val="20"/>
          <w:szCs w:val="20"/>
        </w:rPr>
        <w:t>. Координация исполнения и предварительное рассмотрение результатов мониторинга реализации муниципальных программ осуществляется заместителями Главы администрации муниципального образования в соответствии с распределением компетенции.</w:t>
      </w:r>
    </w:p>
    <w:p w:rsidR="00D53887" w:rsidRPr="001C1620" w:rsidRDefault="007A1BBC" w:rsidP="007A1BBC">
      <w:pPr>
        <w:widowControl/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2</w:t>
      </w:r>
      <w:r w:rsidR="00CB6C0D" w:rsidRPr="001C1620">
        <w:rPr>
          <w:rFonts w:cs="Arial"/>
          <w:sz w:val="20"/>
          <w:szCs w:val="20"/>
        </w:rPr>
        <w:t xml:space="preserve">. Ответственный исполнитель </w:t>
      </w:r>
      <w:r w:rsidR="00D53887" w:rsidRPr="001C1620">
        <w:rPr>
          <w:rFonts w:cs="Arial"/>
          <w:sz w:val="20"/>
          <w:szCs w:val="20"/>
        </w:rPr>
        <w:t>муниципальной</w:t>
      </w:r>
      <w:r w:rsidR="00CB6C0D" w:rsidRPr="001C1620">
        <w:rPr>
          <w:rFonts w:cs="Arial"/>
          <w:sz w:val="20"/>
          <w:szCs w:val="20"/>
        </w:rPr>
        <w:t xml:space="preserve"> программы составляет совместно с соисполнителями и представляет в </w:t>
      </w:r>
      <w:r w:rsidR="00D53887" w:rsidRPr="001C1620">
        <w:rPr>
          <w:rFonts w:cs="Arial"/>
          <w:sz w:val="20"/>
          <w:szCs w:val="20"/>
        </w:rPr>
        <w:t>экономическ</w:t>
      </w:r>
      <w:r w:rsidR="000E215A" w:rsidRPr="001C1620">
        <w:rPr>
          <w:rFonts w:cs="Arial"/>
          <w:sz w:val="20"/>
          <w:szCs w:val="20"/>
        </w:rPr>
        <w:t>ое</w:t>
      </w:r>
      <w:r w:rsidR="00D53887" w:rsidRPr="001C1620">
        <w:rPr>
          <w:rFonts w:cs="Arial"/>
          <w:sz w:val="20"/>
          <w:szCs w:val="20"/>
        </w:rPr>
        <w:t xml:space="preserve"> </w:t>
      </w:r>
      <w:r w:rsidR="000E215A" w:rsidRPr="001C1620">
        <w:rPr>
          <w:rFonts w:cs="Arial"/>
          <w:sz w:val="20"/>
          <w:szCs w:val="20"/>
        </w:rPr>
        <w:t>управление</w:t>
      </w:r>
      <w:r w:rsidR="00CB6C0D" w:rsidRPr="001C1620">
        <w:rPr>
          <w:rFonts w:cs="Arial"/>
          <w:sz w:val="20"/>
          <w:szCs w:val="20"/>
        </w:rPr>
        <w:t xml:space="preserve"> </w:t>
      </w:r>
      <w:r w:rsidR="000E215A" w:rsidRPr="001C1620">
        <w:rPr>
          <w:rFonts w:cs="Arial"/>
          <w:sz w:val="20"/>
          <w:szCs w:val="20"/>
        </w:rPr>
        <w:t>и финансов</w:t>
      </w:r>
      <w:r w:rsidR="00625765" w:rsidRPr="001C1620">
        <w:rPr>
          <w:rFonts w:cs="Arial"/>
          <w:sz w:val="20"/>
          <w:szCs w:val="20"/>
        </w:rPr>
        <w:t>ый орган</w:t>
      </w:r>
      <w:r w:rsidR="000E215A" w:rsidRPr="001C1620">
        <w:rPr>
          <w:rFonts w:cs="Arial"/>
          <w:sz w:val="20"/>
          <w:szCs w:val="20"/>
        </w:rPr>
        <w:t xml:space="preserve"> </w:t>
      </w:r>
      <w:r w:rsidR="00CB6C0D" w:rsidRPr="001C1620">
        <w:rPr>
          <w:rFonts w:cs="Arial"/>
          <w:sz w:val="20"/>
          <w:szCs w:val="20"/>
        </w:rPr>
        <w:t xml:space="preserve">годовой отчет о ходе реализации </w:t>
      </w:r>
      <w:r w:rsidR="00D53887" w:rsidRPr="001C1620">
        <w:rPr>
          <w:rFonts w:cs="Arial"/>
          <w:sz w:val="20"/>
          <w:szCs w:val="20"/>
        </w:rPr>
        <w:t>муниципальной</w:t>
      </w:r>
      <w:r w:rsidR="00CB6C0D" w:rsidRPr="001C1620">
        <w:rPr>
          <w:rFonts w:cs="Arial"/>
          <w:sz w:val="20"/>
          <w:szCs w:val="20"/>
        </w:rPr>
        <w:t xml:space="preserve"> программы (далее - годовой отчет).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lastRenderedPageBreak/>
        <w:t xml:space="preserve">Подготовка годового отчета производится в соответствии с </w:t>
      </w:r>
      <w:r w:rsidR="000E215A" w:rsidRPr="001C1620">
        <w:rPr>
          <w:rFonts w:cs="Arial"/>
          <w:sz w:val="20"/>
          <w:szCs w:val="20"/>
        </w:rPr>
        <w:t>формами, утвержденными таблицами 8-1</w:t>
      </w:r>
      <w:r w:rsidR="009B3464" w:rsidRPr="001C1620">
        <w:rPr>
          <w:rFonts w:cs="Arial"/>
          <w:sz w:val="20"/>
          <w:szCs w:val="20"/>
        </w:rPr>
        <w:t>1</w:t>
      </w:r>
      <w:r w:rsidR="000E215A" w:rsidRPr="001C1620">
        <w:rPr>
          <w:rFonts w:cs="Arial"/>
          <w:sz w:val="20"/>
          <w:szCs w:val="20"/>
        </w:rPr>
        <w:t xml:space="preserve"> Приложения № 2 к Порядку</w:t>
      </w:r>
      <w:r w:rsidRPr="001C1620">
        <w:rPr>
          <w:rFonts w:cs="Arial"/>
          <w:sz w:val="20"/>
          <w:szCs w:val="20"/>
        </w:rPr>
        <w:t>.</w:t>
      </w:r>
    </w:p>
    <w:p w:rsidR="00D53887" w:rsidRPr="001C1620" w:rsidRDefault="007A1BBC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3</w:t>
      </w:r>
      <w:r w:rsidR="00D53887" w:rsidRPr="001C1620">
        <w:rPr>
          <w:rFonts w:cs="Arial"/>
          <w:sz w:val="20"/>
          <w:szCs w:val="20"/>
        </w:rPr>
        <w:t>. Годовой отчет содержит: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1) сведения об основных результатах реализации муниципальной программы за отчетный год;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2) сведения о достижении плановых значений целевых индикаторов и показателей результатов, достигнутых за отчетный период;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3) перечень мероприятий, выполненных и не выполненных в установленные сроки (с указанием причин);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4) анализ факторов, повлиявших на ход и результаты реализации муниципальной программы;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5) данные об использовании бюджетных ассигнований и иных средств на выполнение мероприятий;</w:t>
      </w:r>
    </w:p>
    <w:p w:rsidR="00D53887" w:rsidRPr="001C1620" w:rsidRDefault="00D53887" w:rsidP="007A1BBC">
      <w:pPr>
        <w:widowControl/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6) информацию о внесенных ответственным исполнителем изменениях в муниципальную программу;</w:t>
      </w:r>
    </w:p>
    <w:p w:rsidR="00FC5690" w:rsidRPr="001C1620" w:rsidRDefault="007A1BBC" w:rsidP="007A1BBC">
      <w:pPr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4</w:t>
      </w:r>
      <w:r w:rsidR="00FC5690" w:rsidRPr="001C1620">
        <w:rPr>
          <w:rFonts w:cs="Arial"/>
          <w:sz w:val="20"/>
          <w:szCs w:val="20"/>
        </w:rPr>
        <w:t>. В срок до 15 марта года, следующего за отчетным годом, ответственный исполнитель представляет годовой отчет в финансов</w:t>
      </w:r>
      <w:r w:rsidR="00625765" w:rsidRPr="001C1620">
        <w:rPr>
          <w:rFonts w:cs="Arial"/>
          <w:sz w:val="20"/>
          <w:szCs w:val="20"/>
        </w:rPr>
        <w:t>ый</w:t>
      </w:r>
      <w:r w:rsidR="00FC5690" w:rsidRPr="001C1620">
        <w:rPr>
          <w:rFonts w:cs="Arial"/>
          <w:sz w:val="20"/>
          <w:szCs w:val="20"/>
        </w:rPr>
        <w:t xml:space="preserve"> </w:t>
      </w:r>
      <w:r w:rsidR="00625765" w:rsidRPr="001C1620">
        <w:rPr>
          <w:rFonts w:cs="Arial"/>
          <w:sz w:val="20"/>
          <w:szCs w:val="20"/>
        </w:rPr>
        <w:t>орган</w:t>
      </w:r>
      <w:r w:rsidR="00FC5690" w:rsidRPr="001C1620">
        <w:rPr>
          <w:rFonts w:cs="Arial"/>
          <w:sz w:val="20"/>
          <w:szCs w:val="20"/>
        </w:rPr>
        <w:t xml:space="preserve"> на заключение по исполнению муниципальной программы в части финансового обеспечения.</w:t>
      </w:r>
    </w:p>
    <w:p w:rsidR="00FC5690" w:rsidRPr="001C1620" w:rsidRDefault="007A1BBC" w:rsidP="007A1BBC">
      <w:pPr>
        <w:ind w:firstLine="709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5</w:t>
      </w:r>
      <w:r w:rsidR="00625765" w:rsidRPr="001C1620">
        <w:rPr>
          <w:rFonts w:cs="Arial"/>
          <w:sz w:val="20"/>
          <w:szCs w:val="20"/>
        </w:rPr>
        <w:t>. Финансовый</w:t>
      </w:r>
      <w:r w:rsidR="00FC5690" w:rsidRPr="001C1620">
        <w:rPr>
          <w:rFonts w:cs="Arial"/>
          <w:sz w:val="20"/>
          <w:szCs w:val="20"/>
        </w:rPr>
        <w:t xml:space="preserve"> </w:t>
      </w:r>
      <w:r w:rsidR="00625765" w:rsidRPr="001C1620">
        <w:rPr>
          <w:rFonts w:cs="Arial"/>
          <w:sz w:val="20"/>
          <w:szCs w:val="20"/>
        </w:rPr>
        <w:t>орган</w:t>
      </w:r>
      <w:r w:rsidR="00FC5690" w:rsidRPr="001C1620">
        <w:rPr>
          <w:rFonts w:cs="Arial"/>
          <w:sz w:val="20"/>
          <w:szCs w:val="20"/>
        </w:rPr>
        <w:t xml:space="preserve"> в течение 10 календарных дней с момента представления ответственным исполнителем годового отчета подготавливает заключение по </w:t>
      </w:r>
      <w:r w:rsidR="00D53887" w:rsidRPr="001C1620">
        <w:rPr>
          <w:rFonts w:cs="Arial"/>
          <w:sz w:val="20"/>
          <w:szCs w:val="20"/>
        </w:rPr>
        <w:t>объему бюджетных ассигнований</w:t>
      </w:r>
      <w:r w:rsidR="00FC5690" w:rsidRPr="001C1620">
        <w:rPr>
          <w:rFonts w:cs="Arial"/>
          <w:sz w:val="20"/>
          <w:szCs w:val="20"/>
        </w:rPr>
        <w:t xml:space="preserve"> на муниципальную программу</w:t>
      </w:r>
      <w:r w:rsidR="00D53887" w:rsidRPr="001C1620">
        <w:rPr>
          <w:rFonts w:cs="Arial"/>
          <w:sz w:val="20"/>
          <w:szCs w:val="20"/>
        </w:rPr>
        <w:t xml:space="preserve"> в отчетном году</w:t>
      </w:r>
      <w:r w:rsidR="00FC5690" w:rsidRPr="001C1620">
        <w:rPr>
          <w:rFonts w:cs="Arial"/>
          <w:sz w:val="20"/>
          <w:szCs w:val="20"/>
        </w:rPr>
        <w:t>.</w:t>
      </w:r>
    </w:p>
    <w:p w:rsidR="00FC5690" w:rsidRPr="001C1620" w:rsidRDefault="007A1BBC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6</w:t>
      </w:r>
      <w:r w:rsidR="00FC5690" w:rsidRPr="001C1620">
        <w:rPr>
          <w:rFonts w:cs="Arial"/>
          <w:sz w:val="20"/>
          <w:szCs w:val="20"/>
        </w:rPr>
        <w:t xml:space="preserve">. В срок до 1 апреля года, следующего за отчетным годом, ответственный исполнитель муниципальной программы направляет годовой отчет вместе с заключением финансового </w:t>
      </w:r>
      <w:r w:rsidR="00625765" w:rsidRPr="001C1620">
        <w:rPr>
          <w:rFonts w:cs="Arial"/>
          <w:sz w:val="20"/>
          <w:szCs w:val="20"/>
        </w:rPr>
        <w:t>органа</w:t>
      </w:r>
      <w:r w:rsidR="00FC5690" w:rsidRPr="001C1620">
        <w:rPr>
          <w:rFonts w:cs="Arial"/>
          <w:sz w:val="20"/>
          <w:szCs w:val="20"/>
        </w:rPr>
        <w:t xml:space="preserve"> в </w:t>
      </w:r>
      <w:r w:rsidR="0026064B" w:rsidRPr="001C1620">
        <w:rPr>
          <w:rFonts w:cs="Arial"/>
          <w:sz w:val="20"/>
          <w:szCs w:val="20"/>
        </w:rPr>
        <w:t xml:space="preserve">экономическое управление </w:t>
      </w:r>
      <w:r w:rsidR="00FC5690" w:rsidRPr="001C1620">
        <w:rPr>
          <w:rFonts w:cs="Arial"/>
          <w:sz w:val="20"/>
          <w:szCs w:val="20"/>
        </w:rPr>
        <w:t>на оценку эффективности реализации муниципальной программы.</w:t>
      </w:r>
    </w:p>
    <w:p w:rsidR="00FC5690" w:rsidRPr="001C1620" w:rsidRDefault="007A1BBC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7</w:t>
      </w:r>
      <w:r w:rsidR="00FC5690" w:rsidRPr="001C1620">
        <w:rPr>
          <w:rFonts w:cs="Arial"/>
          <w:sz w:val="20"/>
          <w:szCs w:val="20"/>
        </w:rPr>
        <w:t xml:space="preserve">. </w:t>
      </w:r>
      <w:r w:rsidR="00E44B19" w:rsidRPr="001C1620">
        <w:rPr>
          <w:rFonts w:cs="Arial"/>
          <w:sz w:val="20"/>
          <w:szCs w:val="20"/>
        </w:rPr>
        <w:t>Экономическое</w:t>
      </w:r>
      <w:r w:rsidR="000E215A" w:rsidRPr="001C1620">
        <w:rPr>
          <w:rFonts w:cs="Arial"/>
          <w:sz w:val="20"/>
          <w:szCs w:val="20"/>
        </w:rPr>
        <w:t xml:space="preserve"> управление</w:t>
      </w:r>
      <w:r w:rsidR="00FC5690" w:rsidRPr="001C1620">
        <w:rPr>
          <w:rFonts w:cs="Arial"/>
          <w:sz w:val="20"/>
          <w:szCs w:val="20"/>
        </w:rPr>
        <w:t xml:space="preserve"> в течение 1</w:t>
      </w:r>
      <w:r w:rsidR="00BC75A0" w:rsidRPr="001C1620">
        <w:rPr>
          <w:rFonts w:cs="Arial"/>
          <w:sz w:val="20"/>
          <w:szCs w:val="20"/>
        </w:rPr>
        <w:t>4</w:t>
      </w:r>
      <w:r w:rsidR="00FC5690" w:rsidRPr="001C1620">
        <w:rPr>
          <w:rFonts w:cs="Arial"/>
          <w:sz w:val="20"/>
          <w:szCs w:val="20"/>
        </w:rPr>
        <w:t xml:space="preserve"> календарных дней подготавливает заключение по оценке эффективности реализации муниципальной программы.</w:t>
      </w:r>
    </w:p>
    <w:p w:rsidR="00FC5690" w:rsidRPr="001C1620" w:rsidRDefault="00FC5690" w:rsidP="00FC5690">
      <w:pPr>
        <w:ind w:firstLine="720"/>
        <w:jc w:val="both"/>
        <w:rPr>
          <w:rFonts w:cs="Arial"/>
          <w:color w:val="000000"/>
          <w:sz w:val="20"/>
          <w:szCs w:val="20"/>
        </w:rPr>
      </w:pPr>
      <w:r w:rsidRPr="001C1620">
        <w:rPr>
          <w:rFonts w:cs="Arial"/>
          <w:color w:val="000000"/>
          <w:sz w:val="20"/>
          <w:szCs w:val="20"/>
        </w:rPr>
        <w:t xml:space="preserve">Оценка эффективности реализации муниципальной программы производится в соответствии с </w:t>
      </w:r>
      <w:r w:rsidR="00BD2009" w:rsidRPr="001C1620">
        <w:rPr>
          <w:rFonts w:cs="Arial"/>
          <w:color w:val="000000"/>
          <w:sz w:val="20"/>
          <w:szCs w:val="20"/>
        </w:rPr>
        <w:t>Приложение</w:t>
      </w:r>
      <w:r w:rsidR="00E44B19" w:rsidRPr="001C1620">
        <w:rPr>
          <w:rFonts w:cs="Arial"/>
          <w:color w:val="000000"/>
          <w:sz w:val="20"/>
          <w:szCs w:val="20"/>
        </w:rPr>
        <w:t>м</w:t>
      </w:r>
      <w:r w:rsidR="00BD2009" w:rsidRPr="001C1620">
        <w:rPr>
          <w:rFonts w:cs="Arial"/>
          <w:color w:val="000000"/>
          <w:sz w:val="20"/>
          <w:szCs w:val="20"/>
        </w:rPr>
        <w:t xml:space="preserve"> </w:t>
      </w:r>
      <w:r w:rsidR="000E215A" w:rsidRPr="001C1620">
        <w:rPr>
          <w:rFonts w:cs="Arial"/>
          <w:color w:val="000000"/>
          <w:sz w:val="20"/>
          <w:szCs w:val="20"/>
        </w:rPr>
        <w:t>3</w:t>
      </w:r>
      <w:r w:rsidR="00BD2009" w:rsidRPr="001C1620">
        <w:rPr>
          <w:rFonts w:cs="Arial"/>
          <w:color w:val="000000"/>
          <w:sz w:val="20"/>
          <w:szCs w:val="20"/>
        </w:rPr>
        <w:t xml:space="preserve"> к Порядку</w:t>
      </w:r>
      <w:r w:rsidRPr="001C1620">
        <w:rPr>
          <w:rFonts w:cs="Arial"/>
          <w:color w:val="000000"/>
          <w:sz w:val="20"/>
          <w:szCs w:val="20"/>
        </w:rPr>
        <w:t>.</w:t>
      </w:r>
    </w:p>
    <w:p w:rsidR="00FC5690" w:rsidRPr="001C1620" w:rsidRDefault="007A1BBC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6194C" w:rsidRPr="001C1620">
        <w:rPr>
          <w:rFonts w:cs="Arial"/>
          <w:sz w:val="20"/>
          <w:szCs w:val="20"/>
        </w:rPr>
        <w:t>8</w:t>
      </w:r>
      <w:r w:rsidR="00FC5690" w:rsidRPr="001C1620">
        <w:rPr>
          <w:rFonts w:cs="Arial"/>
          <w:sz w:val="20"/>
          <w:szCs w:val="20"/>
        </w:rPr>
        <w:t xml:space="preserve">. </w:t>
      </w:r>
      <w:r w:rsidR="00BD2009" w:rsidRPr="001C1620">
        <w:rPr>
          <w:rFonts w:cs="Arial"/>
          <w:sz w:val="20"/>
          <w:szCs w:val="20"/>
        </w:rPr>
        <w:t>Экономическ</w:t>
      </w:r>
      <w:r w:rsidR="000E215A" w:rsidRPr="001C1620">
        <w:rPr>
          <w:rFonts w:cs="Arial"/>
          <w:sz w:val="20"/>
          <w:szCs w:val="20"/>
        </w:rPr>
        <w:t>ое управление</w:t>
      </w:r>
      <w:r w:rsidR="00FC5690" w:rsidRPr="001C1620">
        <w:rPr>
          <w:rFonts w:cs="Arial"/>
          <w:sz w:val="20"/>
          <w:szCs w:val="20"/>
        </w:rPr>
        <w:t xml:space="preserve"> ежегодно, до </w:t>
      </w:r>
      <w:r w:rsidR="00BD2009" w:rsidRPr="001C1620">
        <w:rPr>
          <w:rFonts w:cs="Arial"/>
          <w:sz w:val="20"/>
          <w:szCs w:val="20"/>
        </w:rPr>
        <w:t>1 мая</w:t>
      </w:r>
      <w:r w:rsidR="00FC5690" w:rsidRPr="001C1620">
        <w:rPr>
          <w:rFonts w:cs="Arial"/>
          <w:sz w:val="20"/>
          <w:szCs w:val="20"/>
        </w:rPr>
        <w:t xml:space="preserve"> года, следующего за отчетным годом, разрабатывает и представляет в администрацию </w:t>
      </w:r>
      <w:r w:rsidR="00361355" w:rsidRPr="001C1620">
        <w:rPr>
          <w:rFonts w:cs="Arial"/>
          <w:sz w:val="20"/>
          <w:szCs w:val="20"/>
        </w:rPr>
        <w:t>муниципального образования</w:t>
      </w:r>
      <w:r w:rsidR="00FC5690" w:rsidRPr="001C1620">
        <w:rPr>
          <w:rFonts w:cs="Arial"/>
          <w:sz w:val="20"/>
          <w:szCs w:val="20"/>
        </w:rPr>
        <w:t xml:space="preserve"> сводный доклад о ходе реализации и оценке эффективности реализации муниципальных программ, который содержит: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а) сведения об основных результатах реализации муниципальных программ за отчетный период;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б) сведения о степени соответствия установленных и достигнутых целевых показателей (индикаторов) муниципальных программ за отчетный год;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 xml:space="preserve">в) сведения о выполнении расходных обязательств </w:t>
      </w:r>
      <w:r w:rsidR="00B2777E" w:rsidRPr="001C1620">
        <w:rPr>
          <w:rFonts w:cs="Arial"/>
          <w:sz w:val="20"/>
          <w:szCs w:val="20"/>
        </w:rPr>
        <w:t>муниципального образования</w:t>
      </w:r>
      <w:r w:rsidRPr="001C1620">
        <w:rPr>
          <w:rFonts w:cs="Arial"/>
          <w:sz w:val="20"/>
          <w:szCs w:val="20"/>
        </w:rPr>
        <w:t>, связанных с реализацией муниципальных программ;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г) предложения по оценке деятельности ответственных исполнителей в части, касающейся реализации муниципальных программ;</w:t>
      </w:r>
    </w:p>
    <w:p w:rsidR="00FC5690" w:rsidRPr="001C1620" w:rsidRDefault="00FC5690" w:rsidP="00FC5690">
      <w:pPr>
        <w:ind w:firstLine="720"/>
        <w:jc w:val="both"/>
        <w:rPr>
          <w:rFonts w:cs="Arial"/>
          <w:sz w:val="20"/>
          <w:szCs w:val="20"/>
        </w:rPr>
      </w:pPr>
      <w:proofErr w:type="spellStart"/>
      <w:r w:rsidRPr="001C1620">
        <w:rPr>
          <w:rFonts w:cs="Arial"/>
          <w:sz w:val="20"/>
          <w:szCs w:val="20"/>
        </w:rPr>
        <w:t>д</w:t>
      </w:r>
      <w:proofErr w:type="spellEnd"/>
      <w:r w:rsidRPr="001C1620">
        <w:rPr>
          <w:rFonts w:cs="Arial"/>
          <w:sz w:val="20"/>
          <w:szCs w:val="20"/>
        </w:rPr>
        <w:t xml:space="preserve">) при необходимости - предложения об изменении форм и методов управления реализацией муниципальной программы, о сокращении (увеличении) финансирования и (или) досрочном прекращении отдельных мероприятий или муниципальной программы в целом. </w:t>
      </w:r>
    </w:p>
    <w:p w:rsidR="00FC5690" w:rsidRPr="001C1620" w:rsidRDefault="00E44B19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2777E" w:rsidRPr="001C1620">
        <w:rPr>
          <w:rFonts w:cs="Arial"/>
          <w:sz w:val="20"/>
          <w:szCs w:val="20"/>
        </w:rPr>
        <w:t>8</w:t>
      </w:r>
      <w:r w:rsidR="00FC5690" w:rsidRPr="001C1620">
        <w:rPr>
          <w:rFonts w:cs="Arial"/>
          <w:sz w:val="20"/>
          <w:szCs w:val="20"/>
        </w:rPr>
        <w:t xml:space="preserve">. Сводный доклад о ходе реализации и оценке эффективности реализации муниципальных программ подлежит размещению на официальном сайте администрации </w:t>
      </w:r>
      <w:r w:rsidR="00D53887" w:rsidRPr="001C1620">
        <w:rPr>
          <w:rFonts w:cs="Arial"/>
          <w:sz w:val="20"/>
          <w:szCs w:val="20"/>
        </w:rPr>
        <w:t>муниципального образования</w:t>
      </w:r>
      <w:r w:rsidR="00FC5690" w:rsidRPr="001C1620">
        <w:rPr>
          <w:rFonts w:cs="Arial"/>
          <w:sz w:val="20"/>
          <w:szCs w:val="20"/>
        </w:rPr>
        <w:t xml:space="preserve"> в </w:t>
      </w:r>
      <w:r w:rsidR="00D53887" w:rsidRPr="001C1620">
        <w:rPr>
          <w:rFonts w:cs="Arial"/>
          <w:sz w:val="20"/>
          <w:szCs w:val="20"/>
        </w:rPr>
        <w:t xml:space="preserve">информационно-телекоммуникационной </w:t>
      </w:r>
      <w:r w:rsidR="00FC5690" w:rsidRPr="001C1620">
        <w:rPr>
          <w:rFonts w:cs="Arial"/>
          <w:sz w:val="20"/>
          <w:szCs w:val="20"/>
        </w:rPr>
        <w:t>сети «Интернет».</w:t>
      </w:r>
    </w:p>
    <w:p w:rsidR="00FC5690" w:rsidRPr="001C1620" w:rsidRDefault="00E44B19" w:rsidP="00FC5690">
      <w:pPr>
        <w:ind w:firstLine="720"/>
        <w:jc w:val="both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5</w:t>
      </w:r>
      <w:r w:rsidR="00B2777E" w:rsidRPr="001C1620">
        <w:rPr>
          <w:rFonts w:cs="Arial"/>
          <w:sz w:val="20"/>
          <w:szCs w:val="20"/>
        </w:rPr>
        <w:t>9</w:t>
      </w:r>
      <w:r w:rsidR="00FC5690" w:rsidRPr="001C1620">
        <w:rPr>
          <w:rFonts w:cs="Arial"/>
          <w:sz w:val="20"/>
          <w:szCs w:val="20"/>
        </w:rPr>
        <w:t xml:space="preserve">. По результатам оценки эффективности реализации муниципальной программы администрация </w:t>
      </w:r>
      <w:r w:rsidR="00D53887" w:rsidRPr="001C1620">
        <w:rPr>
          <w:rFonts w:cs="Arial"/>
          <w:sz w:val="20"/>
          <w:szCs w:val="20"/>
        </w:rPr>
        <w:t>муниципального образования</w:t>
      </w:r>
      <w:r w:rsidR="00FC5690" w:rsidRPr="001C1620">
        <w:rPr>
          <w:rFonts w:cs="Arial"/>
          <w:sz w:val="20"/>
          <w:szCs w:val="20"/>
        </w:rPr>
        <w:t xml:space="preserve"> может принять решение об изменении форм и методов управления реализацией муниципальной программы, о сокращении (увеличении) объемов финансирования и (или) досрочном прекращении отдельных мероприятий или муниципальной программы в целом, начиная с очередного финансового года.</w:t>
      </w:r>
    </w:p>
    <w:p w:rsidR="00361355" w:rsidRPr="001C1620" w:rsidRDefault="00361355" w:rsidP="00FC5690">
      <w:pPr>
        <w:ind w:firstLine="720"/>
        <w:jc w:val="both"/>
        <w:rPr>
          <w:rFonts w:cs="Arial"/>
          <w:sz w:val="20"/>
          <w:szCs w:val="20"/>
        </w:rPr>
      </w:pPr>
    </w:p>
    <w:p w:rsidR="00361355" w:rsidRPr="001C1620" w:rsidRDefault="00361355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  <w:bookmarkStart w:id="24" w:name="sub_100000"/>
      <w:bookmarkEnd w:id="21"/>
      <w:bookmarkEnd w:id="23"/>
    </w:p>
    <w:p w:rsidR="00A64F2D" w:rsidRPr="001C1620" w:rsidRDefault="00A64F2D" w:rsidP="00490B69">
      <w:pPr>
        <w:pageBreakBefore/>
        <w:ind w:firstLine="697"/>
        <w:jc w:val="right"/>
        <w:rPr>
          <w:rFonts w:cs="Arial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lastRenderedPageBreak/>
        <w:t>Приложение № 1</w:t>
      </w:r>
    </w:p>
    <w:p w:rsidR="00A64F2D" w:rsidRPr="001C1620" w:rsidRDefault="00A64F2D" w:rsidP="00A64F2D">
      <w:pPr>
        <w:ind w:firstLine="698"/>
        <w:jc w:val="right"/>
        <w:rPr>
          <w:rFonts w:cs="Arial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 xml:space="preserve">к </w:t>
      </w:r>
      <w:hyperlink w:anchor="sub_1000" w:history="1"/>
      <w:r w:rsidRPr="001C1620">
        <w:rPr>
          <w:rStyle w:val="a3"/>
          <w:rFonts w:cs="Arial"/>
          <w:b w:val="0"/>
          <w:color w:val="auto"/>
          <w:sz w:val="20"/>
          <w:szCs w:val="20"/>
        </w:rPr>
        <w:t xml:space="preserve"> Порядку</w:t>
      </w:r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 xml:space="preserve">Паспорт муниципальной программы </w:t>
      </w:r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>муниципального образования</w:t>
      </w:r>
    </w:p>
    <w:p w:rsidR="00B6194C" w:rsidRPr="001C1620" w:rsidRDefault="00B6194C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>_______________________________________________________</w:t>
      </w:r>
    </w:p>
    <w:p w:rsidR="00B2777E" w:rsidRPr="001C1620" w:rsidRDefault="00B6194C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  <w:proofErr w:type="gramStart"/>
      <w:r w:rsidRPr="001C1620">
        <w:rPr>
          <w:rStyle w:val="a3"/>
          <w:rFonts w:cs="Arial"/>
          <w:b w:val="0"/>
          <w:sz w:val="20"/>
          <w:szCs w:val="20"/>
        </w:rPr>
        <w:t>(</w:t>
      </w:r>
      <w:r w:rsidR="00B2777E" w:rsidRPr="001C1620">
        <w:rPr>
          <w:rStyle w:val="a3"/>
          <w:rFonts w:cs="Arial"/>
          <w:b w:val="0"/>
          <w:sz w:val="20"/>
          <w:szCs w:val="20"/>
        </w:rPr>
        <w:t>муниципальн</w:t>
      </w:r>
      <w:r w:rsidRPr="001C1620">
        <w:rPr>
          <w:rStyle w:val="a3"/>
          <w:rFonts w:cs="Arial"/>
          <w:b w:val="0"/>
          <w:sz w:val="20"/>
          <w:szCs w:val="20"/>
        </w:rPr>
        <w:t>ый</w:t>
      </w:r>
      <w:r w:rsidR="00B2777E" w:rsidRPr="001C1620">
        <w:rPr>
          <w:rStyle w:val="a3"/>
          <w:rFonts w:cs="Arial"/>
          <w:b w:val="0"/>
          <w:sz w:val="20"/>
          <w:szCs w:val="20"/>
        </w:rPr>
        <w:t xml:space="preserve"> район (городско</w:t>
      </w:r>
      <w:r w:rsidRPr="001C1620">
        <w:rPr>
          <w:rStyle w:val="a3"/>
          <w:rFonts w:cs="Arial"/>
          <w:b w:val="0"/>
          <w:sz w:val="20"/>
          <w:szCs w:val="20"/>
        </w:rPr>
        <w:t>й</w:t>
      </w:r>
      <w:r w:rsidR="00B2777E" w:rsidRPr="001C1620">
        <w:rPr>
          <w:rStyle w:val="a3"/>
          <w:rFonts w:cs="Arial"/>
          <w:b w:val="0"/>
          <w:sz w:val="20"/>
          <w:szCs w:val="20"/>
        </w:rPr>
        <w:t xml:space="preserve"> округ</w:t>
      </w:r>
      <w:r w:rsidRPr="001C1620">
        <w:rPr>
          <w:rStyle w:val="a3"/>
          <w:rFonts w:cs="Arial"/>
          <w:b w:val="0"/>
          <w:sz w:val="20"/>
          <w:szCs w:val="20"/>
        </w:rPr>
        <w:t>)</w:t>
      </w:r>
      <w:proofErr w:type="gramEnd"/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</w:p>
    <w:p w:rsidR="00A64F2D" w:rsidRPr="001C1620" w:rsidRDefault="00A64F2D" w:rsidP="00A64F2D">
      <w:pPr>
        <w:widowControl/>
        <w:autoSpaceDE/>
        <w:autoSpaceDN/>
        <w:adjustRightInd/>
        <w:jc w:val="center"/>
        <w:rPr>
          <w:rStyle w:val="a3"/>
          <w:rFonts w:cs="Arial"/>
          <w:b w:val="0"/>
          <w:sz w:val="20"/>
          <w:szCs w:val="20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</w:tblGrid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Ответственный исполнитель муниципальной программы                                  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Соисполнители  муниципальной программы                                              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>Подпрограммы муниципальной программы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Цели муниципальной программы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Задачи муниципальной программы                                                     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>Конечные результаты муниципальной программы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>Целевые индикаторы муниципальной программы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Этапы и сроки реализации муниципальной программы                                   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  <w:r w:rsidRPr="001C1620">
              <w:t xml:space="preserve">Финансовое обеспечение муниципальной программы с указанием источников                                </w:t>
            </w:r>
          </w:p>
        </w:tc>
      </w:tr>
      <w:tr w:rsidR="00A64F2D" w:rsidRPr="001C1620" w:rsidTr="00A64F2D">
        <w:trPr>
          <w:cantSplit/>
          <w:trHeight w:val="240"/>
        </w:trPr>
        <w:tc>
          <w:tcPr>
            <w:tcW w:w="7088" w:type="dxa"/>
          </w:tcPr>
          <w:p w:rsidR="00A64F2D" w:rsidRPr="001C1620" w:rsidRDefault="00A64F2D" w:rsidP="00A64F2D">
            <w:pPr>
              <w:pStyle w:val="ConsPlusCell"/>
              <w:widowControl/>
            </w:pPr>
          </w:p>
        </w:tc>
      </w:tr>
    </w:tbl>
    <w:p w:rsidR="00A64F2D" w:rsidRPr="001C1620" w:rsidRDefault="00A64F2D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</w:p>
    <w:p w:rsidR="00A74EB6" w:rsidRPr="001C1620" w:rsidRDefault="00A74EB6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</w:p>
    <w:p w:rsidR="000E215A" w:rsidRPr="001C1620" w:rsidRDefault="009B3464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t xml:space="preserve"> </w:t>
      </w:r>
    </w:p>
    <w:p w:rsidR="000E215A" w:rsidRPr="001C1620" w:rsidRDefault="000E215A" w:rsidP="000E215A">
      <w:pPr>
        <w:pStyle w:val="ConsPlusNormal"/>
        <w:widowControl/>
        <w:ind w:firstLine="540"/>
        <w:jc w:val="both"/>
        <w:sectPr w:rsidR="000E215A" w:rsidRPr="001C1620" w:rsidSect="002C04ED">
          <w:headerReference w:type="default" r:id="rId9"/>
          <w:pgSz w:w="11906" w:h="16838" w:code="9"/>
          <w:pgMar w:top="1135" w:right="707" w:bottom="1134" w:left="1559" w:header="709" w:footer="709" w:gutter="0"/>
          <w:cols w:space="708"/>
          <w:titlePg/>
          <w:docGrid w:linePitch="360"/>
        </w:sectPr>
      </w:pPr>
    </w:p>
    <w:p w:rsidR="000E215A" w:rsidRPr="001C1620" w:rsidRDefault="000E215A" w:rsidP="000E215A">
      <w:pPr>
        <w:widowControl/>
        <w:autoSpaceDE/>
        <w:autoSpaceDN/>
        <w:adjustRightInd/>
        <w:jc w:val="right"/>
        <w:rPr>
          <w:rStyle w:val="a3"/>
          <w:rFonts w:cs="Arial"/>
          <w:b w:val="0"/>
          <w:sz w:val="20"/>
          <w:szCs w:val="20"/>
        </w:rPr>
      </w:pPr>
      <w:bookmarkStart w:id="25" w:name="_Таблица_1"/>
      <w:bookmarkStart w:id="26" w:name="_Toc344474495"/>
      <w:bookmarkEnd w:id="25"/>
      <w:r w:rsidRPr="001C1620">
        <w:rPr>
          <w:rStyle w:val="a3"/>
          <w:rFonts w:cs="Arial"/>
          <w:b w:val="0"/>
          <w:sz w:val="20"/>
          <w:szCs w:val="20"/>
        </w:rPr>
        <w:lastRenderedPageBreak/>
        <w:t>Приложение № 2 к Порядку</w:t>
      </w:r>
    </w:p>
    <w:p w:rsidR="009F490A" w:rsidRPr="001C1620" w:rsidRDefault="009F490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Таблица 1</w:t>
      </w:r>
      <w:bookmarkEnd w:id="26"/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Сведения</w:t>
      </w:r>
    </w:p>
    <w:p w:rsidR="000E215A" w:rsidRPr="001C1620" w:rsidRDefault="000E215A" w:rsidP="00F46C9B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>о показателях (индикаторах) муниципальной</w:t>
      </w:r>
      <w:r w:rsidR="00B2777E" w:rsidRPr="001C1620">
        <w:rPr>
          <w:bCs/>
        </w:rPr>
        <w:t xml:space="preserve"> </w:t>
      </w:r>
      <w:r w:rsidRPr="001C1620">
        <w:rPr>
          <w:bCs/>
        </w:rPr>
        <w:t>программы</w:t>
      </w:r>
      <w:r w:rsidR="00B2777E" w:rsidRPr="001C1620">
        <w:rPr>
          <w:bCs/>
        </w:rPr>
        <w:t xml:space="preserve"> </w:t>
      </w:r>
      <w:r w:rsidR="00B6194C" w:rsidRPr="001C1620">
        <w:rPr>
          <w:bCs/>
        </w:rPr>
        <w:t>__________________________________________ (</w:t>
      </w:r>
      <w:r w:rsidR="00B2777E" w:rsidRPr="001C1620">
        <w:rPr>
          <w:bCs/>
        </w:rPr>
        <w:t>муниципальн</w:t>
      </w:r>
      <w:r w:rsidR="00B6194C" w:rsidRPr="001C1620">
        <w:rPr>
          <w:bCs/>
        </w:rPr>
        <w:t>ый</w:t>
      </w:r>
      <w:r w:rsidR="00B2777E" w:rsidRPr="001C1620">
        <w:rPr>
          <w:bCs/>
        </w:rPr>
        <w:t xml:space="preserve"> район (городск</w:t>
      </w:r>
      <w:r w:rsidR="00B6194C" w:rsidRPr="001C1620">
        <w:rPr>
          <w:bCs/>
        </w:rPr>
        <w:t>ой</w:t>
      </w:r>
      <w:r w:rsidR="00B2777E" w:rsidRPr="001C1620">
        <w:rPr>
          <w:bCs/>
        </w:rPr>
        <w:t xml:space="preserve"> округ)</w:t>
      </w:r>
      <w:r w:rsidRPr="001C1620">
        <w:rPr>
          <w:bCs/>
        </w:rPr>
        <w:t>, подпрограмм муниципальной</w:t>
      </w:r>
      <w:r w:rsidR="00F46C9B" w:rsidRPr="001C1620">
        <w:rPr>
          <w:bCs/>
        </w:rPr>
        <w:t xml:space="preserve"> программы </w:t>
      </w:r>
      <w:r w:rsidRPr="001C1620">
        <w:rPr>
          <w:bCs/>
        </w:rPr>
        <w:t>и их значениях</w:t>
      </w:r>
      <w:proofErr w:type="gramEnd"/>
    </w:p>
    <w:p w:rsidR="000E215A" w:rsidRPr="001C1620" w:rsidRDefault="000E215A" w:rsidP="000E215A">
      <w:pPr>
        <w:pStyle w:val="ConsPlusNormal"/>
        <w:widowControl/>
        <w:ind w:firstLine="540"/>
        <w:jc w:val="both"/>
      </w:pPr>
    </w:p>
    <w:tbl>
      <w:tblPr>
        <w:tblW w:w="5227" w:type="pct"/>
        <w:tblInd w:w="2" w:type="dxa"/>
        <w:tblCellMar>
          <w:left w:w="70" w:type="dxa"/>
          <w:right w:w="70" w:type="dxa"/>
        </w:tblCellMar>
        <w:tblLook w:val="0000"/>
      </w:tblPr>
      <w:tblGrid>
        <w:gridCol w:w="506"/>
        <w:gridCol w:w="2248"/>
        <w:gridCol w:w="2138"/>
        <w:gridCol w:w="1310"/>
        <w:gridCol w:w="1212"/>
        <w:gridCol w:w="1212"/>
        <w:gridCol w:w="1378"/>
        <w:gridCol w:w="1283"/>
        <w:gridCol w:w="1283"/>
        <w:gridCol w:w="978"/>
        <w:gridCol w:w="1830"/>
      </w:tblGrid>
      <w:tr w:rsidR="000E215A" w:rsidRPr="001C1620" w:rsidTr="009F490A">
        <w:trPr>
          <w:cantSplit/>
          <w:trHeight w:val="315"/>
          <w:tblHeader/>
        </w:trPr>
        <w:tc>
          <w:tcPr>
            <w:tcW w:w="1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№ </w:t>
            </w:r>
            <w:r w:rsidRPr="001C1620">
              <w:br/>
            </w:r>
            <w:proofErr w:type="gramStart"/>
            <w:r w:rsidRPr="001C1620">
              <w:t>п</w:t>
            </w:r>
            <w:proofErr w:type="gramEnd"/>
            <w:r w:rsidRPr="001C1620">
              <w:t>/п</w:t>
            </w:r>
          </w:p>
        </w:tc>
        <w:tc>
          <w:tcPr>
            <w:tcW w:w="7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 цели (задачи)</w:t>
            </w:r>
          </w:p>
        </w:tc>
        <w:tc>
          <w:tcPr>
            <w:tcW w:w="6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ind w:firstLine="0"/>
              <w:jc w:val="center"/>
              <w:rPr>
                <w:lang w:val="en-US"/>
              </w:rPr>
            </w:pPr>
            <w:r w:rsidRPr="001C1620">
              <w:t>Показатель (индикатор) (наименование)</w:t>
            </w:r>
          </w:p>
        </w:tc>
        <w:tc>
          <w:tcPr>
            <w:tcW w:w="4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Ед. измерения</w:t>
            </w:r>
          </w:p>
        </w:tc>
        <w:tc>
          <w:tcPr>
            <w:tcW w:w="238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Значения показателей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 xml:space="preserve">Отношение </w:t>
            </w:r>
            <w:proofErr w:type="gramStart"/>
            <w:r w:rsidRPr="001C1620">
              <w:rPr>
                <w:rFonts w:cs="Arial"/>
                <w:sz w:val="20"/>
                <w:szCs w:val="20"/>
              </w:rPr>
              <w:t>значения показателя последнего года реализации программы</w:t>
            </w:r>
            <w:proofErr w:type="gramEnd"/>
            <w:r w:rsidRPr="001C1620">
              <w:rPr>
                <w:rFonts w:cs="Arial"/>
                <w:sz w:val="20"/>
                <w:szCs w:val="20"/>
              </w:rPr>
              <w:t xml:space="preserve"> к отчетному</w:t>
            </w:r>
          </w:p>
        </w:tc>
      </w:tr>
      <w:tr w:rsidR="000E215A" w:rsidRPr="001C1620" w:rsidTr="009F490A">
        <w:trPr>
          <w:cantSplit/>
          <w:trHeight w:val="1592"/>
          <w:tblHeader/>
        </w:trPr>
        <w:tc>
          <w:tcPr>
            <w:tcW w:w="16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3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6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42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отчетный год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текущий год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очередной год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второй год планового периода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…</w:t>
            </w:r>
          </w:p>
        </w:tc>
        <w:tc>
          <w:tcPr>
            <w:tcW w:w="5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0E215A" w:rsidRPr="001C1620" w:rsidTr="009F490A">
        <w:trPr>
          <w:cantSplit/>
          <w:trHeight w:val="240"/>
          <w:tblHeader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9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11</w:t>
            </w:r>
          </w:p>
        </w:tc>
      </w:tr>
      <w:tr w:rsidR="000E215A" w:rsidRPr="001C1620" w:rsidTr="009F490A">
        <w:trPr>
          <w:cantSplit/>
          <w:trHeight w:val="240"/>
        </w:trPr>
        <w:tc>
          <w:tcPr>
            <w:tcW w:w="40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Муниципальная программа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9F490A">
        <w:trPr>
          <w:cantSplit/>
          <w:trHeight w:val="675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 xml:space="preserve">1  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Цель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ind w:firstLine="0"/>
              <w:jc w:val="both"/>
              <w:rPr>
                <w:dstrike/>
              </w:rPr>
            </w:pPr>
            <w:r w:rsidRPr="001C1620">
              <w:t>Целевой индикатор 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rPr>
                <w:highlight w:val="green"/>
              </w:rPr>
            </w:pPr>
            <w:r w:rsidRPr="001C1620">
              <w:t>Целевой индикатор 2…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...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Задача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885DB9" w:rsidP="00885DB9">
            <w:pPr>
              <w:pStyle w:val="ConsPlusNormal"/>
              <w:widowControl/>
              <w:ind w:firstLine="0"/>
            </w:pPr>
            <w:r w:rsidRPr="001C1620">
              <w:t xml:space="preserve">Показатель результата </w:t>
            </w:r>
            <w:r w:rsidR="000E215A" w:rsidRPr="001C1620">
              <w:t>1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885DB9">
            <w:pPr>
              <w:pStyle w:val="ConsPlusNormal"/>
              <w:widowControl/>
              <w:ind w:firstLine="0"/>
            </w:pPr>
            <w:r w:rsidRPr="001C1620">
              <w:t>Показатель результата 2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….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408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Подпрограмма 1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9F490A">
        <w:trPr>
          <w:cantSplit/>
          <w:trHeight w:val="36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...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Цель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Целевой индикатор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9F490A">
        <w:trPr>
          <w:cantSplit/>
          <w:trHeight w:val="240"/>
        </w:trPr>
        <w:tc>
          <w:tcPr>
            <w:tcW w:w="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 xml:space="preserve">.. 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Задача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885DB9">
            <w:pPr>
              <w:pStyle w:val="ConsPlusNormal"/>
              <w:widowControl/>
              <w:ind w:firstLine="0"/>
            </w:pPr>
            <w:r w:rsidRPr="001C1620">
              <w:t xml:space="preserve">Показатель результата </w:t>
            </w:r>
            <w:r w:rsidR="00885DB9" w:rsidRPr="001C1620">
              <w:t>…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</w:t>
            </w: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</w:pPr>
      <w:r w:rsidRPr="001C1620">
        <w:rPr>
          <w:lang w:val="en-US"/>
        </w:rPr>
        <w:tab/>
      </w:r>
      <w:bookmarkStart w:id="27" w:name="_Таблица_1а"/>
      <w:bookmarkEnd w:id="27"/>
    </w:p>
    <w:p w:rsidR="009E6665" w:rsidRPr="001C1620" w:rsidRDefault="000E215A" w:rsidP="009E6665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br w:type="page"/>
      </w:r>
      <w:bookmarkStart w:id="28" w:name="_Toc344474497"/>
      <w:r w:rsidR="009E6665" w:rsidRPr="001C1620">
        <w:rPr>
          <w:rFonts w:cs="Arial"/>
          <w:b w:val="0"/>
          <w:sz w:val="20"/>
          <w:szCs w:val="20"/>
        </w:rPr>
        <w:lastRenderedPageBreak/>
        <w:t xml:space="preserve"> </w:t>
      </w: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Таблица 2</w:t>
      </w:r>
      <w:bookmarkEnd w:id="28"/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 xml:space="preserve">Информация об основных мероприятиях (мероприятиях), </w:t>
      </w:r>
      <w:r w:rsidR="00F46C9B" w:rsidRPr="001C1620">
        <w:rPr>
          <w:bCs/>
        </w:rPr>
        <w:t>ведомственных</w:t>
      </w:r>
      <w:r w:rsidRPr="001C1620">
        <w:rPr>
          <w:bCs/>
        </w:rPr>
        <w:t xml:space="preserve"> целевых программах, подпрограммах </w:t>
      </w:r>
      <w:r w:rsidR="00F46C9B" w:rsidRPr="001C1620">
        <w:rPr>
          <w:bCs/>
        </w:rPr>
        <w:t>муниципальной</w:t>
      </w:r>
      <w:r w:rsidRPr="001C1620">
        <w:rPr>
          <w:bCs/>
        </w:rPr>
        <w:t xml:space="preserve"> программы</w:t>
      </w:r>
      <w:r w:rsidR="009E6665" w:rsidRPr="001C1620">
        <w:rPr>
          <w:bCs/>
        </w:rPr>
        <w:t xml:space="preserve"> </w:t>
      </w:r>
      <w:r w:rsidR="00507421" w:rsidRPr="001C1620">
        <w:rPr>
          <w:bCs/>
        </w:rPr>
        <w:t>__________________________________________ (муниципальный район (городской округ)</w:t>
      </w:r>
      <w:proofErr w:type="gramEnd"/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9"/>
        <w:gridCol w:w="2064"/>
        <w:gridCol w:w="1793"/>
        <w:gridCol w:w="1398"/>
        <w:gridCol w:w="1430"/>
        <w:gridCol w:w="2570"/>
        <w:gridCol w:w="2407"/>
        <w:gridCol w:w="2603"/>
      </w:tblGrid>
      <w:tr w:rsidR="000E215A" w:rsidRPr="001C1620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№ </w:t>
            </w:r>
            <w:proofErr w:type="gramStart"/>
            <w:r w:rsidRPr="001C1620">
              <w:t>п</w:t>
            </w:r>
            <w:proofErr w:type="gramEnd"/>
            <w:r w:rsidRPr="001C1620">
              <w:t>/п</w:t>
            </w:r>
          </w:p>
        </w:tc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Срок </w:t>
            </w:r>
          </w:p>
        </w:tc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Ожидаемый непосредственный результат (краткое описание и его значение)</w:t>
            </w:r>
            <w:r w:rsidRPr="001C1620">
              <w:br w:type="textWrapping" w:clear="all"/>
            </w:r>
          </w:p>
        </w:tc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Последствия </w:t>
            </w:r>
            <w:proofErr w:type="spellStart"/>
            <w:r w:rsidRPr="001C1620">
              <w:t>нереализации</w:t>
            </w:r>
            <w:proofErr w:type="spellEnd"/>
            <w:r w:rsidRPr="001C1620">
              <w:t xml:space="preserve"> 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Связь с показателями результатов государственной программы (подпрограммы) - № показателя </w:t>
            </w:r>
          </w:p>
        </w:tc>
      </w:tr>
      <w:tr w:rsidR="000E215A" w:rsidRPr="001C1620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начала реализации</w:t>
            </w: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окончания реализации</w:t>
            </w:r>
          </w:p>
        </w:tc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0" w:type="auto"/>
            <w:vAlign w:val="center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</w:tr>
      <w:tr w:rsidR="000E215A" w:rsidRPr="001C1620" w:rsidTr="000E215A">
        <w:trPr>
          <w:cantSplit/>
          <w:trHeight w:val="254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  <w:gridSpan w:val="6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Подпрограмма 1</w:t>
            </w:r>
          </w:p>
        </w:tc>
      </w:tr>
      <w:tr w:rsidR="000E215A" w:rsidRPr="001C1620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Цель 1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Задача 1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Основное мероприятие (мероприятие, ВЦП) 1.1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Основное мероприятие (мероприятие, ВЦП) 1.2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….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….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….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….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….</w:t>
            </w:r>
          </w:p>
        </w:tc>
        <w:tc>
          <w:tcPr>
            <w:tcW w:w="0" w:type="auto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……</w:t>
            </w:r>
          </w:p>
        </w:tc>
      </w:tr>
    </w:tbl>
    <w:p w:rsidR="000E215A" w:rsidRPr="001C1620" w:rsidRDefault="000E215A" w:rsidP="000E215A">
      <w:pPr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br w:type="page"/>
      </w: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29" w:name="_Таблица_4"/>
      <w:bookmarkStart w:id="30" w:name="_Таблица_6"/>
      <w:bookmarkStart w:id="31" w:name="_Toc344474502"/>
      <w:bookmarkEnd w:id="29"/>
      <w:bookmarkEnd w:id="30"/>
      <w:r w:rsidRPr="001C1620">
        <w:rPr>
          <w:rFonts w:cs="Arial"/>
          <w:b w:val="0"/>
          <w:sz w:val="20"/>
          <w:szCs w:val="20"/>
        </w:rPr>
        <w:lastRenderedPageBreak/>
        <w:t xml:space="preserve">Таблица </w:t>
      </w:r>
      <w:bookmarkEnd w:id="31"/>
      <w:r w:rsidR="00F46C9B" w:rsidRPr="001C1620">
        <w:rPr>
          <w:rFonts w:cs="Arial"/>
          <w:b w:val="0"/>
          <w:sz w:val="20"/>
          <w:szCs w:val="20"/>
        </w:rPr>
        <w:t>3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>Финансовое обеспечение реализации муниципальной программы</w:t>
      </w:r>
      <w:r w:rsidR="009E6665" w:rsidRPr="001C1620">
        <w:rPr>
          <w:bCs/>
        </w:rPr>
        <w:t xml:space="preserve"> </w:t>
      </w:r>
      <w:r w:rsidR="00507421" w:rsidRPr="001C1620">
        <w:rPr>
          <w:bCs/>
        </w:rPr>
        <w:t xml:space="preserve">__________________________________________ (муниципальный район (городской округ) </w:t>
      </w:r>
      <w:r w:rsidRPr="001C1620">
        <w:rPr>
          <w:bCs/>
        </w:rPr>
        <w:t>за счет средств бюджета муниципального образования (тыс. руб.)</w:t>
      </w:r>
      <w:proofErr w:type="gramEnd"/>
    </w:p>
    <w:p w:rsidR="000E215A" w:rsidRPr="001C1620" w:rsidRDefault="000E215A" w:rsidP="000E215A">
      <w:pPr>
        <w:pStyle w:val="ConsPlusNormal"/>
        <w:widowControl/>
        <w:ind w:firstLine="0"/>
        <w:jc w:val="center"/>
      </w:pPr>
    </w:p>
    <w:tbl>
      <w:tblPr>
        <w:tblW w:w="1477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2"/>
        <w:gridCol w:w="3240"/>
        <w:gridCol w:w="2397"/>
        <w:gridCol w:w="850"/>
        <w:gridCol w:w="567"/>
        <w:gridCol w:w="709"/>
        <w:gridCol w:w="567"/>
        <w:gridCol w:w="992"/>
        <w:gridCol w:w="992"/>
        <w:gridCol w:w="993"/>
        <w:gridCol w:w="708"/>
      </w:tblGrid>
      <w:tr w:rsidR="000E215A" w:rsidRPr="001C1620" w:rsidTr="002C04ED">
        <w:trPr>
          <w:cantSplit/>
          <w:trHeight w:val="480"/>
        </w:trPr>
        <w:tc>
          <w:tcPr>
            <w:tcW w:w="27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Статус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Ответственный  </w:t>
            </w:r>
            <w:r w:rsidRPr="001C1620">
              <w:br/>
              <w:t xml:space="preserve">исполнитель,  </w:t>
            </w:r>
            <w:r w:rsidRPr="001C1620">
              <w:br/>
              <w:t xml:space="preserve">соисполнители  </w:t>
            </w:r>
            <w:r w:rsidRPr="001C1620">
              <w:br/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Код бюджетной </w:t>
            </w:r>
            <w:r w:rsidRPr="001C1620">
              <w:br/>
              <w:t xml:space="preserve">классификации 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Расходы   </w:t>
            </w:r>
            <w:r w:rsidRPr="001C1620">
              <w:br/>
              <w:t>(тыс. руб.), годы</w:t>
            </w:r>
          </w:p>
        </w:tc>
      </w:tr>
      <w:tr w:rsidR="000E215A" w:rsidRPr="001C1620" w:rsidTr="002C04ED">
        <w:trPr>
          <w:cantSplit/>
          <w:trHeight w:val="84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3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Рз</w:t>
            </w:r>
            <w:proofErr w:type="spellEnd"/>
            <w:r w:rsidRPr="001C1620">
              <w:br/>
            </w:r>
            <w:proofErr w:type="spellStart"/>
            <w:proofErr w:type="gramStart"/>
            <w:r w:rsidRPr="001C1620"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ВР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оч</w:t>
            </w:r>
            <w:proofErr w:type="gramStart"/>
            <w:r w:rsidRPr="001C1620">
              <w:t>е</w:t>
            </w:r>
            <w:proofErr w:type="spellEnd"/>
            <w:r w:rsidRPr="001C1620">
              <w:t>-</w:t>
            </w:r>
            <w:proofErr w:type="gramEnd"/>
            <w:r w:rsidRPr="001C1620">
              <w:t xml:space="preserve">  </w:t>
            </w:r>
            <w:r w:rsidRPr="001C1620">
              <w:br/>
            </w:r>
            <w:proofErr w:type="spellStart"/>
            <w:r w:rsidRPr="001C1620">
              <w:t>редной</w:t>
            </w:r>
            <w:proofErr w:type="spellEnd"/>
            <w:r w:rsidRPr="001C1620">
              <w:br/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первый</w:t>
            </w:r>
            <w:r w:rsidRPr="001C1620">
              <w:br/>
              <w:t xml:space="preserve">год   </w:t>
            </w:r>
            <w:r w:rsidRPr="001C1620">
              <w:br/>
            </w:r>
            <w:proofErr w:type="spellStart"/>
            <w:r w:rsidRPr="001C1620">
              <w:t>план</w:t>
            </w:r>
            <w:proofErr w:type="gramStart"/>
            <w:r w:rsidRPr="001C1620">
              <w:t>о</w:t>
            </w:r>
            <w:proofErr w:type="spellEnd"/>
            <w:r w:rsidRPr="001C1620">
              <w:t>-</w:t>
            </w:r>
            <w:proofErr w:type="gramEnd"/>
            <w:r w:rsidRPr="001C1620">
              <w:br/>
            </w:r>
            <w:proofErr w:type="spellStart"/>
            <w:r w:rsidRPr="001C1620">
              <w:t>вого</w:t>
            </w:r>
            <w:proofErr w:type="spellEnd"/>
            <w:r w:rsidRPr="001C1620">
              <w:t xml:space="preserve">  </w:t>
            </w:r>
            <w:r w:rsidRPr="001C1620">
              <w:br/>
            </w:r>
            <w:proofErr w:type="spellStart"/>
            <w:r w:rsidRPr="001C1620">
              <w:t>перио</w:t>
            </w:r>
            <w:proofErr w:type="spellEnd"/>
            <w:r w:rsidRPr="001C1620">
              <w:t>-</w:t>
            </w:r>
            <w:r w:rsidRPr="001C1620">
              <w:br/>
              <w:t>да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второй</w:t>
            </w:r>
            <w:r w:rsidRPr="001C1620">
              <w:br/>
              <w:t xml:space="preserve">год   </w:t>
            </w:r>
            <w:r w:rsidRPr="001C1620">
              <w:br/>
            </w:r>
            <w:proofErr w:type="spellStart"/>
            <w:r w:rsidRPr="001C1620">
              <w:t>план</w:t>
            </w:r>
            <w:proofErr w:type="gramStart"/>
            <w:r w:rsidRPr="001C1620">
              <w:t>о</w:t>
            </w:r>
            <w:proofErr w:type="spellEnd"/>
            <w:r w:rsidRPr="001C1620">
              <w:t>-</w:t>
            </w:r>
            <w:proofErr w:type="gramEnd"/>
            <w:r w:rsidRPr="001C1620">
              <w:br/>
            </w:r>
            <w:proofErr w:type="spellStart"/>
            <w:r w:rsidRPr="001C1620">
              <w:t>вого</w:t>
            </w:r>
            <w:proofErr w:type="spellEnd"/>
            <w:r w:rsidRPr="001C1620">
              <w:t xml:space="preserve">  </w:t>
            </w:r>
            <w:r w:rsidRPr="001C1620">
              <w:br/>
            </w:r>
            <w:proofErr w:type="spellStart"/>
            <w:r w:rsidRPr="001C1620">
              <w:t>перио</w:t>
            </w:r>
            <w:proofErr w:type="spellEnd"/>
            <w:r w:rsidRPr="001C1620">
              <w:t>-</w:t>
            </w:r>
            <w:r w:rsidRPr="001C1620">
              <w:br/>
              <w:t>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...</w:t>
            </w: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11</w:t>
            </w: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Муниципальная</w:t>
            </w:r>
            <w:r w:rsidRPr="001C1620">
              <w:br/>
              <w:t xml:space="preserve">программа     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60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государственной  </w:t>
            </w:r>
            <w:r w:rsidRPr="001C1620">
              <w:br/>
              <w:t xml:space="preserve">программы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соисполнитель 1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Подпрограмма 1 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48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подпрограммы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соисполнитель 1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2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480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Основное мероприятие (мероприятие, ВЦП) 1.1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мероприятия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480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AF0F9A">
            <w:pPr>
              <w:pStyle w:val="ConsPlusNormal"/>
              <w:widowControl/>
              <w:ind w:firstLine="0"/>
            </w:pPr>
            <w:r w:rsidRPr="001C1620">
              <w:t>Основное мероприятие (меро</w:t>
            </w:r>
            <w:r w:rsidR="00AF0F9A" w:rsidRPr="001C1620">
              <w:t>приятие, ВЦП</w:t>
            </w:r>
            <w:r w:rsidRPr="001C1620">
              <w:t>) 1.2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мероприятия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2C04ED">
        <w:trPr>
          <w:cantSplit/>
          <w:trHeight w:val="240"/>
        </w:trPr>
        <w:tc>
          <w:tcPr>
            <w:tcW w:w="2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0E215A" w:rsidRPr="001C1620" w:rsidRDefault="000E215A" w:rsidP="000E215A">
      <w:pPr>
        <w:pStyle w:val="ConsPlusNormal"/>
        <w:widowControl/>
        <w:tabs>
          <w:tab w:val="left" w:pos="567"/>
        </w:tabs>
        <w:ind w:firstLine="540"/>
        <w:jc w:val="right"/>
      </w:pPr>
      <w:r w:rsidRPr="001C1620">
        <w:br w:type="page"/>
      </w:r>
      <w:bookmarkStart w:id="32" w:name="_Toc344474503"/>
      <w:r w:rsidRPr="001C1620">
        <w:lastRenderedPageBreak/>
        <w:t xml:space="preserve">Таблица </w:t>
      </w:r>
      <w:bookmarkEnd w:id="32"/>
      <w:r w:rsidR="00F46C9B" w:rsidRPr="001C1620">
        <w:t>4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>Финансовое обеспечение и прогнозная (справочная) оценка расходов бюджет</w:t>
      </w:r>
      <w:r w:rsidR="009E6665" w:rsidRPr="001C1620">
        <w:rPr>
          <w:bCs/>
        </w:rPr>
        <w:t>ов</w:t>
      </w:r>
      <w:r w:rsidRPr="001C1620">
        <w:rPr>
          <w:bCs/>
        </w:rPr>
        <w:t xml:space="preserve"> </w:t>
      </w:r>
      <w:r w:rsidR="009E6665" w:rsidRPr="001C1620">
        <w:rPr>
          <w:bCs/>
        </w:rPr>
        <w:t>поселений</w:t>
      </w:r>
      <w:r w:rsidRPr="001C1620">
        <w:rPr>
          <w:bCs/>
        </w:rPr>
        <w:t xml:space="preserve">, </w:t>
      </w:r>
      <w:r w:rsidR="00327B12" w:rsidRPr="001C1620">
        <w:rPr>
          <w:bCs/>
        </w:rPr>
        <w:t xml:space="preserve">средств юридических лиц и других источников на реализацию муниципальной программы </w:t>
      </w:r>
      <w:r w:rsidR="00507421" w:rsidRPr="001C1620">
        <w:rPr>
          <w:bCs/>
        </w:rPr>
        <w:t xml:space="preserve">__________________________________________ (муниципальный район (городской округ) </w:t>
      </w:r>
      <w:r w:rsidRPr="001C1620">
        <w:rPr>
          <w:bCs/>
        </w:rPr>
        <w:t xml:space="preserve">(тыс. руб.) </w:t>
      </w:r>
      <w:proofErr w:type="gramEnd"/>
    </w:p>
    <w:tbl>
      <w:tblPr>
        <w:tblW w:w="15299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28"/>
        <w:gridCol w:w="3356"/>
        <w:gridCol w:w="2766"/>
        <w:gridCol w:w="3896"/>
        <w:gridCol w:w="981"/>
        <w:gridCol w:w="1140"/>
        <w:gridCol w:w="1042"/>
        <w:gridCol w:w="490"/>
      </w:tblGrid>
      <w:tr w:rsidR="000E215A" w:rsidRPr="001C1620" w:rsidTr="005374CE">
        <w:trPr>
          <w:cantSplit/>
          <w:trHeight w:val="360"/>
          <w:tblHeader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Статус</w:t>
            </w:r>
          </w:p>
        </w:tc>
        <w:tc>
          <w:tcPr>
            <w:tcW w:w="3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Источники финансового обеспечения</w:t>
            </w:r>
          </w:p>
        </w:tc>
        <w:tc>
          <w:tcPr>
            <w:tcW w:w="36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Оценка расходов    </w:t>
            </w:r>
            <w:r w:rsidRPr="001C1620">
              <w:br/>
              <w:t>(тыс. руб.), годы</w:t>
            </w:r>
          </w:p>
        </w:tc>
      </w:tr>
      <w:tr w:rsidR="000E215A" w:rsidRPr="001C1620" w:rsidTr="005374CE">
        <w:trPr>
          <w:cantSplit/>
          <w:trHeight w:val="840"/>
          <w:tblHeader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666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очере</w:t>
            </w:r>
            <w:proofErr w:type="gramStart"/>
            <w:r w:rsidRPr="001C1620">
              <w:t>д</w:t>
            </w:r>
            <w:proofErr w:type="spellEnd"/>
            <w:r w:rsidRPr="001C1620">
              <w:t>-</w:t>
            </w:r>
            <w:proofErr w:type="gramEnd"/>
            <w:r w:rsidRPr="001C1620">
              <w:br/>
              <w:t xml:space="preserve">ной </w:t>
            </w:r>
            <w:r w:rsidRPr="001C1620">
              <w:br/>
              <w:t>год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первый</w:t>
            </w:r>
            <w:r w:rsidRPr="001C1620">
              <w:br/>
              <w:t xml:space="preserve">год   </w:t>
            </w:r>
            <w:r w:rsidRPr="001C1620">
              <w:br/>
            </w:r>
            <w:proofErr w:type="spellStart"/>
            <w:proofErr w:type="gramStart"/>
            <w:r w:rsidRPr="001C1620">
              <w:t>плано-вого</w:t>
            </w:r>
            <w:proofErr w:type="spellEnd"/>
            <w:proofErr w:type="gramEnd"/>
            <w:r w:rsidRPr="001C1620">
              <w:t xml:space="preserve">  </w:t>
            </w:r>
            <w:r w:rsidRPr="001C1620">
              <w:br/>
              <w:t>периода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второй</w:t>
            </w:r>
            <w:r w:rsidRPr="001C1620">
              <w:br/>
              <w:t xml:space="preserve">год   </w:t>
            </w:r>
            <w:r w:rsidRPr="001C1620">
              <w:br/>
            </w:r>
            <w:proofErr w:type="spellStart"/>
            <w:r w:rsidRPr="001C1620">
              <w:t>план</w:t>
            </w:r>
            <w:proofErr w:type="gramStart"/>
            <w:r w:rsidRPr="001C1620">
              <w:t>о</w:t>
            </w:r>
            <w:proofErr w:type="spellEnd"/>
            <w:r w:rsidRPr="001C1620">
              <w:t>-</w:t>
            </w:r>
            <w:proofErr w:type="gramEnd"/>
            <w:r w:rsidRPr="001C1620">
              <w:br/>
            </w:r>
            <w:proofErr w:type="spellStart"/>
            <w:r w:rsidRPr="001C1620">
              <w:t>вого</w:t>
            </w:r>
            <w:proofErr w:type="spellEnd"/>
            <w:r w:rsidRPr="001C1620">
              <w:t xml:space="preserve">  </w:t>
            </w:r>
            <w:r w:rsidRPr="001C1620">
              <w:br/>
              <w:t>периода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...</w:t>
            </w:r>
          </w:p>
        </w:tc>
      </w:tr>
      <w:tr w:rsidR="000E215A" w:rsidRPr="001C1620" w:rsidTr="005374CE">
        <w:trPr>
          <w:cantSplit/>
          <w:trHeight w:val="240"/>
          <w:tblHeader/>
        </w:trPr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</w:tr>
      <w:tr w:rsidR="000E215A" w:rsidRPr="001C1620" w:rsidTr="005374CE">
        <w:trPr>
          <w:cantSplit/>
          <w:trHeight w:val="240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Государственная     </w:t>
            </w:r>
            <w:r w:rsidRPr="001C1620">
              <w:br/>
              <w:t xml:space="preserve">программа  </w:t>
            </w:r>
          </w:p>
        </w:tc>
        <w:tc>
          <w:tcPr>
            <w:tcW w:w="3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        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9E6665" w:rsidRPr="001C1620" w:rsidTr="005374CE">
        <w:trPr>
          <w:cantSplit/>
          <w:trHeight w:val="135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  <w:r w:rsidRPr="001C1620">
              <w:t xml:space="preserve">бюджет муниципального образования 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  <w:r w:rsidRPr="001C1620">
              <w:t xml:space="preserve">средства бюджета муниципального образования   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</w:tr>
      <w:tr w:rsidR="009E6665" w:rsidRPr="001C1620" w:rsidTr="005374CE">
        <w:trPr>
          <w:cantSplit/>
          <w:trHeight w:val="126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</w:tr>
      <w:tr w:rsidR="009E6665" w:rsidRPr="001C1620" w:rsidTr="005374CE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</w:tr>
      <w:tr w:rsidR="009E6665" w:rsidRPr="001C1620" w:rsidTr="005374CE">
        <w:trPr>
          <w:cantSplit/>
          <w:trHeight w:val="697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9E6665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665" w:rsidRPr="001C1620" w:rsidRDefault="009E6665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64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бюджеты   муниципальных образований (поселений)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4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9E6665" w:rsidP="000E215A">
            <w:pPr>
              <w:pStyle w:val="ConsPlusNormal"/>
              <w:widowControl/>
              <w:ind w:firstLine="0"/>
            </w:pPr>
            <w:r w:rsidRPr="001C1620">
              <w:t>другие источники</w:t>
            </w:r>
            <w:r w:rsidR="00823382" w:rsidRPr="001C1620">
              <w:t xml:space="preserve"> (юридические лица</w:t>
            </w:r>
            <w:r w:rsidR="00327B12" w:rsidRPr="001C1620">
              <w:t xml:space="preserve"> и др.</w:t>
            </w:r>
            <w:r w:rsidR="00823382" w:rsidRPr="001C1620">
              <w:t>)</w:t>
            </w:r>
            <w:r w:rsidR="000E215A" w:rsidRPr="001C1620">
              <w:t xml:space="preserve">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40"/>
        </w:trPr>
        <w:tc>
          <w:tcPr>
            <w:tcW w:w="16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Подпрограмма 1</w:t>
            </w:r>
          </w:p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(Основное мероприятие (мероприятие</w:t>
            </w:r>
            <w:proofErr w:type="gramStart"/>
            <w:r w:rsidRPr="001C1620">
              <w:t>1</w:t>
            </w:r>
            <w:proofErr w:type="gramEnd"/>
            <w:r w:rsidRPr="001C1620">
              <w:t>) &lt;1&gt;</w:t>
            </w:r>
          </w:p>
        </w:tc>
        <w:tc>
          <w:tcPr>
            <w:tcW w:w="335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         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11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бюджет муниципального образования </w:t>
            </w:r>
          </w:p>
        </w:tc>
        <w:tc>
          <w:tcPr>
            <w:tcW w:w="38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средства бюджета муниципального образования   </w:t>
            </w:r>
          </w:p>
        </w:tc>
        <w:tc>
          <w:tcPr>
            <w:tcW w:w="9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5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9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5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федерального бюджета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50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27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9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288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327B12">
            <w:pPr>
              <w:pStyle w:val="ConsPlusNormal"/>
              <w:widowControl/>
              <w:ind w:firstLine="0"/>
            </w:pPr>
            <w:r w:rsidRPr="001C1620">
              <w:t>бюджеты   муниципальных образований (поселений)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264"/>
        </w:trPr>
        <w:tc>
          <w:tcPr>
            <w:tcW w:w="162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35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327B12">
            <w:pPr>
              <w:pStyle w:val="ConsPlusNormal"/>
              <w:widowControl/>
              <w:ind w:firstLine="0"/>
            </w:pPr>
            <w:r w:rsidRPr="001C1620">
              <w:t xml:space="preserve">другие источники (юридические лица и др.)  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ConsPlusNormal"/>
        <w:widowControl/>
        <w:ind w:firstLine="540"/>
        <w:jc w:val="both"/>
      </w:pPr>
      <w:r w:rsidRPr="001C1620">
        <w:t>&lt;1</w:t>
      </w:r>
      <w:proofErr w:type="gramStart"/>
      <w:r w:rsidRPr="001C1620">
        <w:t>&gt; В</w:t>
      </w:r>
      <w:proofErr w:type="gramEnd"/>
      <w:r w:rsidRPr="001C1620">
        <w:t xml:space="preserve"> случае отсутствия подпрограмм.</w:t>
      </w:r>
    </w:p>
    <w:p w:rsidR="000E215A" w:rsidRPr="001C1620" w:rsidRDefault="000E215A" w:rsidP="000E215A">
      <w:pPr>
        <w:rPr>
          <w:rFonts w:cs="Arial"/>
          <w:sz w:val="20"/>
          <w:szCs w:val="20"/>
        </w:rPr>
      </w:pPr>
      <w:bookmarkStart w:id="33" w:name="_Таблица_8"/>
      <w:bookmarkStart w:id="34" w:name="_Toc344474504"/>
      <w:bookmarkEnd w:id="33"/>
    </w:p>
    <w:bookmarkEnd w:id="34"/>
    <w:p w:rsidR="000E215A" w:rsidRPr="001C1620" w:rsidRDefault="000E215A" w:rsidP="000E215A">
      <w:pPr>
        <w:pStyle w:val="ConsPlusNormal"/>
        <w:widowControl/>
        <w:ind w:firstLine="0"/>
        <w:sectPr w:rsidR="000E215A" w:rsidRPr="001C1620" w:rsidSect="00327B12">
          <w:pgSz w:w="16838" w:h="11906" w:orient="landscape" w:code="9"/>
          <w:pgMar w:top="568" w:right="1134" w:bottom="426" w:left="1134" w:header="720" w:footer="400" w:gutter="0"/>
          <w:cols w:space="720"/>
          <w:docGrid w:linePitch="299"/>
        </w:sectPr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35" w:name="_Таблица_9"/>
      <w:bookmarkStart w:id="36" w:name="_Toc344474506"/>
      <w:bookmarkEnd w:id="35"/>
      <w:r w:rsidRPr="001C1620">
        <w:rPr>
          <w:rFonts w:cs="Arial"/>
          <w:b w:val="0"/>
          <w:sz w:val="20"/>
          <w:szCs w:val="20"/>
        </w:rPr>
        <w:lastRenderedPageBreak/>
        <w:t xml:space="preserve">Таблица </w:t>
      </w:r>
      <w:bookmarkEnd w:id="36"/>
      <w:r w:rsidR="00F46C9B" w:rsidRPr="001C1620">
        <w:rPr>
          <w:rFonts w:cs="Arial"/>
          <w:b w:val="0"/>
          <w:sz w:val="20"/>
          <w:szCs w:val="20"/>
        </w:rPr>
        <w:t>5</w:t>
      </w:r>
    </w:p>
    <w:p w:rsidR="000E215A" w:rsidRPr="001C1620" w:rsidRDefault="001C1620" w:rsidP="000E215A">
      <w:pPr>
        <w:jc w:val="center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П</w:t>
      </w:r>
      <w:r w:rsidR="000E215A" w:rsidRPr="001C1620">
        <w:rPr>
          <w:rFonts w:cs="Arial"/>
          <w:bCs/>
          <w:sz w:val="20"/>
          <w:szCs w:val="20"/>
        </w:rPr>
        <w:t>АСПОРТ</w:t>
      </w:r>
    </w:p>
    <w:p w:rsidR="00327B12" w:rsidRPr="001C1620" w:rsidRDefault="000E215A" w:rsidP="000E215A">
      <w:pPr>
        <w:jc w:val="center"/>
        <w:rPr>
          <w:rFonts w:cs="Arial"/>
          <w:bCs/>
          <w:sz w:val="20"/>
          <w:szCs w:val="20"/>
        </w:rPr>
      </w:pPr>
      <w:r w:rsidRPr="001C1620">
        <w:rPr>
          <w:rFonts w:cs="Arial"/>
          <w:bCs/>
          <w:sz w:val="20"/>
          <w:szCs w:val="20"/>
        </w:rPr>
        <w:t>ПОДПРОГРАММЫ МУНИЦИПАЛЬНОЙ ПРОГРАММЫ</w:t>
      </w:r>
      <w:r w:rsidR="00327B12" w:rsidRPr="001C1620">
        <w:rPr>
          <w:rFonts w:cs="Arial"/>
          <w:bCs/>
          <w:sz w:val="20"/>
          <w:szCs w:val="20"/>
        </w:rPr>
        <w:t xml:space="preserve"> </w:t>
      </w:r>
    </w:p>
    <w:p w:rsidR="000E215A" w:rsidRPr="001C1620" w:rsidRDefault="00327B12" w:rsidP="000E215A">
      <w:pPr>
        <w:jc w:val="center"/>
        <w:rPr>
          <w:rFonts w:cs="Arial"/>
          <w:bCs/>
          <w:sz w:val="20"/>
          <w:szCs w:val="20"/>
        </w:rPr>
      </w:pPr>
      <w:r w:rsidRPr="001C1620">
        <w:rPr>
          <w:rFonts w:cs="Arial"/>
          <w:bCs/>
          <w:sz w:val="20"/>
          <w:szCs w:val="20"/>
        </w:rPr>
        <w:t>МУНИЦИПАЛЬНОГО РАЙОНА (ГОРОДСКОГО ОКРУГА)</w:t>
      </w:r>
    </w:p>
    <w:p w:rsidR="000E215A" w:rsidRPr="001C1620" w:rsidRDefault="000E215A" w:rsidP="000E215A">
      <w:pPr>
        <w:ind w:firstLine="540"/>
        <w:jc w:val="both"/>
        <w:rPr>
          <w:rFonts w:cs="Arial"/>
          <w:sz w:val="20"/>
          <w:szCs w:val="20"/>
        </w:rPr>
      </w:pPr>
    </w:p>
    <w:p w:rsidR="000E215A" w:rsidRPr="001C1620" w:rsidRDefault="000E215A" w:rsidP="000E215A">
      <w:pPr>
        <w:ind w:firstLine="540"/>
        <w:jc w:val="both"/>
        <w:rPr>
          <w:rFonts w:cs="Arial"/>
          <w:sz w:val="20"/>
          <w:szCs w:val="20"/>
        </w:rPr>
      </w:pPr>
    </w:p>
    <w:p w:rsidR="000E215A" w:rsidRPr="001C1620" w:rsidRDefault="000E215A" w:rsidP="000E215A">
      <w:pPr>
        <w:ind w:firstLine="540"/>
        <w:jc w:val="both"/>
        <w:rPr>
          <w:rFonts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</w:tblGrid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Ответственный исполнитель подпрограммы      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Соисполнители  подпрограммы                  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Цели подпрограммы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Задачи подпрограммы                         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Показатели результатов подпрограммы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Этапы и сроки реализации подпрограммы       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Финансовое обеспечение подпрограммы                                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7088" w:type="dxa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</w:tbl>
    <w:p w:rsidR="000E215A" w:rsidRPr="001C1620" w:rsidRDefault="000E215A" w:rsidP="000E215A">
      <w:pPr>
        <w:ind w:firstLine="540"/>
        <w:jc w:val="both"/>
        <w:rPr>
          <w:rFonts w:cs="Arial"/>
          <w:sz w:val="20"/>
          <w:szCs w:val="20"/>
        </w:rPr>
      </w:pPr>
    </w:p>
    <w:p w:rsidR="000E215A" w:rsidRPr="001C1620" w:rsidRDefault="000E215A" w:rsidP="000E215A">
      <w:pPr>
        <w:jc w:val="right"/>
        <w:outlineLvl w:val="2"/>
        <w:rPr>
          <w:rFonts w:cs="Arial"/>
          <w:sz w:val="20"/>
          <w:szCs w:val="20"/>
        </w:rPr>
      </w:pPr>
    </w:p>
    <w:p w:rsidR="000E215A" w:rsidRPr="001C1620" w:rsidRDefault="000E215A" w:rsidP="000E215A">
      <w:pPr>
        <w:pStyle w:val="ConsPlusNormal"/>
        <w:widowControl/>
        <w:ind w:firstLine="0"/>
        <w:jc w:val="right"/>
        <w:outlineLvl w:val="2"/>
      </w:pPr>
    </w:p>
    <w:p w:rsidR="000E215A" w:rsidRPr="001C1620" w:rsidRDefault="000E215A" w:rsidP="000E215A">
      <w:pPr>
        <w:pStyle w:val="ConsPlusNormal"/>
        <w:widowControl/>
        <w:ind w:firstLine="0"/>
        <w:jc w:val="right"/>
        <w:outlineLvl w:val="2"/>
      </w:pPr>
    </w:p>
    <w:p w:rsidR="000E215A" w:rsidRPr="001C1620" w:rsidRDefault="000E215A" w:rsidP="000E215A">
      <w:pPr>
        <w:pStyle w:val="ConsPlusNormal"/>
        <w:widowControl/>
        <w:ind w:firstLine="0"/>
        <w:jc w:val="right"/>
        <w:outlineLvl w:val="2"/>
        <w:sectPr w:rsidR="000E215A" w:rsidRPr="001C1620" w:rsidSect="000E215A">
          <w:pgSz w:w="16838" w:h="11906" w:orient="landscape" w:code="9"/>
          <w:pgMar w:top="1559" w:right="1134" w:bottom="851" w:left="1134" w:header="720" w:footer="403" w:gutter="0"/>
          <w:cols w:space="720"/>
          <w:docGrid w:linePitch="299"/>
        </w:sectPr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37" w:name="_Таблица_10"/>
      <w:bookmarkStart w:id="38" w:name="_Toc344474507"/>
      <w:bookmarkEnd w:id="37"/>
      <w:r w:rsidRPr="001C1620">
        <w:rPr>
          <w:rFonts w:cs="Arial"/>
          <w:b w:val="0"/>
          <w:sz w:val="20"/>
          <w:szCs w:val="20"/>
        </w:rPr>
        <w:lastRenderedPageBreak/>
        <w:t xml:space="preserve">Таблица </w:t>
      </w:r>
      <w:bookmarkEnd w:id="38"/>
      <w:r w:rsidR="00F46C9B" w:rsidRPr="001C1620">
        <w:rPr>
          <w:rFonts w:cs="Arial"/>
          <w:b w:val="0"/>
          <w:sz w:val="20"/>
          <w:szCs w:val="20"/>
        </w:rPr>
        <w:t>6</w:t>
      </w:r>
    </w:p>
    <w:tbl>
      <w:tblPr>
        <w:tblW w:w="14740" w:type="dxa"/>
        <w:tblInd w:w="2" w:type="dxa"/>
        <w:tblLook w:val="00A0"/>
      </w:tblPr>
      <w:tblGrid>
        <w:gridCol w:w="4879"/>
        <w:gridCol w:w="4879"/>
        <w:gridCol w:w="4982"/>
      </w:tblGrid>
      <w:tr w:rsidR="000E215A" w:rsidRPr="001C1620" w:rsidTr="000E215A">
        <w:tc>
          <w:tcPr>
            <w:tcW w:w="4879" w:type="dxa"/>
          </w:tcPr>
          <w:p w:rsidR="000E215A" w:rsidRPr="001C1620" w:rsidRDefault="000E215A" w:rsidP="000E21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79" w:type="dxa"/>
          </w:tcPr>
          <w:p w:rsidR="000E215A" w:rsidRPr="001C1620" w:rsidRDefault="000E215A" w:rsidP="000E21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982" w:type="dxa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Утверждено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 xml:space="preserve">Ответственный исполнитель 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муниципально</w:t>
            </w:r>
            <w:r w:rsidR="00F46C9B" w:rsidRPr="001C1620">
              <w:rPr>
                <w:rFonts w:cs="Arial"/>
                <w:sz w:val="20"/>
                <w:szCs w:val="20"/>
              </w:rPr>
              <w:t>й</w:t>
            </w:r>
            <w:r w:rsidRPr="001C1620">
              <w:rPr>
                <w:rFonts w:cs="Arial"/>
                <w:sz w:val="20"/>
                <w:szCs w:val="20"/>
              </w:rPr>
              <w:t xml:space="preserve"> программы «____________________________»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_______________________ (подпись)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«______» ________________ ____20     г.</w:t>
            </w:r>
          </w:p>
        </w:tc>
      </w:tr>
    </w:tbl>
    <w:p w:rsidR="000E215A" w:rsidRPr="001C1620" w:rsidRDefault="000E215A" w:rsidP="000E215A">
      <w:pPr>
        <w:pStyle w:val="ConsPlusNonformat"/>
        <w:widowControl/>
        <w:rPr>
          <w:rFonts w:ascii="Arial" w:hAnsi="Arial" w:cs="Arial"/>
        </w:rPr>
      </w:pPr>
    </w:p>
    <w:p w:rsidR="000E215A" w:rsidRPr="001C1620" w:rsidRDefault="000E215A" w:rsidP="000E215A">
      <w:pPr>
        <w:jc w:val="center"/>
        <w:rPr>
          <w:rFonts w:cs="Arial"/>
          <w:bCs/>
          <w:sz w:val="20"/>
          <w:szCs w:val="20"/>
        </w:rPr>
      </w:pPr>
      <w:proofErr w:type="gramStart"/>
      <w:r w:rsidRPr="001C1620">
        <w:rPr>
          <w:rFonts w:cs="Arial"/>
          <w:bCs/>
          <w:sz w:val="20"/>
          <w:szCs w:val="20"/>
        </w:rPr>
        <w:t xml:space="preserve">ПЛАН РЕАЛИЗАЦИИ МУНИЦИПАЛЬНОЙ ПРОГРАММЫ </w:t>
      </w:r>
      <w:r w:rsidR="00507421" w:rsidRPr="001C1620">
        <w:rPr>
          <w:rFonts w:cs="Arial"/>
          <w:bCs/>
          <w:sz w:val="20"/>
          <w:szCs w:val="20"/>
        </w:rPr>
        <w:t xml:space="preserve">__________________________________________ (муниципальный район (городской округ) </w:t>
      </w:r>
      <w:r w:rsidRPr="001C1620">
        <w:rPr>
          <w:rFonts w:cs="Arial"/>
          <w:bCs/>
          <w:sz w:val="20"/>
          <w:szCs w:val="20"/>
        </w:rPr>
        <w:t xml:space="preserve">"_________________________________" НА ___ ГОД </w:t>
      </w:r>
      <w:r w:rsidR="00AF0F9A" w:rsidRPr="001C1620">
        <w:rPr>
          <w:rFonts w:cs="Arial"/>
          <w:bCs/>
          <w:sz w:val="20"/>
          <w:szCs w:val="20"/>
        </w:rPr>
        <w:t>И ПЛАНОВЫЙ ПЕРИОД</w:t>
      </w:r>
      <w:proofErr w:type="gramEnd"/>
    </w:p>
    <w:p w:rsidR="000E215A" w:rsidRPr="001C1620" w:rsidRDefault="000E215A" w:rsidP="000E215A">
      <w:pPr>
        <w:rPr>
          <w:rFonts w:cs="Arial"/>
          <w:sz w:val="20"/>
          <w:szCs w:val="20"/>
        </w:rPr>
      </w:pPr>
    </w:p>
    <w:tbl>
      <w:tblPr>
        <w:tblW w:w="5000" w:type="pct"/>
        <w:tblLayout w:type="fixed"/>
        <w:tblLook w:val="00A0"/>
      </w:tblPr>
      <w:tblGrid>
        <w:gridCol w:w="1952"/>
        <w:gridCol w:w="1419"/>
        <w:gridCol w:w="541"/>
        <w:gridCol w:w="553"/>
        <w:gridCol w:w="1186"/>
        <w:gridCol w:w="695"/>
        <w:gridCol w:w="994"/>
        <w:gridCol w:w="633"/>
        <w:gridCol w:w="810"/>
        <w:gridCol w:w="940"/>
        <w:gridCol w:w="813"/>
        <w:gridCol w:w="816"/>
        <w:gridCol w:w="819"/>
        <w:gridCol w:w="929"/>
        <w:gridCol w:w="896"/>
        <w:gridCol w:w="790"/>
      </w:tblGrid>
      <w:tr w:rsidR="00653E14" w:rsidRPr="001C1620" w:rsidTr="00653E14">
        <w:trPr>
          <w:trHeight w:val="525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  <w:lang w:eastAsia="en-US"/>
              </w:rPr>
              <w:t>Наименование подпрограммы  государственной программы,    ведомственной  целевой программы, региональной программы, основного    мероприятия,  мероприятия,  долгосрочной   целевой программы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1C1620">
              <w:rPr>
                <w:rFonts w:cs="Arial"/>
                <w:color w:val="000000"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1C1620">
              <w:rPr>
                <w:rFonts w:cs="Arial"/>
                <w:color w:val="000000"/>
                <w:sz w:val="20"/>
                <w:szCs w:val="20"/>
              </w:rPr>
              <w:t xml:space="preserve"> исполнитель (ГРБС, ФИО, должность)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177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Наименование и значение показателя непосредственного результата</w:t>
            </w:r>
          </w:p>
        </w:tc>
        <w:tc>
          <w:tcPr>
            <w:tcW w:w="8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Расходы (тыс</w:t>
            </w:r>
            <w:proofErr w:type="gramStart"/>
            <w:r w:rsidRPr="001C1620">
              <w:rPr>
                <w:rFonts w:cs="Arial"/>
                <w:color w:val="000000"/>
                <w:sz w:val="20"/>
                <w:szCs w:val="20"/>
              </w:rPr>
              <w:t>.р</w:t>
            </w:r>
            <w:proofErr w:type="gramEnd"/>
            <w:r w:rsidRPr="001C1620">
              <w:rPr>
                <w:rFonts w:cs="Arial"/>
                <w:color w:val="000000"/>
                <w:sz w:val="20"/>
                <w:szCs w:val="20"/>
              </w:rPr>
              <w:t>уб.)</w:t>
            </w: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 xml:space="preserve">начала  реализации  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C1620">
              <w:rPr>
                <w:lang w:eastAsia="en-US"/>
              </w:rPr>
              <w:t>Очередной финансовый год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ind w:left="113" w:right="113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  <w:lang w:eastAsia="en-US"/>
              </w:rPr>
              <w:t>Первый год планового периода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C1620">
              <w:rPr>
                <w:lang w:eastAsia="en-US"/>
              </w:rPr>
              <w:t>Второй год планового периода</w:t>
            </w:r>
          </w:p>
        </w:tc>
      </w:tr>
      <w:tr w:rsidR="00653E14" w:rsidRPr="001C1620" w:rsidTr="00653E14">
        <w:trPr>
          <w:cantSplit/>
          <w:trHeight w:val="2355"/>
        </w:trPr>
        <w:tc>
          <w:tcPr>
            <w:tcW w:w="6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653E14" w:rsidRPr="001C1620" w:rsidRDefault="00653E14" w:rsidP="006742AA">
            <w:pPr>
              <w:pStyle w:val="ConsPlusCell"/>
              <w:spacing w:line="276" w:lineRule="auto"/>
              <w:ind w:left="113" w:right="113"/>
              <w:jc w:val="center"/>
              <w:rPr>
                <w:lang w:eastAsia="en-US"/>
              </w:rPr>
            </w:pPr>
            <w:bookmarkStart w:id="39" w:name="_GoBack"/>
            <w:bookmarkEnd w:id="39"/>
            <w:r w:rsidRPr="001C1620">
              <w:rPr>
                <w:lang w:eastAsia="en-US"/>
              </w:rPr>
              <w:t>Год, предшествующий очередному финансовому году</w:t>
            </w:r>
          </w:p>
        </w:tc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C1620">
              <w:rPr>
                <w:lang w:eastAsia="en-US"/>
              </w:rPr>
              <w:t>Очередной финансовый год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ind w:left="113" w:right="113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  <w:lang w:eastAsia="en-US"/>
              </w:rPr>
              <w:t>Первый год планового периода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ind w:left="113" w:right="113"/>
              <w:jc w:val="center"/>
              <w:rPr>
                <w:lang w:eastAsia="en-US"/>
              </w:rPr>
            </w:pPr>
            <w:r w:rsidRPr="001C1620">
              <w:rPr>
                <w:lang w:eastAsia="en-US"/>
              </w:rPr>
              <w:t>Второй год планового периода</w:t>
            </w: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  <w:r w:rsidRPr="001C1620">
              <w:rPr>
                <w:lang w:eastAsia="en-US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C1620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 xml:space="preserve">Подпрограмма 1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Основное мероприятие (мероприятие, ВЦП) 1.1.1.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Основное мероприятие (мероприятие, ВЦП) 1.1.2.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 xml:space="preserve">...              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Подпрограмма 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lastRenderedPageBreak/>
              <w:t>Основное мероприятие (мероприятие, ВЦП) 2.1.1.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Основное мероприятие (мероприятие, ВЦП) 2.1.2.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…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  <w:rPr>
                <w:bCs/>
              </w:rPr>
            </w:pPr>
            <w:r w:rsidRPr="001C1620">
              <w:rPr>
                <w:bCs/>
              </w:rPr>
              <w:t xml:space="preserve">Итого  </w:t>
            </w:r>
          </w:p>
          <w:p w:rsidR="00653E14" w:rsidRPr="001C1620" w:rsidRDefault="00653E14" w:rsidP="006742AA">
            <w:pPr>
              <w:pStyle w:val="ConsPlusCell"/>
              <w:widowControl/>
            </w:pPr>
            <w:r w:rsidRPr="001C1620">
              <w:rPr>
                <w:bCs/>
              </w:rPr>
              <w:t>по муниципальной программе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bCs/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 xml:space="preserve">в том числе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Ответственный исполнитель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 xml:space="preserve">Соисполнитель 1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bCs/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742AA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pStyle w:val="ConsPlusCell"/>
              <w:widowControl/>
            </w:pPr>
            <w:r w:rsidRPr="001C1620">
              <w:t>Соисполнитель 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bCs/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  <w:rPr>
                <w:lang w:val="en-US"/>
              </w:rPr>
            </w:pPr>
            <w:r w:rsidRPr="001C1620">
              <w:rPr>
                <w:bCs/>
                <w:lang w:val="en-US"/>
              </w:rPr>
              <w:t>X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widowControl/>
              <w:jc w:val="center"/>
            </w:pPr>
            <w:r w:rsidRPr="001C1620">
              <w:rPr>
                <w:bCs/>
                <w:lang w:val="en-US"/>
              </w:rPr>
              <w:t xml:space="preserve">X 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53E14" w:rsidRPr="001C1620" w:rsidTr="00653E14">
        <w:trPr>
          <w:trHeight w:val="300"/>
        </w:trPr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sz w:val="20"/>
                <w:szCs w:val="20"/>
                <w:lang w:eastAsia="en-US"/>
              </w:rPr>
            </w:pPr>
            <w:r w:rsidRPr="001C1620">
              <w:rPr>
                <w:rFonts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3E14" w:rsidRPr="001C1620" w:rsidRDefault="00653E14" w:rsidP="006742AA">
            <w:pPr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pStyle w:val="ConsPlusCell"/>
              <w:spacing w:line="276" w:lineRule="auto"/>
              <w:rPr>
                <w:color w:val="00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E14" w:rsidRPr="001C1620" w:rsidRDefault="00653E14" w:rsidP="006742A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0E215A" w:rsidRPr="001C1620" w:rsidRDefault="000E215A" w:rsidP="000E215A">
      <w:pPr>
        <w:jc w:val="center"/>
        <w:rPr>
          <w:rFonts w:cs="Arial"/>
          <w:sz w:val="20"/>
          <w:szCs w:val="20"/>
          <w:lang w:val="en-US"/>
        </w:rPr>
      </w:pPr>
    </w:p>
    <w:p w:rsidR="000E215A" w:rsidRPr="001C1620" w:rsidRDefault="000E215A" w:rsidP="000E215A">
      <w:pPr>
        <w:ind w:right="-739"/>
        <w:rPr>
          <w:rFonts w:cs="Arial"/>
          <w:sz w:val="20"/>
          <w:szCs w:val="20"/>
        </w:rPr>
      </w:pPr>
    </w:p>
    <w:p w:rsidR="000E215A" w:rsidRPr="001C1620" w:rsidRDefault="000E215A" w:rsidP="000E215A">
      <w:pPr>
        <w:jc w:val="right"/>
        <w:outlineLvl w:val="2"/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br w:type="page"/>
      </w:r>
      <w:r w:rsidRPr="001C1620">
        <w:rPr>
          <w:rFonts w:cs="Arial"/>
          <w:sz w:val="20"/>
          <w:szCs w:val="20"/>
        </w:rPr>
        <w:lastRenderedPageBreak/>
        <w:t xml:space="preserve"> </w:t>
      </w: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40" w:name="_Таблица_11"/>
      <w:bookmarkStart w:id="41" w:name="_Toc344474508"/>
      <w:bookmarkEnd w:id="40"/>
      <w:r w:rsidRPr="001C1620">
        <w:rPr>
          <w:rFonts w:cs="Arial"/>
          <w:b w:val="0"/>
          <w:sz w:val="20"/>
          <w:szCs w:val="20"/>
        </w:rPr>
        <w:t xml:space="preserve">Таблица </w:t>
      </w:r>
      <w:bookmarkEnd w:id="41"/>
      <w:r w:rsidR="00F46C9B" w:rsidRPr="001C1620">
        <w:rPr>
          <w:rFonts w:cs="Arial"/>
          <w:b w:val="0"/>
          <w:sz w:val="20"/>
          <w:szCs w:val="20"/>
        </w:rPr>
        <w:t>7</w:t>
      </w:r>
    </w:p>
    <w:p w:rsidR="000E215A" w:rsidRPr="001C1620" w:rsidRDefault="000E215A" w:rsidP="000E215A">
      <w:pPr>
        <w:pStyle w:val="ConsPlusNormal"/>
        <w:widowControl/>
        <w:ind w:firstLine="540"/>
        <w:jc w:val="both"/>
      </w:pP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 xml:space="preserve">Расчет объемов бюджетных ассигнований бюджета </w:t>
      </w:r>
      <w:r w:rsidR="00327B12" w:rsidRPr="001C1620">
        <w:rPr>
          <w:bCs/>
        </w:rPr>
        <w:t>муниципального образования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на исполнение публичных нормативных обязательств  в соответствии с законодательством отдельным категориям граждан по муниципальной программе</w:t>
      </w:r>
    </w:p>
    <w:p w:rsidR="000E215A" w:rsidRPr="001C1620" w:rsidRDefault="000E215A" w:rsidP="000E215A">
      <w:pPr>
        <w:pStyle w:val="ConsPlusNormal"/>
        <w:widowControl/>
        <w:ind w:firstLine="0"/>
        <w:jc w:val="center"/>
      </w:pPr>
    </w:p>
    <w:tbl>
      <w:tblPr>
        <w:tblW w:w="15379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657"/>
        <w:gridCol w:w="1701"/>
        <w:gridCol w:w="2268"/>
        <w:gridCol w:w="2551"/>
        <w:gridCol w:w="1559"/>
        <w:gridCol w:w="1701"/>
        <w:gridCol w:w="1843"/>
        <w:gridCol w:w="1559"/>
      </w:tblGrid>
      <w:tr w:rsidR="000E215A" w:rsidRPr="001C1620" w:rsidTr="000E215A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№ </w:t>
            </w:r>
            <w:r w:rsidRPr="001C1620">
              <w:br/>
            </w:r>
            <w:proofErr w:type="gramStart"/>
            <w:r w:rsidRPr="001C1620">
              <w:t>п</w:t>
            </w:r>
            <w:proofErr w:type="gramEnd"/>
            <w:r w:rsidRPr="001C1620">
              <w:t>/п</w:t>
            </w:r>
          </w:p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Нормативный акт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Код классификации расходов бюджетов (ГРБС, </w:t>
            </w:r>
            <w:proofErr w:type="spellStart"/>
            <w:r w:rsidRPr="001C1620">
              <w:t>Рз</w:t>
            </w:r>
            <w:proofErr w:type="spellEnd"/>
            <w:r w:rsidRPr="001C1620">
              <w:t xml:space="preserve">, </w:t>
            </w:r>
            <w:proofErr w:type="spellStart"/>
            <w:proofErr w:type="gramStart"/>
            <w:r w:rsidRPr="001C1620">
              <w:t>Пр</w:t>
            </w:r>
            <w:proofErr w:type="spellEnd"/>
            <w:proofErr w:type="gramEnd"/>
            <w:r w:rsidRPr="001C1620">
              <w:t xml:space="preserve">,  </w:t>
            </w:r>
            <w:proofErr w:type="spellStart"/>
            <w:r w:rsidRPr="001C1620">
              <w:t>Цср</w:t>
            </w:r>
            <w:proofErr w:type="spellEnd"/>
            <w:r w:rsidRPr="001C1620">
              <w:t xml:space="preserve">, </w:t>
            </w:r>
            <w:proofErr w:type="spellStart"/>
            <w:r w:rsidRPr="001C1620">
              <w:t>Вр</w:t>
            </w:r>
            <w:proofErr w:type="spellEnd"/>
            <w:r w:rsidRPr="001C1620">
              <w:t>.)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Показатели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Годы</w:t>
            </w:r>
          </w:p>
        </w:tc>
      </w:tr>
      <w:tr w:rsidR="000E215A" w:rsidRPr="001C1620" w:rsidTr="000E215A"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65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очередной</w:t>
            </w:r>
            <w:r w:rsidRPr="001C1620">
              <w:br/>
              <w:t>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первый год</w:t>
            </w:r>
            <w:r w:rsidRPr="001C1620">
              <w:br/>
              <w:t xml:space="preserve">планового </w:t>
            </w:r>
            <w:r w:rsidRPr="001C1620">
              <w:br/>
              <w:t>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второй год</w:t>
            </w:r>
            <w:r w:rsidRPr="001C1620">
              <w:br/>
              <w:t xml:space="preserve">планового </w:t>
            </w:r>
            <w:r w:rsidRPr="001C1620">
              <w:br/>
              <w:t>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right="638" w:firstLine="0"/>
              <w:jc w:val="center"/>
            </w:pPr>
            <w:r w:rsidRPr="001C1620">
              <w:t xml:space="preserve">         ...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</w:tr>
      <w:tr w:rsidR="000E215A" w:rsidRPr="001C1620" w:rsidTr="000E215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Размер выплаты </w:t>
            </w:r>
          </w:p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(тыс. руб./чел.)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Оценка численности</w:t>
            </w:r>
            <w:r w:rsidRPr="001C1620">
              <w:br/>
              <w:t>получателей (чел.)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Объем бюджетных   </w:t>
            </w:r>
            <w:r w:rsidRPr="001C1620">
              <w:br/>
              <w:t xml:space="preserve">ассигнований на   </w:t>
            </w:r>
            <w:r w:rsidRPr="001C1620">
              <w:br/>
              <w:t>исполнение ПНО &lt;1&gt;</w:t>
            </w:r>
            <w:r w:rsidRPr="001C1620">
              <w:br/>
              <w:t xml:space="preserve">(тыс. руб.)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ConsPlusNormal"/>
        <w:widowControl/>
        <w:ind w:firstLine="540"/>
        <w:jc w:val="both"/>
      </w:pPr>
    </w:p>
    <w:p w:rsidR="000E215A" w:rsidRPr="001C1620" w:rsidRDefault="000E215A" w:rsidP="000E215A">
      <w:pPr>
        <w:pStyle w:val="ConsPlusNormal"/>
        <w:widowControl/>
        <w:ind w:firstLine="540"/>
        <w:jc w:val="both"/>
      </w:pPr>
      <w:r w:rsidRPr="001C1620">
        <w:t>&lt;1&gt; ПНО - публичное нормативное обязательство.</w:t>
      </w:r>
    </w:p>
    <w:p w:rsidR="000E215A" w:rsidRPr="001C1620" w:rsidRDefault="000E215A" w:rsidP="000E215A">
      <w:pPr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br w:type="page"/>
      </w:r>
    </w:p>
    <w:p w:rsidR="000E215A" w:rsidRPr="001C1620" w:rsidRDefault="000E215A" w:rsidP="000E215A">
      <w:pPr>
        <w:pStyle w:val="ConsPlusNormal"/>
        <w:widowControl/>
        <w:ind w:firstLine="540"/>
        <w:jc w:val="both"/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42" w:name="_Таблица_13"/>
      <w:bookmarkStart w:id="43" w:name="_Toc344474512"/>
      <w:bookmarkEnd w:id="42"/>
      <w:r w:rsidRPr="001C1620">
        <w:rPr>
          <w:rFonts w:cs="Arial"/>
          <w:b w:val="0"/>
          <w:sz w:val="20"/>
          <w:szCs w:val="20"/>
        </w:rPr>
        <w:t xml:space="preserve">Таблица </w:t>
      </w:r>
      <w:bookmarkEnd w:id="43"/>
      <w:r w:rsidR="00F46C9B" w:rsidRPr="001C1620">
        <w:rPr>
          <w:rFonts w:cs="Arial"/>
          <w:b w:val="0"/>
          <w:sz w:val="20"/>
          <w:szCs w:val="20"/>
        </w:rPr>
        <w:t>8</w:t>
      </w:r>
    </w:p>
    <w:p w:rsidR="000E215A" w:rsidRPr="001C1620" w:rsidRDefault="000E215A" w:rsidP="00507421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 xml:space="preserve">Сведения о достижении значений показателей (индикаторов) муниципальной программы </w:t>
      </w:r>
      <w:r w:rsidR="00507421" w:rsidRPr="001C1620">
        <w:rPr>
          <w:bCs/>
        </w:rPr>
        <w:t>__________________________________________ (муниципальный район (городской округ)</w:t>
      </w:r>
      <w:proofErr w:type="gramEnd"/>
    </w:p>
    <w:p w:rsidR="00507421" w:rsidRPr="001C1620" w:rsidRDefault="00507421" w:rsidP="00507421">
      <w:pPr>
        <w:pStyle w:val="ConsPlusNormal"/>
        <w:widowControl/>
        <w:ind w:firstLine="0"/>
        <w:jc w:val="center"/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1"/>
        <w:gridCol w:w="3602"/>
        <w:gridCol w:w="1692"/>
        <w:gridCol w:w="2942"/>
        <w:gridCol w:w="1260"/>
        <w:gridCol w:w="1263"/>
        <w:gridCol w:w="3226"/>
      </w:tblGrid>
      <w:tr w:rsidR="000E215A" w:rsidRPr="001C1620" w:rsidTr="000E215A">
        <w:trPr>
          <w:trHeight w:val="960"/>
        </w:trPr>
        <w:tc>
          <w:tcPr>
            <w:tcW w:w="271" w:type="pct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№ </w:t>
            </w:r>
            <w:r w:rsidRPr="001C1620">
              <w:br/>
            </w:r>
            <w:proofErr w:type="gramStart"/>
            <w:r w:rsidRPr="001C1620">
              <w:t>п</w:t>
            </w:r>
            <w:proofErr w:type="gramEnd"/>
            <w:r w:rsidRPr="001C1620">
              <w:t>/п</w:t>
            </w:r>
          </w:p>
        </w:tc>
        <w:tc>
          <w:tcPr>
            <w:tcW w:w="1218" w:type="pct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Показатель    </w:t>
            </w:r>
            <w:r w:rsidRPr="001C1620">
              <w:br/>
              <w:t xml:space="preserve">(индикатор)   </w:t>
            </w:r>
            <w:r w:rsidRPr="001C1620">
              <w:br/>
              <w:t>(наименование)</w:t>
            </w:r>
          </w:p>
        </w:tc>
        <w:tc>
          <w:tcPr>
            <w:tcW w:w="572" w:type="pct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Ед.   </w:t>
            </w:r>
            <w:r w:rsidRPr="001C1620">
              <w:br/>
              <w:t>измерения</w:t>
            </w:r>
          </w:p>
        </w:tc>
        <w:tc>
          <w:tcPr>
            <w:tcW w:w="1848" w:type="pct"/>
            <w:gridSpan w:val="3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Значения показателей (индикаторов) муниципальной  программы, подпрограммы  муниципальной программы</w:t>
            </w:r>
          </w:p>
        </w:tc>
        <w:tc>
          <w:tcPr>
            <w:tcW w:w="1091" w:type="pct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Обоснование отклонений значений  показателя (индикатора) на конец  отчетного  года (при  наличии)</w:t>
            </w: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218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72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5" w:type="pct"/>
            <w:vMerge w:val="restar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год,  предшествующий </w:t>
            </w:r>
            <w:r w:rsidRPr="001C1620">
              <w:br/>
            </w:r>
            <w:proofErr w:type="gramStart"/>
            <w:r w:rsidRPr="001C1620">
              <w:t>отчетному</w:t>
            </w:r>
            <w:proofErr w:type="gramEnd"/>
            <w:r w:rsidRPr="001C1620">
              <w:t xml:space="preserve"> &lt;1&gt;</w:t>
            </w:r>
          </w:p>
        </w:tc>
        <w:tc>
          <w:tcPr>
            <w:tcW w:w="853" w:type="pct"/>
            <w:gridSpan w:val="2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отчетный год</w:t>
            </w:r>
          </w:p>
        </w:tc>
        <w:tc>
          <w:tcPr>
            <w:tcW w:w="1091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218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72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995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план</w:t>
            </w: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факт</w:t>
            </w:r>
          </w:p>
        </w:tc>
        <w:tc>
          <w:tcPr>
            <w:tcW w:w="1091" w:type="pct"/>
            <w:vMerge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1218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4729" w:type="pct"/>
            <w:gridSpan w:val="6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Муниципальная программа</w:t>
            </w:r>
          </w:p>
        </w:tc>
      </w:tr>
      <w:tr w:rsidR="000E215A" w:rsidRPr="001C1620" w:rsidTr="000E215A">
        <w:trPr>
          <w:trHeight w:val="36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 xml:space="preserve">1  </w:t>
            </w:r>
          </w:p>
        </w:tc>
        <w:tc>
          <w:tcPr>
            <w:tcW w:w="1218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Целевой индикатор     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2</w:t>
            </w:r>
          </w:p>
        </w:tc>
        <w:tc>
          <w:tcPr>
            <w:tcW w:w="1218" w:type="pct"/>
          </w:tcPr>
          <w:p w:rsidR="000E215A" w:rsidRPr="001C1620" w:rsidRDefault="000E215A" w:rsidP="00885DB9">
            <w:pPr>
              <w:pStyle w:val="ConsPlusNormal"/>
              <w:widowControl/>
              <w:ind w:firstLine="0"/>
            </w:pPr>
            <w:r w:rsidRPr="001C1620">
              <w:t xml:space="preserve">Показатель результата 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...</w:t>
            </w:r>
          </w:p>
        </w:tc>
        <w:tc>
          <w:tcPr>
            <w:tcW w:w="1218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  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4729" w:type="pct"/>
            <w:gridSpan w:val="6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Подпрограмма муниципальной программы (Основное мероприятие)</w:t>
            </w:r>
          </w:p>
        </w:tc>
      </w:tr>
      <w:tr w:rsidR="000E215A" w:rsidRPr="001C1620" w:rsidTr="000E215A">
        <w:trPr>
          <w:trHeight w:val="36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...</w:t>
            </w:r>
          </w:p>
        </w:tc>
        <w:tc>
          <w:tcPr>
            <w:tcW w:w="1218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Целевой индикатор        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trHeight w:val="240"/>
        </w:trPr>
        <w:tc>
          <w:tcPr>
            <w:tcW w:w="27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  <w:r w:rsidRPr="001C1620">
              <w:t>...</w:t>
            </w:r>
          </w:p>
        </w:tc>
        <w:tc>
          <w:tcPr>
            <w:tcW w:w="1218" w:type="pct"/>
          </w:tcPr>
          <w:p w:rsidR="000E215A" w:rsidRPr="001C1620" w:rsidRDefault="00885DB9" w:rsidP="00885DB9">
            <w:pPr>
              <w:pStyle w:val="ConsPlusNormal"/>
              <w:widowControl/>
              <w:ind w:firstLine="0"/>
            </w:pPr>
            <w:r w:rsidRPr="001C1620">
              <w:t xml:space="preserve"> Показатель результата</w:t>
            </w:r>
            <w:r w:rsidR="000E215A" w:rsidRPr="001C1620">
              <w:t xml:space="preserve">             </w:t>
            </w:r>
          </w:p>
        </w:tc>
        <w:tc>
          <w:tcPr>
            <w:tcW w:w="572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5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6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27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091" w:type="pct"/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ConsPlusNormal"/>
        <w:widowControl/>
        <w:ind w:firstLine="540"/>
        <w:jc w:val="both"/>
      </w:pPr>
      <w:r w:rsidRPr="001C1620">
        <w:t>&lt;1</w:t>
      </w:r>
      <w:proofErr w:type="gramStart"/>
      <w:r w:rsidRPr="001C1620">
        <w:t>&gt; П</w:t>
      </w:r>
      <w:proofErr w:type="gramEnd"/>
      <w:r w:rsidRPr="001C1620">
        <w:t>риводится фактическое значение индикатора или показателя за год, предшествующий отчетному.</w:t>
      </w:r>
    </w:p>
    <w:p w:rsidR="000E215A" w:rsidRPr="001C1620" w:rsidRDefault="000E215A" w:rsidP="000E215A">
      <w:pPr>
        <w:pStyle w:val="ConsPlusNormal"/>
        <w:widowControl/>
        <w:ind w:firstLine="540"/>
        <w:jc w:val="both"/>
        <w:sectPr w:rsidR="000E215A" w:rsidRPr="001C1620" w:rsidSect="000E215A">
          <w:pgSz w:w="16838" w:h="11906" w:orient="landscape" w:code="9"/>
          <w:pgMar w:top="1559" w:right="1134" w:bottom="851" w:left="1134" w:header="720" w:footer="720" w:gutter="0"/>
          <w:cols w:space="720"/>
          <w:docGrid w:linePitch="299"/>
        </w:sectPr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44" w:name="_Таблица_14"/>
      <w:bookmarkStart w:id="45" w:name="_Toc344474513"/>
      <w:bookmarkEnd w:id="44"/>
      <w:r w:rsidRPr="001C1620">
        <w:rPr>
          <w:rFonts w:cs="Arial"/>
          <w:b w:val="0"/>
          <w:sz w:val="20"/>
          <w:szCs w:val="20"/>
        </w:rPr>
        <w:lastRenderedPageBreak/>
        <w:t xml:space="preserve">Таблица </w:t>
      </w:r>
      <w:bookmarkEnd w:id="45"/>
      <w:r w:rsidR="00F46C9B" w:rsidRPr="001C1620">
        <w:rPr>
          <w:rFonts w:cs="Arial"/>
          <w:b w:val="0"/>
          <w:sz w:val="20"/>
          <w:szCs w:val="20"/>
        </w:rPr>
        <w:t>9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 xml:space="preserve">Сведения о степени выполнения мероприятий 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>муниципальной программы</w:t>
      </w:r>
      <w:r w:rsidR="00327B12" w:rsidRPr="001C1620">
        <w:rPr>
          <w:bCs/>
        </w:rPr>
        <w:t xml:space="preserve"> </w:t>
      </w:r>
      <w:r w:rsidR="00507421" w:rsidRPr="001C1620">
        <w:rPr>
          <w:bCs/>
        </w:rPr>
        <w:t>__________________________________________ (муниципальный район (городской округ)</w:t>
      </w:r>
      <w:proofErr w:type="gramEnd"/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____________________________________________________________________________________</w:t>
      </w:r>
    </w:p>
    <w:p w:rsidR="000E215A" w:rsidRPr="001C1620" w:rsidRDefault="000E215A" w:rsidP="000E215A">
      <w:pPr>
        <w:pStyle w:val="ConsPlusNormal"/>
        <w:widowControl/>
        <w:ind w:firstLine="540"/>
        <w:jc w:val="center"/>
      </w:pPr>
      <w:r w:rsidRPr="001C1620">
        <w:t xml:space="preserve"> (наименование муниципальной программы)</w:t>
      </w:r>
    </w:p>
    <w:p w:rsidR="000E215A" w:rsidRPr="001C1620" w:rsidRDefault="000E215A" w:rsidP="000E215A">
      <w:pPr>
        <w:pStyle w:val="ConsPlusNormal"/>
        <w:widowControl/>
        <w:ind w:firstLine="540"/>
        <w:jc w:val="both"/>
      </w:pPr>
    </w:p>
    <w:tbl>
      <w:tblPr>
        <w:tblW w:w="15168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429"/>
        <w:gridCol w:w="1843"/>
        <w:gridCol w:w="1134"/>
        <w:gridCol w:w="1134"/>
        <w:gridCol w:w="992"/>
        <w:gridCol w:w="851"/>
        <w:gridCol w:w="1134"/>
        <w:gridCol w:w="993"/>
        <w:gridCol w:w="992"/>
        <w:gridCol w:w="850"/>
        <w:gridCol w:w="1276"/>
      </w:tblGrid>
      <w:tr w:rsidR="000E215A" w:rsidRPr="001C1620" w:rsidTr="000E215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№ </w:t>
            </w:r>
            <w:r w:rsidRPr="001C1620">
              <w:br/>
            </w:r>
            <w:proofErr w:type="gramStart"/>
            <w:r w:rsidRPr="001C1620">
              <w:t>п</w:t>
            </w:r>
            <w:proofErr w:type="gramEnd"/>
            <w:r w:rsidRPr="001C1620">
              <w:t>/п</w:t>
            </w:r>
          </w:p>
        </w:tc>
        <w:tc>
          <w:tcPr>
            <w:tcW w:w="34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Ответственный   </w:t>
            </w:r>
            <w:r w:rsidRPr="001C1620">
              <w:br/>
              <w:t>исполнитель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Плановый   срок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Фактический срок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Проблемы реализации      </w:t>
            </w:r>
            <w:r w:rsidRPr="001C1620">
              <w:br/>
              <w:t>мероприятия &lt;1&gt;</w:t>
            </w:r>
          </w:p>
        </w:tc>
      </w:tr>
      <w:tr w:rsidR="000E215A" w:rsidRPr="001C1620" w:rsidTr="000E215A">
        <w:trPr>
          <w:cantSplit/>
          <w:trHeight w:val="60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4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начала</w:t>
            </w:r>
            <w:r w:rsidRPr="001C1620">
              <w:br/>
            </w:r>
            <w:proofErr w:type="spellStart"/>
            <w:r w:rsidRPr="001C1620">
              <w:t>реал</w:t>
            </w:r>
            <w:proofErr w:type="gramStart"/>
            <w:r w:rsidRPr="001C1620">
              <w:t>и</w:t>
            </w:r>
            <w:proofErr w:type="spellEnd"/>
            <w:r w:rsidRPr="001C1620">
              <w:t>-</w:t>
            </w:r>
            <w:proofErr w:type="gramEnd"/>
            <w:r w:rsidRPr="001C1620">
              <w:br/>
            </w:r>
            <w:proofErr w:type="spellStart"/>
            <w:r w:rsidRPr="001C1620">
              <w:t>зации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оконч</w:t>
            </w:r>
            <w:proofErr w:type="gramStart"/>
            <w:r w:rsidRPr="001C1620">
              <w:t>а</w:t>
            </w:r>
            <w:proofErr w:type="spellEnd"/>
            <w:r w:rsidRPr="001C1620">
              <w:t>-</w:t>
            </w:r>
            <w:proofErr w:type="gram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ния</w:t>
            </w:r>
            <w:proofErr w:type="spellEnd"/>
            <w:r w:rsidRPr="001C1620">
              <w:t xml:space="preserve">  </w:t>
            </w:r>
            <w:r w:rsidRPr="001C1620">
              <w:br/>
            </w:r>
            <w:proofErr w:type="spellStart"/>
            <w:r w:rsidRPr="001C1620">
              <w:t>реали</w:t>
            </w:r>
            <w:proofErr w:type="spellEnd"/>
            <w:r w:rsidRPr="001C1620">
              <w:t>-</w:t>
            </w:r>
            <w:r w:rsidRPr="001C1620">
              <w:br/>
            </w:r>
            <w:proofErr w:type="spellStart"/>
            <w:r w:rsidRPr="001C1620">
              <w:t>зации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начала</w:t>
            </w:r>
            <w:r w:rsidRPr="001C1620">
              <w:br/>
            </w:r>
            <w:proofErr w:type="spellStart"/>
            <w:r w:rsidRPr="001C1620">
              <w:t>реал</w:t>
            </w:r>
            <w:proofErr w:type="gramStart"/>
            <w:r w:rsidRPr="001C1620">
              <w:t>и</w:t>
            </w:r>
            <w:proofErr w:type="spellEnd"/>
            <w:r w:rsidRPr="001C1620">
              <w:t>-</w:t>
            </w:r>
            <w:proofErr w:type="gramEnd"/>
            <w:r w:rsidRPr="001C1620">
              <w:br/>
            </w:r>
            <w:proofErr w:type="spellStart"/>
            <w:r w:rsidRPr="001C1620">
              <w:t>зации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око</w:t>
            </w:r>
            <w:proofErr w:type="gramStart"/>
            <w:r w:rsidRPr="001C1620">
              <w:t>н-</w:t>
            </w:r>
            <w:proofErr w:type="gram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чания</w:t>
            </w:r>
            <w:proofErr w:type="spell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реали</w:t>
            </w:r>
            <w:proofErr w:type="spellEnd"/>
            <w:r w:rsidRPr="001C1620">
              <w:t>-</w:t>
            </w:r>
            <w:r w:rsidRPr="001C1620">
              <w:br/>
            </w:r>
            <w:proofErr w:type="spellStart"/>
            <w:r w:rsidRPr="001C1620">
              <w:t>зации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ед</w:t>
            </w:r>
            <w:proofErr w:type="gramStart"/>
            <w:r w:rsidRPr="001C1620">
              <w:t>.и</w:t>
            </w:r>
            <w:proofErr w:type="gramEnd"/>
            <w:r w:rsidRPr="001C1620">
              <w:t>змерения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значение плановое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значение достигнутое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12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Подпрограмма 1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Основное мероприятие (мероприятие, ВЦП) 1.1.1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Основное мероприятие (мероприятие, ВЦП) 1.1.2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….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151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Подпрограмма 2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Основное мероприятие (мероприятие, ВЦП)  2.1.1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Основное мероприятие (мероприятие, ВЦП) 2.1.2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right"/>
            </w:pPr>
          </w:p>
        </w:tc>
        <w:tc>
          <w:tcPr>
            <w:tcW w:w="3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…..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ConsPlusNormal"/>
        <w:widowControl/>
        <w:ind w:firstLine="0"/>
        <w:jc w:val="both"/>
      </w:pPr>
      <w:r w:rsidRPr="001C1620">
        <w:t>&lt;1</w:t>
      </w:r>
      <w:proofErr w:type="gramStart"/>
      <w:r w:rsidRPr="001C1620">
        <w:t>&gt; П</w:t>
      </w:r>
      <w:proofErr w:type="gramEnd"/>
      <w:r w:rsidRPr="001C1620">
        <w:t>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br w:type="page"/>
      </w:r>
      <w:bookmarkStart w:id="46" w:name="_Таблица_15"/>
      <w:bookmarkStart w:id="47" w:name="_Toc344474515"/>
      <w:bookmarkEnd w:id="46"/>
      <w:r w:rsidRPr="001C1620">
        <w:rPr>
          <w:rFonts w:cs="Arial"/>
          <w:b w:val="0"/>
          <w:sz w:val="20"/>
          <w:szCs w:val="20"/>
        </w:rPr>
        <w:lastRenderedPageBreak/>
        <w:t>Таблица 1</w:t>
      </w:r>
      <w:bookmarkEnd w:id="47"/>
      <w:r w:rsidR="00F46C9B" w:rsidRPr="001C1620">
        <w:rPr>
          <w:rFonts w:cs="Arial"/>
          <w:b w:val="0"/>
          <w:sz w:val="20"/>
          <w:szCs w:val="20"/>
        </w:rPr>
        <w:t>0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Отчет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 xml:space="preserve">об использовании бюджетных ассигнований бюджета муниципального образования 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proofErr w:type="gramStart"/>
      <w:r w:rsidRPr="001C1620">
        <w:rPr>
          <w:bCs/>
        </w:rPr>
        <w:t xml:space="preserve">на реализацию муниципальной программы </w:t>
      </w:r>
      <w:r w:rsidR="00507421" w:rsidRPr="001C1620">
        <w:rPr>
          <w:bCs/>
        </w:rPr>
        <w:t xml:space="preserve">__________________________________________ (муниципальный район (городской округ) </w:t>
      </w:r>
      <w:r w:rsidRPr="001C1620">
        <w:rPr>
          <w:bCs/>
        </w:rPr>
        <w:t>(тыс. руб.)</w:t>
      </w:r>
      <w:proofErr w:type="gramEnd"/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</w:p>
    <w:tbl>
      <w:tblPr>
        <w:tblW w:w="14885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1"/>
        <w:gridCol w:w="3618"/>
        <w:gridCol w:w="2410"/>
        <w:gridCol w:w="851"/>
        <w:gridCol w:w="708"/>
        <w:gridCol w:w="851"/>
        <w:gridCol w:w="567"/>
        <w:gridCol w:w="1417"/>
        <w:gridCol w:w="1276"/>
        <w:gridCol w:w="1276"/>
      </w:tblGrid>
      <w:tr w:rsidR="000E215A" w:rsidRPr="001C1620" w:rsidTr="00AD0591">
        <w:trPr>
          <w:cantSplit/>
          <w:trHeight w:val="360"/>
          <w:tblHeader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Статус</w:t>
            </w:r>
          </w:p>
        </w:tc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Наименование подпрограммы  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Ответственный  </w:t>
            </w:r>
            <w:r w:rsidRPr="001C1620">
              <w:br/>
              <w:t xml:space="preserve">исполнитель,  </w:t>
            </w:r>
            <w:r w:rsidRPr="001C1620">
              <w:br/>
              <w:t xml:space="preserve">соисполнители,  </w:t>
            </w:r>
            <w:r w:rsidRPr="001C1620">
              <w:br/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Код бюджетной </w:t>
            </w:r>
            <w:r w:rsidRPr="001C1620">
              <w:br/>
              <w:t>классификации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Расходы за _______ год,        </w:t>
            </w:r>
            <w:r w:rsidRPr="001C1620">
              <w:br/>
              <w:t>(тыс. руб.)</w:t>
            </w:r>
          </w:p>
        </w:tc>
      </w:tr>
      <w:tr w:rsidR="000E215A" w:rsidRPr="001C1620" w:rsidTr="00AD0591">
        <w:trPr>
          <w:cantSplit/>
          <w:trHeight w:val="960"/>
          <w:tblHeader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ГРБС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Рз</w:t>
            </w:r>
            <w:proofErr w:type="spellEnd"/>
            <w:r w:rsidRPr="001C1620">
              <w:br/>
            </w:r>
            <w:proofErr w:type="spellStart"/>
            <w:proofErr w:type="gramStart"/>
            <w:r w:rsidRPr="001C1620">
              <w:t>Пр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сводная </w:t>
            </w:r>
            <w:r w:rsidRPr="001C1620">
              <w:br/>
              <w:t>бюджетная</w:t>
            </w:r>
            <w:r w:rsidRPr="001C1620">
              <w:br/>
              <w:t xml:space="preserve">роспись, </w:t>
            </w:r>
            <w:r w:rsidRPr="001C1620">
              <w:br/>
              <w:t xml:space="preserve">план на </w:t>
            </w:r>
            <w:r w:rsidRPr="001C1620">
              <w:br/>
              <w:t xml:space="preserve">1 января </w:t>
            </w:r>
            <w:r w:rsidRPr="001C1620">
              <w:br/>
              <w:t>отчетного</w:t>
            </w:r>
            <w:r w:rsidRPr="001C1620">
              <w:br/>
              <w:t>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сводная </w:t>
            </w:r>
            <w:r w:rsidRPr="001C1620">
              <w:br/>
              <w:t>бюдже</w:t>
            </w:r>
            <w:proofErr w:type="gramStart"/>
            <w:r w:rsidRPr="001C1620">
              <w:t>т-</w:t>
            </w:r>
            <w:proofErr w:type="gram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ная</w:t>
            </w:r>
            <w:proofErr w:type="spellEnd"/>
            <w:r w:rsidRPr="001C1620">
              <w:t xml:space="preserve"> рос-</w:t>
            </w:r>
            <w:r w:rsidRPr="001C1620">
              <w:br/>
            </w:r>
            <w:proofErr w:type="spellStart"/>
            <w:r w:rsidRPr="001C1620">
              <w:t>пись</w:t>
            </w:r>
            <w:proofErr w:type="spellEnd"/>
            <w:r w:rsidRPr="001C1620">
              <w:t xml:space="preserve"> на </w:t>
            </w:r>
            <w:r w:rsidRPr="001C1620">
              <w:br/>
              <w:t>отчетную</w:t>
            </w:r>
            <w:r w:rsidRPr="001C1620">
              <w:br/>
              <w:t xml:space="preserve">дату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Исполнено</w:t>
            </w:r>
          </w:p>
        </w:tc>
      </w:tr>
      <w:tr w:rsidR="000E215A" w:rsidRPr="001C1620" w:rsidTr="00AD0591">
        <w:trPr>
          <w:cantSplit/>
          <w:trHeight w:val="240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10</w:t>
            </w: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Муниципальная    </w:t>
            </w:r>
            <w:r w:rsidRPr="001C1620">
              <w:br/>
              <w:t xml:space="preserve">программа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60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муниципальной  </w:t>
            </w:r>
            <w:r w:rsidRPr="001C1620">
              <w:br/>
              <w:t xml:space="preserve">программы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proofErr w:type="spellStart"/>
            <w:r w:rsidRPr="001C1620">
              <w:t>Подпрогра</w:t>
            </w:r>
            <w:proofErr w:type="gramStart"/>
            <w:r w:rsidRPr="001C1620">
              <w:t>м</w:t>
            </w:r>
            <w:proofErr w:type="spellEnd"/>
            <w:r w:rsidRPr="001C1620">
              <w:t>-</w:t>
            </w:r>
            <w:proofErr w:type="gramEnd"/>
            <w:r w:rsidRPr="001C1620">
              <w:t xml:space="preserve">  </w:t>
            </w:r>
            <w:r w:rsidRPr="001C1620">
              <w:br/>
            </w:r>
            <w:proofErr w:type="spellStart"/>
            <w:r w:rsidRPr="001C1620">
              <w:t>ма</w:t>
            </w:r>
            <w:proofErr w:type="spellEnd"/>
            <w:r w:rsidRPr="001C1620">
              <w:t xml:space="preserve"> 1   </w:t>
            </w:r>
          </w:p>
        </w:tc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48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ответственный    </w:t>
            </w:r>
            <w:r w:rsidRPr="001C1620">
              <w:br/>
              <w:t xml:space="preserve">исполнитель      </w:t>
            </w:r>
            <w:r w:rsidRPr="001C1620">
              <w:br/>
              <w:t xml:space="preserve">подпрограммы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соисполнитель 1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36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...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X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48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Основное мероприятие (мероприятие, ВЦП, РЦП</w:t>
            </w:r>
            <w:proofErr w:type="gramStart"/>
            <w:r w:rsidRPr="001C1620">
              <w:t xml:space="preserve"> )</w:t>
            </w:r>
            <w:proofErr w:type="gramEnd"/>
            <w:r w:rsidRPr="001C1620">
              <w:t xml:space="preserve"> 1.1   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исполнитель      </w:t>
            </w:r>
            <w:r w:rsidRPr="001C1620">
              <w:br/>
              <w:t>основного мероприятия (мероприятия, ВЦП)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AD0591">
        <w:trPr>
          <w:cantSplit/>
          <w:trHeight w:val="48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AF0F9A" w:rsidP="000E215A">
            <w:pPr>
              <w:pStyle w:val="ConsPlusNormal"/>
              <w:widowControl/>
              <w:ind w:firstLine="0"/>
            </w:pPr>
            <w:r w:rsidRPr="001C1620">
              <w:t>…</w:t>
            </w:r>
          </w:p>
        </w:tc>
        <w:tc>
          <w:tcPr>
            <w:tcW w:w="3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AF0F9A" w:rsidP="000E215A">
            <w:pPr>
              <w:pStyle w:val="ConsPlusNormal"/>
              <w:widowControl/>
              <w:ind w:firstLine="0"/>
            </w:pPr>
            <w:r w:rsidRPr="001C1620">
              <w:t>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AF0F9A" w:rsidP="000E215A">
            <w:pPr>
              <w:pStyle w:val="ConsPlusNormal"/>
              <w:widowControl/>
              <w:ind w:firstLine="0"/>
            </w:pPr>
            <w:r w:rsidRPr="001C1620">
              <w:t>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br w:type="page"/>
      </w:r>
      <w:bookmarkStart w:id="48" w:name="_Toc344474516"/>
      <w:r w:rsidRPr="001C1620">
        <w:rPr>
          <w:rFonts w:cs="Arial"/>
          <w:b w:val="0"/>
          <w:sz w:val="20"/>
          <w:szCs w:val="20"/>
        </w:rPr>
        <w:lastRenderedPageBreak/>
        <w:t>Таблица 1</w:t>
      </w:r>
      <w:bookmarkEnd w:id="48"/>
      <w:r w:rsidR="00F46C9B" w:rsidRPr="001C1620">
        <w:rPr>
          <w:rFonts w:cs="Arial"/>
          <w:b w:val="0"/>
          <w:sz w:val="20"/>
          <w:szCs w:val="20"/>
        </w:rPr>
        <w:t>1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Информация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 xml:space="preserve">о расходах бюджета муниципального образования, бюджета Республики Карелия, федерального бюджета,  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 xml:space="preserve">бюджетов муниципальных образований (поселений), внебюджетных источников </w:t>
      </w:r>
    </w:p>
    <w:p w:rsidR="000E215A" w:rsidRPr="001C1620" w:rsidRDefault="000E215A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на реализацию целей муниципальной программы</w:t>
      </w:r>
    </w:p>
    <w:p w:rsidR="000E215A" w:rsidRPr="001C1620" w:rsidRDefault="003223D3" w:rsidP="000E215A">
      <w:pPr>
        <w:pStyle w:val="ConsPlusNormal"/>
        <w:widowControl/>
        <w:ind w:firstLine="0"/>
        <w:jc w:val="center"/>
        <w:rPr>
          <w:bCs/>
        </w:rPr>
      </w:pPr>
      <w:r w:rsidRPr="001C1620">
        <w:rPr>
          <w:bCs/>
        </w:rPr>
        <w:t>муниципального района (городского округа)</w:t>
      </w:r>
      <w:r w:rsidR="000E215A" w:rsidRPr="001C1620">
        <w:rPr>
          <w:bCs/>
        </w:rPr>
        <w:t xml:space="preserve"> (тыс. руб.)</w:t>
      </w:r>
    </w:p>
    <w:p w:rsidR="000E215A" w:rsidRPr="001C1620" w:rsidRDefault="000E215A" w:rsidP="000E215A">
      <w:pPr>
        <w:pStyle w:val="ConsPlusNormal"/>
        <w:widowControl/>
        <w:ind w:firstLine="540"/>
        <w:jc w:val="both"/>
      </w:pPr>
    </w:p>
    <w:tbl>
      <w:tblPr>
        <w:tblW w:w="15445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1"/>
        <w:gridCol w:w="4462"/>
        <w:gridCol w:w="3510"/>
        <w:gridCol w:w="15"/>
        <w:gridCol w:w="3279"/>
        <w:gridCol w:w="1134"/>
        <w:gridCol w:w="1134"/>
      </w:tblGrid>
      <w:tr w:rsidR="000E215A" w:rsidRPr="001C1620" w:rsidTr="005374CE">
        <w:trPr>
          <w:cantSplit/>
          <w:trHeight w:val="1115"/>
          <w:tblHeader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Статус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Наименование муниципальной программы, подпрограммы   муниципальной программы, ведомственной целевой программы,  основных мероприятий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Источники финансового</w:t>
            </w:r>
            <w:r w:rsidRPr="001C1620">
              <w:br/>
              <w:t>обеспечения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 xml:space="preserve">Оценка </w:t>
            </w:r>
            <w:r w:rsidRPr="001C1620">
              <w:br/>
              <w:t>расходов</w:t>
            </w:r>
            <w:r w:rsidRPr="001C1620">
              <w:br/>
              <w:t>&lt;1&gt;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proofErr w:type="spellStart"/>
            <w:r w:rsidRPr="001C1620">
              <w:t>Факт</w:t>
            </w:r>
            <w:proofErr w:type="gramStart"/>
            <w:r w:rsidRPr="001C1620">
              <w:t>и</w:t>
            </w:r>
            <w:proofErr w:type="spellEnd"/>
            <w:r w:rsidRPr="001C1620">
              <w:t>-</w:t>
            </w:r>
            <w:proofErr w:type="gram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ческие</w:t>
            </w:r>
            <w:proofErr w:type="spellEnd"/>
            <w:r w:rsidRPr="001C1620">
              <w:t xml:space="preserve"> </w:t>
            </w:r>
            <w:r w:rsidRPr="001C1620">
              <w:br/>
              <w:t>расходы</w:t>
            </w:r>
          </w:p>
        </w:tc>
      </w:tr>
      <w:tr w:rsidR="000E215A" w:rsidRPr="001C1620" w:rsidTr="005374CE">
        <w:trPr>
          <w:cantSplit/>
          <w:trHeight w:val="240"/>
        </w:trPr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1</w:t>
            </w:r>
          </w:p>
        </w:tc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2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  <w:jc w:val="center"/>
            </w:pPr>
            <w:r w:rsidRPr="001C1620">
              <w:t>5</w:t>
            </w:r>
          </w:p>
        </w:tc>
      </w:tr>
      <w:tr w:rsidR="000E215A" w:rsidRPr="001C1620" w:rsidTr="005374CE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Муниципальная программа</w:t>
            </w:r>
          </w:p>
        </w:tc>
        <w:tc>
          <w:tcPr>
            <w:tcW w:w="4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26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бюджет муниципального образования </w:t>
            </w:r>
          </w:p>
        </w:tc>
        <w:tc>
          <w:tcPr>
            <w:tcW w:w="32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3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5374CE" w:rsidRPr="001C1620" w:rsidTr="005374CE">
        <w:trPr>
          <w:cantSplit/>
          <w:trHeight w:val="10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35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74CE" w:rsidRPr="001C1620" w:rsidRDefault="005374CE" w:rsidP="005374CE">
            <w:pPr>
              <w:pStyle w:val="ConsPlusNormal"/>
              <w:ind w:firstLine="32"/>
            </w:pPr>
            <w:r w:rsidRPr="001C1620"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99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61"/>
        </w:trPr>
        <w:tc>
          <w:tcPr>
            <w:tcW w:w="191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другие источники (юридические лица и др.)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40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proofErr w:type="spellStart"/>
            <w:r w:rsidRPr="001C1620">
              <w:t>Подпро</w:t>
            </w:r>
            <w:proofErr w:type="gramStart"/>
            <w:r w:rsidRPr="001C1620">
              <w:t>г</w:t>
            </w:r>
            <w:proofErr w:type="spellEnd"/>
            <w:r w:rsidRPr="001C1620">
              <w:t>-</w:t>
            </w:r>
            <w:proofErr w:type="gramEnd"/>
            <w:r w:rsidRPr="001C1620">
              <w:t xml:space="preserve"> </w:t>
            </w:r>
            <w:r w:rsidRPr="001C1620">
              <w:br/>
            </w:r>
            <w:proofErr w:type="spellStart"/>
            <w:r w:rsidRPr="001C1620">
              <w:t>рамма</w:t>
            </w:r>
            <w:proofErr w:type="spellEnd"/>
            <w:r w:rsidRPr="001C1620">
              <w:t xml:space="preserve"> 1  </w:t>
            </w:r>
          </w:p>
        </w:tc>
        <w:tc>
          <w:tcPr>
            <w:tcW w:w="446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Всего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5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52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бюджет муниципального образования 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 xml:space="preserve">средства бюджета муниципального образования  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327B12" w:rsidRPr="001C1620" w:rsidTr="005374CE">
        <w:trPr>
          <w:cantSplit/>
          <w:trHeight w:val="111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52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  <w:r w:rsidRPr="001C1620">
              <w:t>средства, поступающие в бюджет муниципального образования из бюджета Республики Карелия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7B12" w:rsidRPr="001C1620" w:rsidRDefault="00327B12" w:rsidP="000E215A">
            <w:pPr>
              <w:pStyle w:val="ConsPlusNormal"/>
              <w:widowControl/>
              <w:ind w:firstLine="0"/>
            </w:pPr>
          </w:p>
        </w:tc>
      </w:tr>
      <w:tr w:rsidR="005374CE" w:rsidRPr="001C1620" w:rsidTr="005374CE">
        <w:trPr>
          <w:cantSplit/>
          <w:trHeight w:val="137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3525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374CE" w:rsidRPr="001C1620" w:rsidRDefault="005374CE" w:rsidP="005374CE">
            <w:pPr>
              <w:pStyle w:val="ConsPlusNormal"/>
              <w:ind w:firstLine="0"/>
            </w:pPr>
            <w:r w:rsidRPr="001C1620">
              <w:t>средства, поступающие в бюджет муниципального образования из бюджетов поселений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5374CE" w:rsidRPr="001C1620" w:rsidRDefault="005374CE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331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>бюджеты   муниципальных образований (поселений)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65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государственные внебюджетные фонды Российской Федерации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54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территориальные  государственные внебюджетные фонды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  <w:tr w:rsidR="000E215A" w:rsidRPr="001C1620" w:rsidTr="005374CE">
        <w:trPr>
          <w:cantSplit/>
          <w:trHeight w:val="240"/>
        </w:trPr>
        <w:tc>
          <w:tcPr>
            <w:tcW w:w="19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4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  <w:r w:rsidRPr="001C1620">
              <w:t xml:space="preserve">юридические лица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Normal"/>
              <w:widowControl/>
              <w:ind w:firstLine="0"/>
            </w:pPr>
          </w:p>
        </w:tc>
      </w:tr>
    </w:tbl>
    <w:p w:rsidR="000E215A" w:rsidRPr="001C1620" w:rsidRDefault="000E215A" w:rsidP="000E215A">
      <w:pPr>
        <w:pStyle w:val="ConsPlusNormal"/>
        <w:widowControl/>
        <w:ind w:firstLine="540"/>
        <w:jc w:val="both"/>
      </w:pPr>
      <w:r w:rsidRPr="001C1620">
        <w:t>&lt;1</w:t>
      </w:r>
      <w:proofErr w:type="gramStart"/>
      <w:r w:rsidRPr="001C1620">
        <w:t>&gt; В</w:t>
      </w:r>
      <w:proofErr w:type="gramEnd"/>
      <w:r w:rsidRPr="001C1620">
        <w:t xml:space="preserve"> соответствии с муниципальной программой.</w:t>
      </w:r>
    </w:p>
    <w:p w:rsidR="000E215A" w:rsidRPr="001C1620" w:rsidRDefault="000E215A" w:rsidP="000E215A">
      <w:pPr>
        <w:pStyle w:val="ConsPlusNormal"/>
        <w:widowControl/>
        <w:ind w:left="567" w:hanging="27"/>
      </w:pPr>
      <w:r w:rsidRPr="001C1620">
        <w:br w:type="page"/>
      </w:r>
    </w:p>
    <w:p w:rsidR="000E215A" w:rsidRPr="001C1620" w:rsidRDefault="000E215A" w:rsidP="000E215A">
      <w:pPr>
        <w:pStyle w:val="1"/>
        <w:spacing w:before="0"/>
        <w:jc w:val="right"/>
        <w:rPr>
          <w:rFonts w:cs="Arial"/>
          <w:b w:val="0"/>
          <w:sz w:val="20"/>
          <w:szCs w:val="20"/>
        </w:rPr>
      </w:pPr>
      <w:bookmarkStart w:id="49" w:name="_Таблица_17"/>
      <w:bookmarkStart w:id="50" w:name="_Toc344474518"/>
      <w:bookmarkEnd w:id="49"/>
      <w:r w:rsidRPr="001C1620">
        <w:rPr>
          <w:rFonts w:cs="Arial"/>
          <w:b w:val="0"/>
          <w:sz w:val="20"/>
          <w:szCs w:val="20"/>
        </w:rPr>
        <w:lastRenderedPageBreak/>
        <w:t>Таблица 1</w:t>
      </w:r>
      <w:bookmarkEnd w:id="50"/>
      <w:r w:rsidR="00F46C9B" w:rsidRPr="001C1620">
        <w:rPr>
          <w:rFonts w:cs="Arial"/>
          <w:b w:val="0"/>
          <w:sz w:val="20"/>
          <w:szCs w:val="20"/>
        </w:rPr>
        <w:t>2</w:t>
      </w:r>
    </w:p>
    <w:tbl>
      <w:tblPr>
        <w:tblW w:w="15620" w:type="dxa"/>
        <w:tblInd w:w="2" w:type="dxa"/>
        <w:tblLook w:val="00A0"/>
      </w:tblPr>
      <w:tblGrid>
        <w:gridCol w:w="4879"/>
        <w:gridCol w:w="4879"/>
        <w:gridCol w:w="5862"/>
      </w:tblGrid>
      <w:tr w:rsidR="000E215A" w:rsidRPr="001C1620" w:rsidTr="000E215A">
        <w:tc>
          <w:tcPr>
            <w:tcW w:w="4879" w:type="dxa"/>
          </w:tcPr>
          <w:p w:rsidR="000E215A" w:rsidRPr="001C1620" w:rsidRDefault="000E215A" w:rsidP="000E21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879" w:type="dxa"/>
          </w:tcPr>
          <w:p w:rsidR="000E215A" w:rsidRPr="001C1620" w:rsidRDefault="000E215A" w:rsidP="000E215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862" w:type="dxa"/>
          </w:tcPr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Утверждено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Ответственный исполнитель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муниципальной программы «____________________________»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_______________________ (подпись)</w:t>
            </w:r>
          </w:p>
          <w:p w:rsidR="000E215A" w:rsidRPr="001C1620" w:rsidRDefault="000E215A" w:rsidP="000E215A">
            <w:pPr>
              <w:jc w:val="center"/>
              <w:rPr>
                <w:rFonts w:cs="Arial"/>
                <w:sz w:val="20"/>
                <w:szCs w:val="20"/>
              </w:rPr>
            </w:pPr>
            <w:r w:rsidRPr="001C1620">
              <w:rPr>
                <w:rFonts w:cs="Arial"/>
                <w:sz w:val="20"/>
                <w:szCs w:val="20"/>
              </w:rPr>
              <w:t>«______» ________________ ____20     г.</w:t>
            </w:r>
          </w:p>
        </w:tc>
      </w:tr>
    </w:tbl>
    <w:p w:rsidR="000E215A" w:rsidRPr="001C1620" w:rsidRDefault="000E215A" w:rsidP="000E215A">
      <w:pPr>
        <w:jc w:val="center"/>
        <w:rPr>
          <w:rFonts w:cs="Arial"/>
          <w:bCs/>
          <w:sz w:val="20"/>
          <w:szCs w:val="20"/>
        </w:rPr>
      </w:pPr>
      <w:proofErr w:type="gramStart"/>
      <w:r w:rsidRPr="001C1620">
        <w:rPr>
          <w:rFonts w:cs="Arial"/>
          <w:bCs/>
          <w:sz w:val="20"/>
          <w:szCs w:val="20"/>
        </w:rPr>
        <w:t xml:space="preserve">Отчет по исполнению  плана  реализации муниципальной программы </w:t>
      </w:r>
      <w:r w:rsidR="00AD0591" w:rsidRPr="001C1620">
        <w:rPr>
          <w:rFonts w:cs="Arial"/>
          <w:bCs/>
          <w:sz w:val="20"/>
          <w:szCs w:val="20"/>
        </w:rPr>
        <w:t>__________________________________________ (муниципальный район (городской округ)</w:t>
      </w:r>
      <w:proofErr w:type="gramEnd"/>
    </w:p>
    <w:p w:rsidR="000E215A" w:rsidRPr="001C1620" w:rsidRDefault="000E215A" w:rsidP="000E215A">
      <w:pPr>
        <w:jc w:val="center"/>
        <w:rPr>
          <w:rFonts w:cs="Arial"/>
          <w:bCs/>
          <w:sz w:val="20"/>
          <w:szCs w:val="20"/>
        </w:rPr>
      </w:pPr>
      <w:r w:rsidRPr="001C1620">
        <w:rPr>
          <w:rFonts w:cs="Arial"/>
          <w:bCs/>
          <w:sz w:val="20"/>
          <w:szCs w:val="20"/>
        </w:rPr>
        <w:t xml:space="preserve">"_____________________" квартал (год) _____ года </w:t>
      </w:r>
    </w:p>
    <w:p w:rsidR="000E215A" w:rsidRPr="001C1620" w:rsidRDefault="000E215A" w:rsidP="000E215A">
      <w:pPr>
        <w:jc w:val="right"/>
        <w:outlineLvl w:val="2"/>
        <w:rPr>
          <w:rFonts w:cs="Arial"/>
          <w:sz w:val="20"/>
          <w:szCs w:val="20"/>
        </w:rPr>
      </w:pPr>
    </w:p>
    <w:tbl>
      <w:tblPr>
        <w:tblW w:w="14630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2881"/>
        <w:gridCol w:w="1898"/>
        <w:gridCol w:w="1608"/>
        <w:gridCol w:w="1318"/>
        <w:gridCol w:w="383"/>
        <w:gridCol w:w="383"/>
        <w:gridCol w:w="2154"/>
        <w:gridCol w:w="756"/>
        <w:gridCol w:w="759"/>
        <w:gridCol w:w="1254"/>
        <w:gridCol w:w="1236"/>
      </w:tblGrid>
      <w:tr w:rsidR="000E215A" w:rsidRPr="001C1620" w:rsidTr="000E215A">
        <w:trPr>
          <w:cantSplit/>
          <w:trHeight w:val="240"/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 xml:space="preserve">Наименование подпрограммы,   </w:t>
            </w:r>
            <w:r w:rsidRPr="001C1620">
              <w:br/>
              <w:t>ведомственной целевой программы,     основных мероприятий и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Ответственный исполнитель (должность, ФИО)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Срок реализации основного мероприятия, мероприятия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показатель непосредственного результата</w:t>
            </w:r>
          </w:p>
        </w:tc>
        <w:tc>
          <w:tcPr>
            <w:tcW w:w="2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Расходы (тыс.   руб.)</w:t>
            </w:r>
          </w:p>
        </w:tc>
      </w:tr>
      <w:tr w:rsidR="000E215A" w:rsidRPr="001C1620" w:rsidTr="000E215A">
        <w:trPr>
          <w:cantSplit/>
          <w:trHeight w:val="534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план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факт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 xml:space="preserve">наименование, единица </w:t>
            </w:r>
            <w:proofErr w:type="spellStart"/>
            <w:r w:rsidRPr="001C1620">
              <w:t>изм</w:t>
            </w:r>
            <w:proofErr w:type="spellEnd"/>
            <w:r w:rsidRPr="001C1620"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план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факт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Сводная бюджетная роспись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Исполнено на отчетную дату</w:t>
            </w:r>
          </w:p>
        </w:tc>
      </w:tr>
      <w:tr w:rsidR="000E215A" w:rsidRPr="001C1620" w:rsidTr="000E215A">
        <w:trPr>
          <w:cantSplit/>
          <w:trHeight w:val="1373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E215A" w:rsidRPr="001C1620" w:rsidRDefault="000E215A" w:rsidP="000E215A">
            <w:pPr>
              <w:pStyle w:val="ConsPlusCell"/>
              <w:widowControl/>
              <w:ind w:left="113" w:right="113"/>
              <w:jc w:val="center"/>
            </w:pPr>
            <w:r w:rsidRPr="001C1620">
              <w:t>начала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E215A" w:rsidRPr="001C1620" w:rsidRDefault="000E215A" w:rsidP="000E215A">
            <w:pPr>
              <w:pStyle w:val="ConsPlusCell"/>
              <w:widowControl/>
              <w:ind w:left="113" w:right="113"/>
              <w:jc w:val="center"/>
            </w:pPr>
            <w:r w:rsidRPr="001C1620">
              <w:t>окончания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E215A" w:rsidRPr="001C1620" w:rsidRDefault="000E215A" w:rsidP="000E215A">
            <w:pPr>
              <w:pStyle w:val="ConsPlusCell"/>
              <w:widowControl/>
              <w:ind w:left="113" w:right="113"/>
              <w:jc w:val="center"/>
            </w:pPr>
            <w:r w:rsidRPr="001C1620">
              <w:t>начала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E215A" w:rsidRPr="001C1620" w:rsidRDefault="000E215A" w:rsidP="000E215A">
            <w:pPr>
              <w:pStyle w:val="ConsPlusCell"/>
              <w:widowControl/>
              <w:ind w:left="113" w:right="113"/>
              <w:jc w:val="center"/>
            </w:pPr>
            <w:r w:rsidRPr="001C1620">
              <w:t>окончания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2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10</w:t>
            </w:r>
          </w:p>
        </w:tc>
      </w:tr>
      <w:tr w:rsidR="000E215A" w:rsidRPr="001C1620" w:rsidTr="000E215A">
        <w:trPr>
          <w:cantSplit/>
          <w:trHeight w:val="240"/>
        </w:trPr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Подпрограмма 1 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Основное  мероприятие </w:t>
            </w:r>
          </w:p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(ВЦП) 1.1.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ind w:left="720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ind w:left="72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Мероприятие 1.1.1.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Мероприятие 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...   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 xml:space="preserve">Основное  мероприятие (ВЦП) 1.2.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ind w:left="720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ind w:left="720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Мероприятие 1.2.1.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Мероприятие 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…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Итого по муниципальной программе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в том числе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Соисполнитель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Соисполнитель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  <w:tr w:rsidR="000E215A" w:rsidRPr="001C1620" w:rsidTr="000E215A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</w:pPr>
            <w:r w:rsidRPr="001C1620">
              <w:t>….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  <w:jc w:val="center"/>
            </w:pPr>
            <w:r w:rsidRPr="001C1620"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15A" w:rsidRPr="001C1620" w:rsidRDefault="000E215A" w:rsidP="000E215A">
            <w:pPr>
              <w:pStyle w:val="ConsPlusCell"/>
              <w:widowControl/>
            </w:pPr>
          </w:p>
        </w:tc>
      </w:tr>
    </w:tbl>
    <w:p w:rsidR="000E215A" w:rsidRPr="001C1620" w:rsidRDefault="000E215A" w:rsidP="000E215A">
      <w:pPr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lastRenderedPageBreak/>
        <w:t xml:space="preserve">      Исполнитель </w:t>
      </w:r>
    </w:p>
    <w:p w:rsidR="000E215A" w:rsidRPr="001C1620" w:rsidRDefault="000E215A" w:rsidP="000E215A">
      <w:pPr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ФИО, должность, телефон, электронная почта</w:t>
      </w:r>
    </w:p>
    <w:p w:rsidR="000E215A" w:rsidRPr="001C1620" w:rsidRDefault="000E215A" w:rsidP="000E215A">
      <w:pPr>
        <w:rPr>
          <w:rFonts w:cs="Arial"/>
          <w:sz w:val="20"/>
          <w:szCs w:val="20"/>
        </w:rPr>
      </w:pPr>
      <w:r w:rsidRPr="001C1620">
        <w:rPr>
          <w:rFonts w:cs="Arial"/>
          <w:sz w:val="20"/>
          <w:szCs w:val="20"/>
        </w:rPr>
        <w:t>_______________________ (подпись) «______» ________________ ____20     г.</w:t>
      </w:r>
      <w:r w:rsidRPr="001C1620">
        <w:rPr>
          <w:rFonts w:cs="Arial"/>
          <w:sz w:val="20"/>
          <w:szCs w:val="20"/>
        </w:rPr>
        <w:tab/>
      </w:r>
      <w:r w:rsidRPr="001C1620">
        <w:rPr>
          <w:rFonts w:cs="Arial"/>
          <w:sz w:val="20"/>
          <w:szCs w:val="20"/>
        </w:rPr>
        <w:tab/>
      </w:r>
    </w:p>
    <w:p w:rsidR="000E215A" w:rsidRPr="001C1620" w:rsidRDefault="000E215A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</w:p>
    <w:p w:rsidR="00C75E3D" w:rsidRPr="001C1620" w:rsidRDefault="00C75E3D" w:rsidP="00844A41">
      <w:pPr>
        <w:ind w:firstLine="698"/>
        <w:jc w:val="right"/>
        <w:rPr>
          <w:rStyle w:val="a3"/>
          <w:rFonts w:cs="Arial"/>
          <w:b w:val="0"/>
          <w:sz w:val="20"/>
          <w:szCs w:val="20"/>
        </w:rPr>
      </w:pPr>
    </w:p>
    <w:p w:rsidR="00F46C9B" w:rsidRPr="001C1620" w:rsidRDefault="00F46C9B">
      <w:pPr>
        <w:widowControl/>
        <w:autoSpaceDE/>
        <w:autoSpaceDN/>
        <w:adjustRightInd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br w:type="page"/>
      </w:r>
    </w:p>
    <w:p w:rsidR="00F46C9B" w:rsidRPr="001C1620" w:rsidRDefault="00F46C9B" w:rsidP="00844A41">
      <w:pPr>
        <w:ind w:firstLine="698"/>
        <w:jc w:val="right"/>
        <w:rPr>
          <w:rStyle w:val="a3"/>
          <w:rFonts w:cs="Arial"/>
          <w:b w:val="0"/>
          <w:sz w:val="20"/>
          <w:szCs w:val="20"/>
        </w:rPr>
        <w:sectPr w:rsidR="00F46C9B" w:rsidRPr="001C1620" w:rsidSect="002C04ED">
          <w:pgSz w:w="16838" w:h="11906" w:orient="landscape" w:code="9"/>
          <w:pgMar w:top="709" w:right="1134" w:bottom="851" w:left="1134" w:header="720" w:footer="720" w:gutter="0"/>
          <w:cols w:space="720"/>
          <w:noEndnote/>
        </w:sectPr>
      </w:pPr>
    </w:p>
    <w:p w:rsidR="00213CF6" w:rsidRPr="001C1620" w:rsidRDefault="00C75E3D" w:rsidP="00712146">
      <w:pPr>
        <w:ind w:firstLine="698"/>
        <w:contextualSpacing/>
        <w:jc w:val="right"/>
        <w:rPr>
          <w:rStyle w:val="a3"/>
          <w:rFonts w:cs="Arial"/>
          <w:b w:val="0"/>
          <w:sz w:val="20"/>
          <w:szCs w:val="20"/>
        </w:rPr>
      </w:pPr>
      <w:r w:rsidRPr="001C1620">
        <w:rPr>
          <w:rStyle w:val="a3"/>
          <w:rFonts w:cs="Arial"/>
          <w:b w:val="0"/>
          <w:sz w:val="20"/>
          <w:szCs w:val="20"/>
        </w:rPr>
        <w:lastRenderedPageBreak/>
        <w:t>Приложение №</w:t>
      </w:r>
      <w:r w:rsidR="00844A41" w:rsidRPr="001C1620">
        <w:rPr>
          <w:rStyle w:val="a3"/>
          <w:rFonts w:cs="Arial"/>
          <w:b w:val="0"/>
          <w:sz w:val="20"/>
          <w:szCs w:val="20"/>
        </w:rPr>
        <w:t> </w:t>
      </w:r>
      <w:r w:rsidR="000E215A" w:rsidRPr="001C1620">
        <w:rPr>
          <w:rStyle w:val="a3"/>
          <w:rFonts w:cs="Arial"/>
          <w:b w:val="0"/>
          <w:sz w:val="20"/>
          <w:szCs w:val="20"/>
        </w:rPr>
        <w:t>3</w:t>
      </w:r>
      <w:bookmarkEnd w:id="24"/>
      <w:r w:rsidR="00213CF6" w:rsidRPr="001C1620">
        <w:rPr>
          <w:rStyle w:val="a3"/>
          <w:rFonts w:cs="Arial"/>
          <w:b w:val="0"/>
          <w:sz w:val="20"/>
          <w:szCs w:val="20"/>
        </w:rPr>
        <w:t xml:space="preserve"> </w:t>
      </w:r>
      <w:proofErr w:type="gramStart"/>
      <w:r w:rsidR="00844A41" w:rsidRPr="001C1620">
        <w:rPr>
          <w:rStyle w:val="a3"/>
          <w:rFonts w:cs="Arial"/>
          <w:b w:val="0"/>
          <w:sz w:val="20"/>
          <w:szCs w:val="20"/>
        </w:rPr>
        <w:t>к</w:t>
      </w:r>
      <w:proofErr w:type="gramEnd"/>
      <w:r w:rsidR="00844A41" w:rsidRPr="001C1620">
        <w:rPr>
          <w:rStyle w:val="a3"/>
          <w:rFonts w:cs="Arial"/>
          <w:b w:val="0"/>
          <w:sz w:val="20"/>
          <w:szCs w:val="20"/>
        </w:rPr>
        <w:t xml:space="preserve"> </w:t>
      </w:r>
    </w:p>
    <w:p w:rsidR="00844A41" w:rsidRPr="001C1620" w:rsidRDefault="009245C3" w:rsidP="00712146">
      <w:pPr>
        <w:ind w:firstLine="698"/>
        <w:contextualSpacing/>
        <w:jc w:val="right"/>
        <w:rPr>
          <w:rStyle w:val="a3"/>
          <w:rFonts w:cs="Arial"/>
          <w:b w:val="0"/>
          <w:sz w:val="20"/>
          <w:szCs w:val="20"/>
        </w:rPr>
      </w:pPr>
      <w:hyperlink w:anchor="sub_1000" w:history="1">
        <w:r w:rsidR="00A64F2D" w:rsidRPr="001C1620">
          <w:rPr>
            <w:rStyle w:val="a3"/>
            <w:rFonts w:cs="Arial"/>
            <w:b w:val="0"/>
            <w:sz w:val="20"/>
            <w:szCs w:val="20"/>
          </w:rPr>
          <w:t>Порядку</w:t>
        </w:r>
      </w:hyperlink>
    </w:p>
    <w:p w:rsidR="00C57428" w:rsidRPr="001C1620" w:rsidRDefault="00C57428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</w:p>
    <w:p w:rsidR="00C57428" w:rsidRPr="001C1620" w:rsidRDefault="00C57428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Методика оценка эффективности реализации муниципальных программ муниципального образования</w:t>
      </w:r>
    </w:p>
    <w:p w:rsidR="00C57428" w:rsidRPr="001C1620" w:rsidRDefault="00C57428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13018E" w:rsidRPr="001C1620" w:rsidRDefault="0013018E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1. Оценка эффективности реализации муниципальной программы осуществляется в целях контроля, прогноза достижения результатов реализации и своевременного принятия мер по повышению эффективности расходования бюджетных средств. </w:t>
      </w:r>
    </w:p>
    <w:p w:rsidR="0013018E" w:rsidRPr="001C1620" w:rsidRDefault="0013018E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2. Оценка эффективности реализации муниципальных программ ежегодно осуществляется экономическим </w:t>
      </w:r>
      <w:r w:rsidR="00885DB9" w:rsidRPr="001C1620">
        <w:rPr>
          <w:rFonts w:cs="Arial"/>
          <w:b w:val="0"/>
          <w:sz w:val="20"/>
          <w:szCs w:val="20"/>
        </w:rPr>
        <w:t>управлением</w:t>
      </w:r>
      <w:r w:rsidRPr="001C1620">
        <w:rPr>
          <w:rFonts w:cs="Arial"/>
          <w:b w:val="0"/>
          <w:sz w:val="20"/>
          <w:szCs w:val="20"/>
        </w:rPr>
        <w:t xml:space="preserve"> муниципального образования на основе годовых отчетов о ходе реализации и об оценке эффективности муниципальной программы с учетом заключения </w:t>
      </w:r>
      <w:r w:rsidR="003223D3" w:rsidRPr="001C1620">
        <w:rPr>
          <w:rFonts w:cs="Arial"/>
          <w:b w:val="0"/>
          <w:sz w:val="20"/>
          <w:szCs w:val="20"/>
        </w:rPr>
        <w:t>муниципального финансового органа</w:t>
      </w:r>
      <w:r w:rsidRPr="001C1620">
        <w:rPr>
          <w:rFonts w:cs="Arial"/>
          <w:b w:val="0"/>
          <w:sz w:val="20"/>
          <w:szCs w:val="20"/>
        </w:rPr>
        <w:t>.</w:t>
      </w:r>
    </w:p>
    <w:p w:rsidR="00835ABC" w:rsidRPr="001C1620" w:rsidRDefault="0015494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3</w:t>
      </w:r>
      <w:r w:rsidR="00835ABC" w:rsidRPr="001C1620">
        <w:rPr>
          <w:rFonts w:cs="Arial"/>
          <w:b w:val="0"/>
          <w:sz w:val="20"/>
          <w:szCs w:val="20"/>
        </w:rPr>
        <w:t>. Методика оценки эффективности реализации муниципальной программы (подпрограммы) учитывает необходимость проведения оценок: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1) степени достижения целей и решения задач муниципальной программы (подпрограммы). 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Оценка степени достижения целей и решения задач муниципальной программы (подпрограммы) определя</w:t>
      </w:r>
      <w:r w:rsidR="0015494C" w:rsidRPr="001C1620">
        <w:rPr>
          <w:rFonts w:cs="Arial"/>
          <w:b w:val="0"/>
          <w:sz w:val="20"/>
          <w:szCs w:val="20"/>
        </w:rPr>
        <w:t>ет</w:t>
      </w:r>
      <w:r w:rsidRPr="001C1620">
        <w:rPr>
          <w:rFonts w:cs="Arial"/>
          <w:b w:val="0"/>
          <w:sz w:val="20"/>
          <w:szCs w:val="20"/>
        </w:rPr>
        <w:t>ся путем сопоставления фактически достигнутых значений показателей (индикаторов) муниципальной программы (подпрограммы) и их плановых значений по формуле: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15494C" w:rsidRPr="001C1620" w:rsidRDefault="0015494C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С</w:t>
      </w:r>
      <w:r w:rsidR="00835ABC" w:rsidRPr="001C1620">
        <w:rPr>
          <w:rFonts w:cs="Arial"/>
          <w:b w:val="0"/>
          <w:sz w:val="20"/>
          <w:szCs w:val="20"/>
        </w:rPr>
        <w:t xml:space="preserve">ДЦ = </w:t>
      </w:r>
      <m:oMath>
        <m:f>
          <m:fPr>
            <m:type m:val="skw"/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 w:cs="Arial"/>
                    <w:b w:val="0"/>
                    <w:i/>
                    <w:sz w:val="20"/>
                    <w:szCs w:val="20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  <m:r>
                  <m:rPr>
                    <m:sty m:val="bi"/>
                  </m:rPr>
                  <w:rPr>
                    <w:rFonts w:ascii="Cambria Math" w:cs="Arial"/>
                    <w:sz w:val="20"/>
                    <w:szCs w:val="20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b w:val="0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cs="Arial"/>
                        <w:sz w:val="20"/>
                        <w:szCs w:val="20"/>
                      </w:rPr>
                      <m:t>СДЦ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n</m:t>
            </m:r>
          </m:den>
        </m:f>
      </m:oMath>
      <w:proofErr w:type="gramStart"/>
      <w:r w:rsidR="00F5746A" w:rsidRPr="001C1620">
        <w:rPr>
          <w:rFonts w:cs="Arial"/>
          <w:b w:val="0"/>
          <w:sz w:val="20"/>
          <w:szCs w:val="20"/>
        </w:rPr>
        <w:t xml:space="preserve"> </w:t>
      </w:r>
      <w:r w:rsidRPr="001C1620">
        <w:rPr>
          <w:rFonts w:cs="Arial"/>
          <w:b w:val="0"/>
          <w:sz w:val="20"/>
          <w:szCs w:val="20"/>
        </w:rPr>
        <w:t>,</w:t>
      </w:r>
      <w:proofErr w:type="gramEnd"/>
      <w:r w:rsidRPr="001C1620">
        <w:rPr>
          <w:rFonts w:cs="Arial"/>
          <w:b w:val="0"/>
          <w:sz w:val="20"/>
          <w:szCs w:val="20"/>
        </w:rPr>
        <w:t xml:space="preserve"> где</w:t>
      </w:r>
    </w:p>
    <w:p w:rsidR="0015494C" w:rsidRPr="001C1620" w:rsidRDefault="0015494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15494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С</w:t>
      </w:r>
      <w:r w:rsidR="00835ABC" w:rsidRPr="001C1620">
        <w:rPr>
          <w:rFonts w:cs="Arial"/>
          <w:b w:val="0"/>
          <w:sz w:val="20"/>
          <w:szCs w:val="20"/>
        </w:rPr>
        <w:t>ДЦ - степень достижения целей (решения задач</w:t>
      </w:r>
      <w:r w:rsidRPr="001C1620">
        <w:rPr>
          <w:rFonts w:cs="Arial"/>
          <w:b w:val="0"/>
          <w:sz w:val="20"/>
          <w:szCs w:val="20"/>
        </w:rPr>
        <w:t xml:space="preserve"> муниципальной программы</w:t>
      </w:r>
      <w:r w:rsidR="00835ABC" w:rsidRPr="001C1620">
        <w:rPr>
          <w:rFonts w:cs="Arial"/>
          <w:b w:val="0"/>
          <w:sz w:val="20"/>
          <w:szCs w:val="20"/>
        </w:rPr>
        <w:t>);</w:t>
      </w:r>
    </w:p>
    <w:p w:rsidR="00835ABC" w:rsidRPr="001C1620" w:rsidRDefault="009245C3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i</m:t>
            </m:r>
          </m:sub>
        </m:sSub>
      </m:oMath>
      <w:r w:rsidR="00835ABC" w:rsidRPr="001C1620">
        <w:rPr>
          <w:rFonts w:cs="Arial"/>
          <w:b w:val="0"/>
          <w:sz w:val="20"/>
          <w:szCs w:val="20"/>
        </w:rPr>
        <w:t xml:space="preserve"> - степень достижения </w:t>
      </w:r>
      <w:proofErr w:type="spellStart"/>
      <w:r w:rsidR="0015494C" w:rsidRPr="001C1620">
        <w:rPr>
          <w:rFonts w:cs="Arial"/>
          <w:b w:val="0"/>
          <w:sz w:val="20"/>
          <w:szCs w:val="20"/>
          <w:lang w:val="en-US"/>
        </w:rPr>
        <w:t>i</w:t>
      </w:r>
      <w:proofErr w:type="spellEnd"/>
      <w:r w:rsidR="0015494C" w:rsidRPr="001C1620">
        <w:rPr>
          <w:rFonts w:cs="Arial"/>
          <w:b w:val="0"/>
          <w:sz w:val="20"/>
          <w:szCs w:val="20"/>
        </w:rPr>
        <w:t xml:space="preserve">-го </w:t>
      </w:r>
      <w:r w:rsidR="00213CF6" w:rsidRPr="001C1620">
        <w:rPr>
          <w:rFonts w:cs="Arial"/>
          <w:b w:val="0"/>
          <w:sz w:val="20"/>
          <w:szCs w:val="20"/>
        </w:rPr>
        <w:t>целевого индикатора (</w:t>
      </w:r>
      <w:r w:rsidR="00835ABC" w:rsidRPr="001C1620">
        <w:rPr>
          <w:rFonts w:cs="Arial"/>
          <w:b w:val="0"/>
          <w:sz w:val="20"/>
          <w:szCs w:val="20"/>
        </w:rPr>
        <w:t xml:space="preserve">показателя </w:t>
      </w:r>
      <w:r w:rsidR="00213CF6" w:rsidRPr="001C1620">
        <w:rPr>
          <w:rFonts w:cs="Arial"/>
          <w:b w:val="0"/>
          <w:sz w:val="20"/>
          <w:szCs w:val="20"/>
        </w:rPr>
        <w:t>результатов)</w:t>
      </w:r>
      <w:r w:rsidR="00835ABC" w:rsidRPr="001C1620">
        <w:rPr>
          <w:rFonts w:cs="Arial"/>
          <w:b w:val="0"/>
          <w:sz w:val="20"/>
          <w:szCs w:val="20"/>
        </w:rPr>
        <w:t xml:space="preserve"> муниципальной программы (подпрограммы);</w:t>
      </w:r>
    </w:p>
    <w:p w:rsidR="00835ABC" w:rsidRPr="001C1620" w:rsidRDefault="0015494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  <w:lang w:val="en-US"/>
        </w:rPr>
        <w:t>n</w:t>
      </w:r>
      <w:r w:rsidR="00835ABC" w:rsidRPr="001C1620">
        <w:rPr>
          <w:rFonts w:cs="Arial"/>
          <w:b w:val="0"/>
          <w:sz w:val="20"/>
          <w:szCs w:val="20"/>
        </w:rPr>
        <w:t xml:space="preserve"> - </w:t>
      </w:r>
      <w:proofErr w:type="gramStart"/>
      <w:r w:rsidR="00835ABC" w:rsidRPr="001C1620">
        <w:rPr>
          <w:rFonts w:cs="Arial"/>
          <w:b w:val="0"/>
          <w:sz w:val="20"/>
          <w:szCs w:val="20"/>
        </w:rPr>
        <w:t>количество</w:t>
      </w:r>
      <w:proofErr w:type="gramEnd"/>
      <w:r w:rsidR="00835ABC" w:rsidRPr="001C1620">
        <w:rPr>
          <w:rFonts w:cs="Arial"/>
          <w:b w:val="0"/>
          <w:sz w:val="20"/>
          <w:szCs w:val="20"/>
        </w:rPr>
        <w:t xml:space="preserve"> индикаторов</w:t>
      </w:r>
      <w:r w:rsidR="00213CF6" w:rsidRPr="001C1620">
        <w:rPr>
          <w:rFonts w:cs="Arial"/>
          <w:b w:val="0"/>
          <w:sz w:val="20"/>
          <w:szCs w:val="20"/>
        </w:rPr>
        <w:t xml:space="preserve"> (показателей)</w:t>
      </w:r>
      <w:r w:rsidR="00835ABC" w:rsidRPr="001C1620">
        <w:rPr>
          <w:rFonts w:cs="Arial"/>
          <w:b w:val="0"/>
          <w:sz w:val="20"/>
          <w:szCs w:val="20"/>
        </w:rPr>
        <w:t xml:space="preserve"> муниципальной программы (подпрограммы).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Степень достижения </w:t>
      </w:r>
      <w:proofErr w:type="spellStart"/>
      <w:r w:rsidR="0015494C" w:rsidRPr="001C1620">
        <w:rPr>
          <w:rFonts w:cs="Arial"/>
          <w:b w:val="0"/>
          <w:sz w:val="20"/>
          <w:szCs w:val="20"/>
          <w:lang w:val="en-US"/>
        </w:rPr>
        <w:t>i</w:t>
      </w:r>
      <w:proofErr w:type="spellEnd"/>
      <w:r w:rsidR="0015494C" w:rsidRPr="001C1620">
        <w:rPr>
          <w:rFonts w:cs="Arial"/>
          <w:b w:val="0"/>
          <w:sz w:val="20"/>
          <w:szCs w:val="20"/>
        </w:rPr>
        <w:t xml:space="preserve">-го </w:t>
      </w:r>
      <w:r w:rsidR="00213CF6" w:rsidRPr="001C1620">
        <w:rPr>
          <w:rFonts w:cs="Arial"/>
          <w:b w:val="0"/>
          <w:sz w:val="20"/>
          <w:szCs w:val="20"/>
        </w:rPr>
        <w:t>целевого индикатора (показателя результатов)</w:t>
      </w:r>
      <w:r w:rsidRPr="001C1620">
        <w:rPr>
          <w:rFonts w:cs="Arial"/>
          <w:b w:val="0"/>
          <w:sz w:val="20"/>
          <w:szCs w:val="20"/>
        </w:rPr>
        <w:t xml:space="preserve"> муниципальной программы (подпрограммы) (</w:t>
      </w: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i</m:t>
            </m:r>
          </m:sub>
        </m:sSub>
      </m:oMath>
      <w:r w:rsidRPr="001C1620">
        <w:rPr>
          <w:rFonts w:cs="Arial"/>
          <w:b w:val="0"/>
          <w:sz w:val="20"/>
          <w:szCs w:val="20"/>
        </w:rPr>
        <w:t>) может рассчитываться по формуле:</w:t>
      </w:r>
    </w:p>
    <w:p w:rsidR="00835ABC" w:rsidRPr="001C1620" w:rsidRDefault="009245C3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i</m:t>
            </m:r>
          </m:sub>
        </m:sSub>
      </m:oMath>
      <w:r w:rsidR="00835ABC" w:rsidRPr="001C1620">
        <w:rPr>
          <w:rFonts w:cs="Arial"/>
          <w:b w:val="0"/>
          <w:sz w:val="20"/>
          <w:szCs w:val="20"/>
        </w:rPr>
        <w:t xml:space="preserve"> =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cs="Arial"/>
                    <w:sz w:val="20"/>
                    <w:szCs w:val="20"/>
                  </w:rPr>
                  <m:t>ЗФ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cs="Arial"/>
                    <w:sz w:val="20"/>
                    <w:szCs w:val="20"/>
                  </w:rPr>
                  <m:t>ЗП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den>
        </m:f>
      </m:oMath>
      <w:r w:rsidR="0015494C" w:rsidRPr="001C1620">
        <w:rPr>
          <w:rFonts w:cs="Arial"/>
          <w:b w:val="0"/>
          <w:sz w:val="20"/>
          <w:szCs w:val="20"/>
        </w:rPr>
        <w:t>, где</w:t>
      </w:r>
    </w:p>
    <w:p w:rsidR="00835ABC" w:rsidRPr="001C1620" w:rsidRDefault="009245C3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ЗФ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835ABC" w:rsidRPr="001C1620">
        <w:rPr>
          <w:rFonts w:cs="Arial"/>
          <w:b w:val="0"/>
          <w:sz w:val="20"/>
          <w:szCs w:val="20"/>
        </w:rPr>
        <w:t xml:space="preserve"> - фактическое значение </w:t>
      </w:r>
      <w:proofErr w:type="spellStart"/>
      <w:r w:rsidR="0015494C" w:rsidRPr="001C1620">
        <w:rPr>
          <w:rFonts w:cs="Arial"/>
          <w:b w:val="0"/>
          <w:sz w:val="20"/>
          <w:szCs w:val="20"/>
          <w:lang w:val="en-US"/>
        </w:rPr>
        <w:t>i</w:t>
      </w:r>
      <w:proofErr w:type="spellEnd"/>
      <w:r w:rsidR="0015494C" w:rsidRPr="001C1620">
        <w:rPr>
          <w:rFonts w:cs="Arial"/>
          <w:b w:val="0"/>
          <w:sz w:val="20"/>
          <w:szCs w:val="20"/>
        </w:rPr>
        <w:t xml:space="preserve">-го </w:t>
      </w:r>
      <w:r w:rsidR="00213CF6" w:rsidRPr="001C1620">
        <w:rPr>
          <w:rFonts w:cs="Arial"/>
          <w:b w:val="0"/>
          <w:sz w:val="20"/>
          <w:szCs w:val="20"/>
        </w:rPr>
        <w:t>целевого индикатора (показателя результатов)</w:t>
      </w:r>
      <w:r w:rsidR="00835ABC" w:rsidRPr="001C1620">
        <w:rPr>
          <w:rFonts w:cs="Arial"/>
          <w:b w:val="0"/>
          <w:sz w:val="20"/>
          <w:szCs w:val="20"/>
        </w:rPr>
        <w:t xml:space="preserve"> муниципальной программы (подпрограммы);</w:t>
      </w:r>
    </w:p>
    <w:p w:rsidR="00835ABC" w:rsidRPr="001C1620" w:rsidRDefault="009245C3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ЗП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835ABC" w:rsidRPr="001C1620">
        <w:rPr>
          <w:rFonts w:cs="Arial"/>
          <w:b w:val="0"/>
          <w:sz w:val="20"/>
          <w:szCs w:val="20"/>
        </w:rPr>
        <w:t xml:space="preserve"> - плановое значение </w:t>
      </w:r>
      <w:proofErr w:type="spellStart"/>
      <w:r w:rsidR="0015494C" w:rsidRPr="001C1620">
        <w:rPr>
          <w:rFonts w:cs="Arial"/>
          <w:b w:val="0"/>
          <w:sz w:val="20"/>
          <w:szCs w:val="20"/>
          <w:lang w:val="en-US"/>
        </w:rPr>
        <w:t>i</w:t>
      </w:r>
      <w:proofErr w:type="spellEnd"/>
      <w:r w:rsidR="0015494C" w:rsidRPr="001C1620">
        <w:rPr>
          <w:rFonts w:cs="Arial"/>
          <w:b w:val="0"/>
          <w:sz w:val="20"/>
          <w:szCs w:val="20"/>
        </w:rPr>
        <w:t xml:space="preserve">-го </w:t>
      </w:r>
      <w:r w:rsidR="00657092" w:rsidRPr="001C1620">
        <w:rPr>
          <w:rFonts w:cs="Arial"/>
          <w:b w:val="0"/>
          <w:sz w:val="20"/>
          <w:szCs w:val="20"/>
        </w:rPr>
        <w:t xml:space="preserve">целевого индикатора (показателя результатов) </w:t>
      </w:r>
      <w:r w:rsidR="00835ABC" w:rsidRPr="001C1620">
        <w:rPr>
          <w:rFonts w:cs="Arial"/>
          <w:b w:val="0"/>
          <w:sz w:val="20"/>
          <w:szCs w:val="20"/>
        </w:rPr>
        <w:t xml:space="preserve">муниципальной программы (подпрограммы) (для </w:t>
      </w:r>
      <w:r w:rsidR="00657092" w:rsidRPr="001C1620">
        <w:rPr>
          <w:rFonts w:cs="Arial"/>
          <w:b w:val="0"/>
          <w:sz w:val="20"/>
          <w:szCs w:val="20"/>
        </w:rPr>
        <w:t xml:space="preserve">индикаторов </w:t>
      </w:r>
      <w:r w:rsidR="00835ABC" w:rsidRPr="001C1620">
        <w:rPr>
          <w:rFonts w:cs="Arial"/>
          <w:b w:val="0"/>
          <w:sz w:val="20"/>
          <w:szCs w:val="20"/>
        </w:rPr>
        <w:t>(</w:t>
      </w:r>
      <w:r w:rsidR="00657092" w:rsidRPr="001C1620">
        <w:rPr>
          <w:rFonts w:cs="Arial"/>
          <w:b w:val="0"/>
          <w:sz w:val="20"/>
          <w:szCs w:val="20"/>
        </w:rPr>
        <w:t>показателей</w:t>
      </w:r>
      <w:r w:rsidR="00835ABC" w:rsidRPr="001C1620">
        <w:rPr>
          <w:rFonts w:cs="Arial"/>
          <w:b w:val="0"/>
          <w:sz w:val="20"/>
          <w:szCs w:val="20"/>
        </w:rPr>
        <w:t>), желаемой тенденцией развития которых является рост значений) или</w:t>
      </w:r>
    </w:p>
    <w:p w:rsidR="0015494C" w:rsidRPr="001C1620" w:rsidRDefault="009245C3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m:oMath>
        <m:sSub>
          <m:sSub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СДЦ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en-US"/>
              </w:rPr>
              <m:t>i</m:t>
            </m:r>
          </m:sub>
        </m:sSub>
      </m:oMath>
      <w:r w:rsidR="0015494C" w:rsidRPr="001C1620">
        <w:rPr>
          <w:rFonts w:cs="Arial"/>
          <w:b w:val="0"/>
          <w:sz w:val="20"/>
          <w:szCs w:val="20"/>
        </w:rPr>
        <w:t xml:space="preserve"> =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cs="Arial"/>
                    <w:sz w:val="20"/>
                    <w:szCs w:val="20"/>
                  </w:rPr>
                  <m:t>ЗП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b w:val="0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cs="Arial"/>
                    <w:sz w:val="20"/>
                    <w:szCs w:val="20"/>
                  </w:rPr>
                  <m:t>ЗФ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den>
        </m:f>
      </m:oMath>
      <w:r w:rsidR="0015494C" w:rsidRPr="001C1620">
        <w:rPr>
          <w:rFonts w:cs="Arial"/>
          <w:b w:val="0"/>
          <w:sz w:val="20"/>
          <w:szCs w:val="20"/>
        </w:rPr>
        <w:t>, где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(для целевых индикаторов</w:t>
      </w:r>
      <w:r w:rsidR="00657092" w:rsidRPr="001C1620">
        <w:rPr>
          <w:rFonts w:cs="Arial"/>
          <w:b w:val="0"/>
          <w:sz w:val="20"/>
          <w:szCs w:val="20"/>
        </w:rPr>
        <w:t xml:space="preserve"> (показателей</w:t>
      </w:r>
      <w:r w:rsidRPr="001C1620">
        <w:rPr>
          <w:rFonts w:cs="Arial"/>
          <w:b w:val="0"/>
          <w:sz w:val="20"/>
          <w:szCs w:val="20"/>
        </w:rPr>
        <w:t>), желаемой тенденцией развития которых является снижение значений);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2)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(подпрограммы).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Оценка степени соответствия запланированному уровню затрат и эффективности использования средств, направленных на реализацию муниципальной программы (подпрограммы), определяется путем сопоставления плановых и фактических объемов финансирования муниципальной программы (подпрограммы) по формуле: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F5746A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УФ =</w:t>
      </w:r>
      <m:oMath>
        <m:f>
          <m:fPr>
            <m:ctrlPr>
              <w:rPr>
                <w:rFonts w:ascii="Cambria Math" w:hAnsi="Cambria Math" w:cs="Arial"/>
                <w:b w:val="0"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ФФ</m:t>
            </m:r>
          </m:num>
          <m:den>
            <m:r>
              <m:rPr>
                <m:sty m:val="bi"/>
              </m:rPr>
              <w:rPr>
                <w:rFonts w:ascii="Cambria Math" w:cs="Arial"/>
                <w:sz w:val="20"/>
                <w:szCs w:val="20"/>
              </w:rPr>
              <m:t>ФП</m:t>
            </m:r>
          </m:den>
        </m:f>
      </m:oMath>
      <w:r w:rsidR="00835ABC" w:rsidRPr="001C1620">
        <w:rPr>
          <w:rFonts w:cs="Arial"/>
          <w:b w:val="0"/>
          <w:sz w:val="20"/>
          <w:szCs w:val="20"/>
        </w:rPr>
        <w:t>, где: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УФ - уровень финансирования реализации муниципальной программы (подпрограммы);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ФФ - фактически</w:t>
      </w:r>
      <w:r w:rsidR="00F5746A" w:rsidRPr="001C1620">
        <w:rPr>
          <w:rFonts w:cs="Arial"/>
          <w:b w:val="0"/>
          <w:sz w:val="20"/>
          <w:szCs w:val="20"/>
        </w:rPr>
        <w:t>й объем расходов</w:t>
      </w:r>
      <w:r w:rsidRPr="001C1620">
        <w:rPr>
          <w:rFonts w:cs="Arial"/>
          <w:b w:val="0"/>
          <w:sz w:val="20"/>
          <w:szCs w:val="20"/>
        </w:rPr>
        <w:t xml:space="preserve"> на реализацию муниципальной программы (подпрограммы)</w:t>
      </w:r>
      <w:r w:rsidR="00F5746A" w:rsidRPr="001C1620">
        <w:rPr>
          <w:rFonts w:cs="Arial"/>
          <w:b w:val="0"/>
          <w:sz w:val="20"/>
          <w:szCs w:val="20"/>
        </w:rPr>
        <w:t xml:space="preserve"> за отчетный год</w:t>
      </w:r>
      <w:r w:rsidRPr="001C1620">
        <w:rPr>
          <w:rFonts w:cs="Arial"/>
          <w:b w:val="0"/>
          <w:sz w:val="20"/>
          <w:szCs w:val="20"/>
        </w:rPr>
        <w:t>;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ФП </w:t>
      </w:r>
      <w:r w:rsidR="00F5746A" w:rsidRPr="001C1620">
        <w:rPr>
          <w:rFonts w:cs="Arial"/>
          <w:b w:val="0"/>
          <w:sz w:val="20"/>
          <w:szCs w:val="20"/>
        </w:rPr>
        <w:t>–</w:t>
      </w:r>
      <w:r w:rsidRPr="001C1620">
        <w:rPr>
          <w:rFonts w:cs="Arial"/>
          <w:b w:val="0"/>
          <w:sz w:val="20"/>
          <w:szCs w:val="20"/>
        </w:rPr>
        <w:t xml:space="preserve"> </w:t>
      </w:r>
      <w:r w:rsidR="00F5746A" w:rsidRPr="001C1620">
        <w:rPr>
          <w:rFonts w:cs="Arial"/>
          <w:b w:val="0"/>
          <w:sz w:val="20"/>
          <w:szCs w:val="20"/>
        </w:rPr>
        <w:t>плановый объем расходов на реализацию муниципальной программы (подпрограммы) в отчетном году</w:t>
      </w:r>
      <w:r w:rsidRPr="001C1620">
        <w:rPr>
          <w:rFonts w:cs="Arial"/>
          <w:b w:val="0"/>
          <w:sz w:val="20"/>
          <w:szCs w:val="20"/>
        </w:rPr>
        <w:t>.</w:t>
      </w:r>
    </w:p>
    <w:p w:rsidR="00835ABC" w:rsidRPr="001C1620" w:rsidRDefault="00F5746A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 xml:space="preserve">3. </w:t>
      </w:r>
      <w:r w:rsidR="00835ABC" w:rsidRPr="001C1620">
        <w:rPr>
          <w:rFonts w:cs="Arial"/>
          <w:b w:val="0"/>
          <w:sz w:val="20"/>
          <w:szCs w:val="20"/>
        </w:rPr>
        <w:t>Эффективность реализации муниципальной программы (подпрограммы) (ЭП) рассчитывается по следующей формуле:</w:t>
      </w:r>
    </w:p>
    <w:p w:rsidR="00835ABC" w:rsidRPr="001C1620" w:rsidRDefault="00835ABC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</w:p>
    <w:p w:rsidR="00835ABC" w:rsidRPr="001C1620" w:rsidRDefault="00F5746A" w:rsidP="00712146">
      <w:pPr>
        <w:pStyle w:val="1"/>
        <w:spacing w:before="0" w:after="0"/>
        <w:ind w:firstLine="851"/>
        <w:contextualSpacing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Э</w:t>
      </w:r>
      <w:r w:rsidR="00835ABC" w:rsidRPr="001C1620">
        <w:rPr>
          <w:rFonts w:cs="Arial"/>
          <w:b w:val="0"/>
          <w:sz w:val="20"/>
          <w:szCs w:val="20"/>
        </w:rPr>
        <w:t xml:space="preserve">П = </w:t>
      </w:r>
      <m:oMath>
        <m:r>
          <m:rPr>
            <m:sty m:val="bi"/>
          </m:rPr>
          <w:rPr>
            <w:rFonts w:ascii="Cambria Math" w:cs="Arial"/>
            <w:sz w:val="20"/>
            <w:szCs w:val="20"/>
          </w:rPr>
          <m:t>СДП×УФ</m:t>
        </m:r>
        <m:r>
          <m:rPr>
            <m:sty m:val="bi"/>
          </m:rPr>
          <w:rPr>
            <w:rFonts w:ascii="Cambria Math" w:cs="Arial"/>
            <w:sz w:val="20"/>
            <w:szCs w:val="20"/>
          </w:rPr>
          <m:t>.</m:t>
        </m:r>
      </m:oMath>
    </w:p>
    <w:p w:rsidR="00F5746A" w:rsidRPr="001C1620" w:rsidRDefault="00F5746A" w:rsidP="00712146">
      <w:pPr>
        <w:contextualSpacing/>
        <w:rPr>
          <w:rFonts w:cs="Arial"/>
          <w:sz w:val="20"/>
          <w:szCs w:val="20"/>
        </w:rPr>
      </w:pPr>
    </w:p>
    <w:p w:rsidR="00F5746A" w:rsidRPr="001C1620" w:rsidRDefault="00F5746A" w:rsidP="00712146">
      <w:pPr>
        <w:pStyle w:val="1"/>
        <w:spacing w:before="0" w:after="0"/>
        <w:ind w:firstLine="851"/>
        <w:contextualSpacing/>
        <w:jc w:val="both"/>
        <w:rPr>
          <w:rFonts w:cs="Arial"/>
          <w:b w:val="0"/>
          <w:sz w:val="20"/>
          <w:szCs w:val="20"/>
        </w:rPr>
      </w:pPr>
      <w:r w:rsidRPr="001C1620">
        <w:rPr>
          <w:rFonts w:cs="Arial"/>
          <w:b w:val="0"/>
          <w:sz w:val="20"/>
          <w:szCs w:val="20"/>
        </w:rPr>
        <w:t>4. По результатам ежегодной оценки эффективности реализации муниципальных программ экономическ</w:t>
      </w:r>
      <w:r w:rsidR="00885DB9" w:rsidRPr="001C1620">
        <w:rPr>
          <w:rFonts w:cs="Arial"/>
          <w:b w:val="0"/>
          <w:sz w:val="20"/>
          <w:szCs w:val="20"/>
        </w:rPr>
        <w:t>ое</w:t>
      </w:r>
      <w:r w:rsidRPr="001C1620">
        <w:rPr>
          <w:rFonts w:cs="Arial"/>
          <w:b w:val="0"/>
          <w:sz w:val="20"/>
          <w:szCs w:val="20"/>
        </w:rPr>
        <w:t xml:space="preserve"> </w:t>
      </w:r>
      <w:r w:rsidR="00885DB9" w:rsidRPr="001C1620">
        <w:rPr>
          <w:rFonts w:cs="Arial"/>
          <w:b w:val="0"/>
          <w:sz w:val="20"/>
          <w:szCs w:val="20"/>
        </w:rPr>
        <w:t>управление</w:t>
      </w:r>
      <w:r w:rsidRPr="001C1620">
        <w:rPr>
          <w:rFonts w:cs="Arial"/>
          <w:b w:val="0"/>
          <w:sz w:val="20"/>
          <w:szCs w:val="20"/>
        </w:rPr>
        <w:t xml:space="preserve"> муниципального образования составляет рейтинг эффективности </w:t>
      </w:r>
      <w:r w:rsidRPr="001C1620">
        <w:rPr>
          <w:rFonts w:cs="Arial"/>
          <w:b w:val="0"/>
          <w:sz w:val="20"/>
          <w:szCs w:val="20"/>
        </w:rPr>
        <w:lastRenderedPageBreak/>
        <w:t>муниципальных программ в отчетном году и присваивает муниципальным программам соответствующие ранги: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35"/>
        <w:gridCol w:w="4478"/>
        <w:gridCol w:w="1199"/>
      </w:tblGrid>
      <w:tr w:rsidR="0063262E" w:rsidRPr="001C1620" w:rsidTr="00772991"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Численное значение эффективности реализации муниципальной программы (ЭП)</w:t>
            </w:r>
          </w:p>
        </w:tc>
        <w:tc>
          <w:tcPr>
            <w:tcW w:w="0" w:type="auto"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Ранг</w:t>
            </w:r>
          </w:p>
        </w:tc>
      </w:tr>
      <w:tr w:rsidR="0063262E" w:rsidRPr="001C1620" w:rsidTr="00772991"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Неэффективная</w:t>
            </w:r>
          </w:p>
        </w:tc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менее 0,5</w:t>
            </w:r>
          </w:p>
        </w:tc>
        <w:tc>
          <w:tcPr>
            <w:tcW w:w="0" w:type="auto"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четвертый</w:t>
            </w:r>
          </w:p>
        </w:tc>
      </w:tr>
      <w:tr w:rsidR="0063262E" w:rsidRPr="001C1620" w:rsidTr="00772991"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Уровень эффективности удовлетворительный</w:t>
            </w:r>
          </w:p>
        </w:tc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0,5 - 0,79</w:t>
            </w:r>
          </w:p>
        </w:tc>
        <w:tc>
          <w:tcPr>
            <w:tcW w:w="0" w:type="auto"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третий</w:t>
            </w:r>
          </w:p>
        </w:tc>
      </w:tr>
      <w:tr w:rsidR="0063262E" w:rsidRPr="001C1620" w:rsidTr="00772991"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Эффективная</w:t>
            </w:r>
          </w:p>
        </w:tc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0,8 - 1</w:t>
            </w:r>
          </w:p>
        </w:tc>
        <w:tc>
          <w:tcPr>
            <w:tcW w:w="0" w:type="auto"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второй</w:t>
            </w:r>
          </w:p>
        </w:tc>
      </w:tr>
      <w:tr w:rsidR="0063262E" w:rsidRPr="001C1620" w:rsidTr="00772991"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Высокоэффективная</w:t>
            </w:r>
          </w:p>
        </w:tc>
        <w:tc>
          <w:tcPr>
            <w:tcW w:w="0" w:type="auto"/>
            <w:hideMark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более 1</w:t>
            </w:r>
          </w:p>
        </w:tc>
        <w:tc>
          <w:tcPr>
            <w:tcW w:w="0" w:type="auto"/>
          </w:tcPr>
          <w:p w:rsidR="0063262E" w:rsidRPr="001C1620" w:rsidRDefault="0063262E" w:rsidP="00772991">
            <w:pPr>
              <w:widowControl/>
              <w:autoSpaceDE/>
              <w:autoSpaceDN/>
              <w:adjustRightInd/>
              <w:contextualSpacing/>
              <w:jc w:val="center"/>
              <w:rPr>
                <w:rFonts w:cs="Arial"/>
                <w:color w:val="052635"/>
                <w:sz w:val="20"/>
                <w:szCs w:val="20"/>
              </w:rPr>
            </w:pPr>
            <w:r w:rsidRPr="001C1620">
              <w:rPr>
                <w:rFonts w:cs="Arial"/>
                <w:color w:val="052635"/>
                <w:sz w:val="20"/>
                <w:szCs w:val="20"/>
              </w:rPr>
              <w:t>первый</w:t>
            </w:r>
          </w:p>
        </w:tc>
      </w:tr>
    </w:tbl>
    <w:p w:rsidR="00835ABC" w:rsidRPr="001C1620" w:rsidRDefault="00835ABC" w:rsidP="00F46C9B">
      <w:pPr>
        <w:ind w:firstLine="851"/>
        <w:jc w:val="both"/>
        <w:rPr>
          <w:rFonts w:cs="Arial"/>
          <w:sz w:val="20"/>
          <w:szCs w:val="20"/>
        </w:rPr>
      </w:pPr>
    </w:p>
    <w:sectPr w:rsidR="00835ABC" w:rsidRPr="001C1620" w:rsidSect="00F46C9B">
      <w:pgSz w:w="11906" w:h="16838" w:code="9"/>
      <w:pgMar w:top="1134" w:right="851" w:bottom="1134" w:left="155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2A" w:rsidRDefault="002B622A" w:rsidP="002C04ED">
      <w:r>
        <w:separator/>
      </w:r>
    </w:p>
  </w:endnote>
  <w:endnote w:type="continuationSeparator" w:id="0">
    <w:p w:rsidR="002B622A" w:rsidRDefault="002B622A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2A" w:rsidRDefault="002B622A" w:rsidP="002C04ED">
      <w:r>
        <w:separator/>
      </w:r>
    </w:p>
  </w:footnote>
  <w:footnote w:type="continuationSeparator" w:id="0">
    <w:p w:rsidR="002B622A" w:rsidRDefault="002B622A" w:rsidP="002C0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4CE" w:rsidRPr="002C04ED" w:rsidRDefault="009245C3" w:rsidP="002C04ED">
    <w:pPr>
      <w:pStyle w:val="ae"/>
      <w:jc w:val="right"/>
      <w:rPr>
        <w:rFonts w:ascii="Times New Roman" w:hAnsi="Times New Roman" w:cs="Times New Roman"/>
        <w:sz w:val="16"/>
        <w:szCs w:val="16"/>
      </w:rPr>
    </w:pPr>
    <w:r w:rsidRPr="002C04ED">
      <w:rPr>
        <w:rFonts w:ascii="Times New Roman" w:hAnsi="Times New Roman" w:cs="Times New Roman"/>
        <w:sz w:val="16"/>
        <w:szCs w:val="16"/>
      </w:rPr>
      <w:fldChar w:fldCharType="begin"/>
    </w:r>
    <w:r w:rsidR="005374CE" w:rsidRPr="002C04ED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2C04ED">
      <w:rPr>
        <w:rFonts w:ascii="Times New Roman" w:hAnsi="Times New Roman" w:cs="Times New Roman"/>
        <w:sz w:val="16"/>
        <w:szCs w:val="16"/>
      </w:rPr>
      <w:fldChar w:fldCharType="separate"/>
    </w:r>
    <w:r w:rsidR="00AA6FA7">
      <w:rPr>
        <w:rFonts w:ascii="Times New Roman" w:hAnsi="Times New Roman" w:cs="Times New Roman"/>
        <w:noProof/>
        <w:sz w:val="16"/>
        <w:szCs w:val="16"/>
      </w:rPr>
      <w:t>2</w:t>
    </w:r>
    <w:r w:rsidRPr="002C04ED">
      <w:rPr>
        <w:rFonts w:ascii="Times New Roman" w:hAnsi="Times New Roman" w:cs="Times New Roman"/>
        <w:sz w:val="16"/>
        <w:szCs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4930"/>
    <w:rsid w:val="00007000"/>
    <w:rsid w:val="00010DF9"/>
    <w:rsid w:val="00020E7A"/>
    <w:rsid w:val="000270B4"/>
    <w:rsid w:val="00030202"/>
    <w:rsid w:val="000308A6"/>
    <w:rsid w:val="000349B2"/>
    <w:rsid w:val="00042BF4"/>
    <w:rsid w:val="00052360"/>
    <w:rsid w:val="00054D8E"/>
    <w:rsid w:val="000637CE"/>
    <w:rsid w:val="00066FC6"/>
    <w:rsid w:val="00085455"/>
    <w:rsid w:val="00085755"/>
    <w:rsid w:val="00085E70"/>
    <w:rsid w:val="00090761"/>
    <w:rsid w:val="000A2545"/>
    <w:rsid w:val="000A30FE"/>
    <w:rsid w:val="000A6C4B"/>
    <w:rsid w:val="000A744C"/>
    <w:rsid w:val="000B074B"/>
    <w:rsid w:val="000B1CBA"/>
    <w:rsid w:val="000B5C26"/>
    <w:rsid w:val="000C191E"/>
    <w:rsid w:val="000C25ED"/>
    <w:rsid w:val="000C28F5"/>
    <w:rsid w:val="000C4B1B"/>
    <w:rsid w:val="000C772B"/>
    <w:rsid w:val="000D24EA"/>
    <w:rsid w:val="000E215A"/>
    <w:rsid w:val="000E2752"/>
    <w:rsid w:val="000E472A"/>
    <w:rsid w:val="000E5B02"/>
    <w:rsid w:val="000F2112"/>
    <w:rsid w:val="000F3B44"/>
    <w:rsid w:val="000F4B04"/>
    <w:rsid w:val="001018DF"/>
    <w:rsid w:val="00102BB4"/>
    <w:rsid w:val="001065F8"/>
    <w:rsid w:val="001108DF"/>
    <w:rsid w:val="001120D8"/>
    <w:rsid w:val="001205E3"/>
    <w:rsid w:val="00120960"/>
    <w:rsid w:val="00126453"/>
    <w:rsid w:val="0013018E"/>
    <w:rsid w:val="001324DE"/>
    <w:rsid w:val="00145256"/>
    <w:rsid w:val="0015346E"/>
    <w:rsid w:val="0015494C"/>
    <w:rsid w:val="00162C33"/>
    <w:rsid w:val="00163C7F"/>
    <w:rsid w:val="00164C21"/>
    <w:rsid w:val="00164F5E"/>
    <w:rsid w:val="00167E64"/>
    <w:rsid w:val="00167F1D"/>
    <w:rsid w:val="00182101"/>
    <w:rsid w:val="0019068A"/>
    <w:rsid w:val="00195023"/>
    <w:rsid w:val="00197498"/>
    <w:rsid w:val="00197A73"/>
    <w:rsid w:val="001A4183"/>
    <w:rsid w:val="001A6048"/>
    <w:rsid w:val="001A7F9C"/>
    <w:rsid w:val="001B5DF1"/>
    <w:rsid w:val="001B6D35"/>
    <w:rsid w:val="001C1620"/>
    <w:rsid w:val="001D1385"/>
    <w:rsid w:val="001D2AA8"/>
    <w:rsid w:val="001D4F19"/>
    <w:rsid w:val="001D53EE"/>
    <w:rsid w:val="001D7284"/>
    <w:rsid w:val="001D73FE"/>
    <w:rsid w:val="001F0827"/>
    <w:rsid w:val="001F0F38"/>
    <w:rsid w:val="001F5223"/>
    <w:rsid w:val="001F6C69"/>
    <w:rsid w:val="00204D07"/>
    <w:rsid w:val="00206C05"/>
    <w:rsid w:val="00213CF6"/>
    <w:rsid w:val="00220C37"/>
    <w:rsid w:val="00221B14"/>
    <w:rsid w:val="0022292C"/>
    <w:rsid w:val="00227ACD"/>
    <w:rsid w:val="00232698"/>
    <w:rsid w:val="00233038"/>
    <w:rsid w:val="00240B4B"/>
    <w:rsid w:val="00241A8A"/>
    <w:rsid w:val="00241DC4"/>
    <w:rsid w:val="002551C1"/>
    <w:rsid w:val="00256259"/>
    <w:rsid w:val="0026064B"/>
    <w:rsid w:val="00267FF2"/>
    <w:rsid w:val="002719F5"/>
    <w:rsid w:val="00272420"/>
    <w:rsid w:val="002763E8"/>
    <w:rsid w:val="002775CD"/>
    <w:rsid w:val="00280610"/>
    <w:rsid w:val="0028067D"/>
    <w:rsid w:val="00284B00"/>
    <w:rsid w:val="00290F81"/>
    <w:rsid w:val="00297807"/>
    <w:rsid w:val="002A1B0A"/>
    <w:rsid w:val="002A5EBD"/>
    <w:rsid w:val="002B0057"/>
    <w:rsid w:val="002B395C"/>
    <w:rsid w:val="002B622A"/>
    <w:rsid w:val="002C00C9"/>
    <w:rsid w:val="002C01B3"/>
    <w:rsid w:val="002C04ED"/>
    <w:rsid w:val="002C0524"/>
    <w:rsid w:val="002C1EE1"/>
    <w:rsid w:val="002C5979"/>
    <w:rsid w:val="002C656E"/>
    <w:rsid w:val="002D3AAB"/>
    <w:rsid w:val="002E0566"/>
    <w:rsid w:val="002E1767"/>
    <w:rsid w:val="002E3B74"/>
    <w:rsid w:val="00303749"/>
    <w:rsid w:val="003122A1"/>
    <w:rsid w:val="00312E3E"/>
    <w:rsid w:val="00312FB7"/>
    <w:rsid w:val="003223D3"/>
    <w:rsid w:val="003235F0"/>
    <w:rsid w:val="00323D7F"/>
    <w:rsid w:val="00327B12"/>
    <w:rsid w:val="0033123D"/>
    <w:rsid w:val="00331E48"/>
    <w:rsid w:val="003341B4"/>
    <w:rsid w:val="003432C5"/>
    <w:rsid w:val="003456E7"/>
    <w:rsid w:val="00352185"/>
    <w:rsid w:val="00352829"/>
    <w:rsid w:val="00355167"/>
    <w:rsid w:val="00360B7C"/>
    <w:rsid w:val="00361355"/>
    <w:rsid w:val="00366382"/>
    <w:rsid w:val="00376ADD"/>
    <w:rsid w:val="00377B3B"/>
    <w:rsid w:val="00381168"/>
    <w:rsid w:val="003820E6"/>
    <w:rsid w:val="00387449"/>
    <w:rsid w:val="003909E7"/>
    <w:rsid w:val="003933EA"/>
    <w:rsid w:val="00397A9D"/>
    <w:rsid w:val="003A7F39"/>
    <w:rsid w:val="003B09B9"/>
    <w:rsid w:val="003B3B65"/>
    <w:rsid w:val="003B6085"/>
    <w:rsid w:val="003B6E5F"/>
    <w:rsid w:val="003C0B28"/>
    <w:rsid w:val="003C4501"/>
    <w:rsid w:val="003C733E"/>
    <w:rsid w:val="003D16A7"/>
    <w:rsid w:val="003E162E"/>
    <w:rsid w:val="003F0DA4"/>
    <w:rsid w:val="003F645D"/>
    <w:rsid w:val="004028DE"/>
    <w:rsid w:val="00402ED8"/>
    <w:rsid w:val="00407B42"/>
    <w:rsid w:val="004133DA"/>
    <w:rsid w:val="004161E3"/>
    <w:rsid w:val="004174E7"/>
    <w:rsid w:val="00417514"/>
    <w:rsid w:val="00417F07"/>
    <w:rsid w:val="004231AD"/>
    <w:rsid w:val="00423C29"/>
    <w:rsid w:val="00424701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6DAB"/>
    <w:rsid w:val="00457D3D"/>
    <w:rsid w:val="00462258"/>
    <w:rsid w:val="004659F1"/>
    <w:rsid w:val="00466113"/>
    <w:rsid w:val="0046713C"/>
    <w:rsid w:val="00467DB6"/>
    <w:rsid w:val="00471C0E"/>
    <w:rsid w:val="00483DBA"/>
    <w:rsid w:val="0048589F"/>
    <w:rsid w:val="00486626"/>
    <w:rsid w:val="00490B69"/>
    <w:rsid w:val="00492F01"/>
    <w:rsid w:val="00496691"/>
    <w:rsid w:val="00497FFD"/>
    <w:rsid w:val="004A217B"/>
    <w:rsid w:val="004A2765"/>
    <w:rsid w:val="004C0873"/>
    <w:rsid w:val="004C5898"/>
    <w:rsid w:val="004D0655"/>
    <w:rsid w:val="004D0683"/>
    <w:rsid w:val="004D2A42"/>
    <w:rsid w:val="004D7F99"/>
    <w:rsid w:val="004E05F4"/>
    <w:rsid w:val="004E0602"/>
    <w:rsid w:val="004E207C"/>
    <w:rsid w:val="004E23FE"/>
    <w:rsid w:val="004E5CA7"/>
    <w:rsid w:val="004E68BB"/>
    <w:rsid w:val="004F5E52"/>
    <w:rsid w:val="004F7AAF"/>
    <w:rsid w:val="00507421"/>
    <w:rsid w:val="00510A29"/>
    <w:rsid w:val="00513C78"/>
    <w:rsid w:val="00516092"/>
    <w:rsid w:val="00520B1D"/>
    <w:rsid w:val="005233FA"/>
    <w:rsid w:val="0052494A"/>
    <w:rsid w:val="005349B9"/>
    <w:rsid w:val="005374CE"/>
    <w:rsid w:val="00537D4C"/>
    <w:rsid w:val="00542DD8"/>
    <w:rsid w:val="00545206"/>
    <w:rsid w:val="005478CF"/>
    <w:rsid w:val="00555743"/>
    <w:rsid w:val="005615EF"/>
    <w:rsid w:val="005641ED"/>
    <w:rsid w:val="00566B87"/>
    <w:rsid w:val="00567E10"/>
    <w:rsid w:val="00570169"/>
    <w:rsid w:val="00571A58"/>
    <w:rsid w:val="00583775"/>
    <w:rsid w:val="00593C12"/>
    <w:rsid w:val="00595CC6"/>
    <w:rsid w:val="005B2548"/>
    <w:rsid w:val="005C1CA4"/>
    <w:rsid w:val="005C720C"/>
    <w:rsid w:val="005D42AE"/>
    <w:rsid w:val="005D5942"/>
    <w:rsid w:val="005D60D2"/>
    <w:rsid w:val="005E15EE"/>
    <w:rsid w:val="005E53F2"/>
    <w:rsid w:val="005E7A94"/>
    <w:rsid w:val="005F2BD4"/>
    <w:rsid w:val="005F44AF"/>
    <w:rsid w:val="00615093"/>
    <w:rsid w:val="006154BC"/>
    <w:rsid w:val="00615F58"/>
    <w:rsid w:val="006179C5"/>
    <w:rsid w:val="006209EB"/>
    <w:rsid w:val="00625765"/>
    <w:rsid w:val="0063090F"/>
    <w:rsid w:val="0063262E"/>
    <w:rsid w:val="00641A71"/>
    <w:rsid w:val="006466FC"/>
    <w:rsid w:val="00652754"/>
    <w:rsid w:val="00653E14"/>
    <w:rsid w:val="00657092"/>
    <w:rsid w:val="006725C1"/>
    <w:rsid w:val="006742AA"/>
    <w:rsid w:val="006809D8"/>
    <w:rsid w:val="006817EB"/>
    <w:rsid w:val="00685BDA"/>
    <w:rsid w:val="006903D8"/>
    <w:rsid w:val="0069274F"/>
    <w:rsid w:val="00695A46"/>
    <w:rsid w:val="00695FEA"/>
    <w:rsid w:val="006A0E1B"/>
    <w:rsid w:val="006A2D70"/>
    <w:rsid w:val="006A57D5"/>
    <w:rsid w:val="006A736B"/>
    <w:rsid w:val="006B2E1F"/>
    <w:rsid w:val="006B2EA4"/>
    <w:rsid w:val="006E35C0"/>
    <w:rsid w:val="006E4545"/>
    <w:rsid w:val="006F08CA"/>
    <w:rsid w:val="006F4684"/>
    <w:rsid w:val="006F5BEE"/>
    <w:rsid w:val="006F731E"/>
    <w:rsid w:val="006F7ADC"/>
    <w:rsid w:val="00700E66"/>
    <w:rsid w:val="00704821"/>
    <w:rsid w:val="007064E3"/>
    <w:rsid w:val="00706AAC"/>
    <w:rsid w:val="00706CB1"/>
    <w:rsid w:val="00712146"/>
    <w:rsid w:val="007136ED"/>
    <w:rsid w:val="007174E5"/>
    <w:rsid w:val="00717EC6"/>
    <w:rsid w:val="00721E20"/>
    <w:rsid w:val="00722770"/>
    <w:rsid w:val="00725065"/>
    <w:rsid w:val="0074143D"/>
    <w:rsid w:val="007512B6"/>
    <w:rsid w:val="00751C06"/>
    <w:rsid w:val="00757133"/>
    <w:rsid w:val="0076228F"/>
    <w:rsid w:val="00762525"/>
    <w:rsid w:val="00762DC3"/>
    <w:rsid w:val="0076657A"/>
    <w:rsid w:val="00771197"/>
    <w:rsid w:val="00772991"/>
    <w:rsid w:val="00773CAB"/>
    <w:rsid w:val="007768ED"/>
    <w:rsid w:val="007773A3"/>
    <w:rsid w:val="0078046E"/>
    <w:rsid w:val="0078733E"/>
    <w:rsid w:val="0079008C"/>
    <w:rsid w:val="00793537"/>
    <w:rsid w:val="007A1BBC"/>
    <w:rsid w:val="007A4470"/>
    <w:rsid w:val="007A5293"/>
    <w:rsid w:val="007A7C00"/>
    <w:rsid w:val="007B047F"/>
    <w:rsid w:val="007C14A2"/>
    <w:rsid w:val="007C37A6"/>
    <w:rsid w:val="007C5891"/>
    <w:rsid w:val="007C6354"/>
    <w:rsid w:val="007D04CE"/>
    <w:rsid w:val="007D4E76"/>
    <w:rsid w:val="007E4391"/>
    <w:rsid w:val="007E4ACA"/>
    <w:rsid w:val="00800516"/>
    <w:rsid w:val="00802D12"/>
    <w:rsid w:val="00803109"/>
    <w:rsid w:val="008074E8"/>
    <w:rsid w:val="00810BC4"/>
    <w:rsid w:val="00821305"/>
    <w:rsid w:val="00823382"/>
    <w:rsid w:val="00823A98"/>
    <w:rsid w:val="00827FB1"/>
    <w:rsid w:val="008341C0"/>
    <w:rsid w:val="008351EA"/>
    <w:rsid w:val="008357B7"/>
    <w:rsid w:val="00835ABC"/>
    <w:rsid w:val="008362CE"/>
    <w:rsid w:val="0084137E"/>
    <w:rsid w:val="008425BA"/>
    <w:rsid w:val="00842791"/>
    <w:rsid w:val="00842FEF"/>
    <w:rsid w:val="0084414D"/>
    <w:rsid w:val="00844A41"/>
    <w:rsid w:val="00847A4E"/>
    <w:rsid w:val="0085192C"/>
    <w:rsid w:val="00854669"/>
    <w:rsid w:val="00856572"/>
    <w:rsid w:val="00857CA9"/>
    <w:rsid w:val="00867050"/>
    <w:rsid w:val="00874F75"/>
    <w:rsid w:val="0087768F"/>
    <w:rsid w:val="0088030B"/>
    <w:rsid w:val="00885DB9"/>
    <w:rsid w:val="00887459"/>
    <w:rsid w:val="0089209B"/>
    <w:rsid w:val="00896486"/>
    <w:rsid w:val="008A1158"/>
    <w:rsid w:val="008A1E8C"/>
    <w:rsid w:val="008A51FD"/>
    <w:rsid w:val="008B2F53"/>
    <w:rsid w:val="008B6CE6"/>
    <w:rsid w:val="008D0C95"/>
    <w:rsid w:val="008D117E"/>
    <w:rsid w:val="008D3BF3"/>
    <w:rsid w:val="008D5547"/>
    <w:rsid w:val="008D5CA4"/>
    <w:rsid w:val="008E254F"/>
    <w:rsid w:val="008F1D80"/>
    <w:rsid w:val="008F2D42"/>
    <w:rsid w:val="008F51E6"/>
    <w:rsid w:val="008F578D"/>
    <w:rsid w:val="008F7F5D"/>
    <w:rsid w:val="00906337"/>
    <w:rsid w:val="00914ABE"/>
    <w:rsid w:val="00915ECC"/>
    <w:rsid w:val="009203A8"/>
    <w:rsid w:val="0092156D"/>
    <w:rsid w:val="00922097"/>
    <w:rsid w:val="009245C3"/>
    <w:rsid w:val="00932883"/>
    <w:rsid w:val="009369B1"/>
    <w:rsid w:val="00940B93"/>
    <w:rsid w:val="00942F7D"/>
    <w:rsid w:val="009446DB"/>
    <w:rsid w:val="0095041C"/>
    <w:rsid w:val="00954853"/>
    <w:rsid w:val="00972B39"/>
    <w:rsid w:val="00975746"/>
    <w:rsid w:val="00977063"/>
    <w:rsid w:val="0098032A"/>
    <w:rsid w:val="0098461D"/>
    <w:rsid w:val="009854E2"/>
    <w:rsid w:val="009958FA"/>
    <w:rsid w:val="00996132"/>
    <w:rsid w:val="00996D3E"/>
    <w:rsid w:val="009B003C"/>
    <w:rsid w:val="009B2008"/>
    <w:rsid w:val="009B2FF7"/>
    <w:rsid w:val="009B30F9"/>
    <w:rsid w:val="009B3464"/>
    <w:rsid w:val="009D589F"/>
    <w:rsid w:val="009E1426"/>
    <w:rsid w:val="009E27BE"/>
    <w:rsid w:val="009E5A94"/>
    <w:rsid w:val="009E6665"/>
    <w:rsid w:val="009E7AC4"/>
    <w:rsid w:val="009F490A"/>
    <w:rsid w:val="009F4AA6"/>
    <w:rsid w:val="009F57C5"/>
    <w:rsid w:val="009F6C6C"/>
    <w:rsid w:val="00A02244"/>
    <w:rsid w:val="00A06291"/>
    <w:rsid w:val="00A14B11"/>
    <w:rsid w:val="00A2183D"/>
    <w:rsid w:val="00A262B6"/>
    <w:rsid w:val="00A26C08"/>
    <w:rsid w:val="00A2704A"/>
    <w:rsid w:val="00A374E8"/>
    <w:rsid w:val="00A54932"/>
    <w:rsid w:val="00A57083"/>
    <w:rsid w:val="00A57652"/>
    <w:rsid w:val="00A61E4D"/>
    <w:rsid w:val="00A62AF2"/>
    <w:rsid w:val="00A63A97"/>
    <w:rsid w:val="00A64654"/>
    <w:rsid w:val="00A64F2D"/>
    <w:rsid w:val="00A732D7"/>
    <w:rsid w:val="00A74EB6"/>
    <w:rsid w:val="00A845F4"/>
    <w:rsid w:val="00A96ADD"/>
    <w:rsid w:val="00AA2357"/>
    <w:rsid w:val="00AA465B"/>
    <w:rsid w:val="00AA6FA7"/>
    <w:rsid w:val="00AB434C"/>
    <w:rsid w:val="00AC0AC4"/>
    <w:rsid w:val="00AC4205"/>
    <w:rsid w:val="00AC4E3A"/>
    <w:rsid w:val="00AC72DA"/>
    <w:rsid w:val="00AD0591"/>
    <w:rsid w:val="00AD1DCF"/>
    <w:rsid w:val="00AD529C"/>
    <w:rsid w:val="00AE0CA5"/>
    <w:rsid w:val="00AE1C7C"/>
    <w:rsid w:val="00AF0F9A"/>
    <w:rsid w:val="00AF1035"/>
    <w:rsid w:val="00B05F62"/>
    <w:rsid w:val="00B06B8C"/>
    <w:rsid w:val="00B1437B"/>
    <w:rsid w:val="00B15540"/>
    <w:rsid w:val="00B2777E"/>
    <w:rsid w:val="00B27F6E"/>
    <w:rsid w:val="00B31F84"/>
    <w:rsid w:val="00B3510C"/>
    <w:rsid w:val="00B35E32"/>
    <w:rsid w:val="00B36063"/>
    <w:rsid w:val="00B431F3"/>
    <w:rsid w:val="00B4570C"/>
    <w:rsid w:val="00B473C7"/>
    <w:rsid w:val="00B53C00"/>
    <w:rsid w:val="00B55344"/>
    <w:rsid w:val="00B6194C"/>
    <w:rsid w:val="00B6375D"/>
    <w:rsid w:val="00B6514C"/>
    <w:rsid w:val="00B7121E"/>
    <w:rsid w:val="00B81620"/>
    <w:rsid w:val="00B8596A"/>
    <w:rsid w:val="00B904BC"/>
    <w:rsid w:val="00B90514"/>
    <w:rsid w:val="00BA36A9"/>
    <w:rsid w:val="00BB036B"/>
    <w:rsid w:val="00BB0652"/>
    <w:rsid w:val="00BB4978"/>
    <w:rsid w:val="00BB7685"/>
    <w:rsid w:val="00BC75A0"/>
    <w:rsid w:val="00BC7833"/>
    <w:rsid w:val="00BD2009"/>
    <w:rsid w:val="00BD43BD"/>
    <w:rsid w:val="00BE0D66"/>
    <w:rsid w:val="00BE1C2D"/>
    <w:rsid w:val="00BE3E04"/>
    <w:rsid w:val="00BF3840"/>
    <w:rsid w:val="00BF5B87"/>
    <w:rsid w:val="00C04E1C"/>
    <w:rsid w:val="00C06CE4"/>
    <w:rsid w:val="00C2059D"/>
    <w:rsid w:val="00C21E03"/>
    <w:rsid w:val="00C21F3F"/>
    <w:rsid w:val="00C23480"/>
    <w:rsid w:val="00C241E5"/>
    <w:rsid w:val="00C2446E"/>
    <w:rsid w:val="00C24F41"/>
    <w:rsid w:val="00C25F20"/>
    <w:rsid w:val="00C26C87"/>
    <w:rsid w:val="00C345AF"/>
    <w:rsid w:val="00C36D23"/>
    <w:rsid w:val="00C42E87"/>
    <w:rsid w:val="00C47497"/>
    <w:rsid w:val="00C47A3B"/>
    <w:rsid w:val="00C55400"/>
    <w:rsid w:val="00C557E6"/>
    <w:rsid w:val="00C57428"/>
    <w:rsid w:val="00C5775A"/>
    <w:rsid w:val="00C65495"/>
    <w:rsid w:val="00C75E3D"/>
    <w:rsid w:val="00C81563"/>
    <w:rsid w:val="00C82C58"/>
    <w:rsid w:val="00C87319"/>
    <w:rsid w:val="00C90911"/>
    <w:rsid w:val="00C91C78"/>
    <w:rsid w:val="00CA3257"/>
    <w:rsid w:val="00CA5328"/>
    <w:rsid w:val="00CA5A06"/>
    <w:rsid w:val="00CA680D"/>
    <w:rsid w:val="00CA6C67"/>
    <w:rsid w:val="00CA70DA"/>
    <w:rsid w:val="00CA72B6"/>
    <w:rsid w:val="00CB0AB4"/>
    <w:rsid w:val="00CB6C0D"/>
    <w:rsid w:val="00CC323A"/>
    <w:rsid w:val="00CD1E0F"/>
    <w:rsid w:val="00CD6EB4"/>
    <w:rsid w:val="00CD7A80"/>
    <w:rsid w:val="00CE484E"/>
    <w:rsid w:val="00CF11D9"/>
    <w:rsid w:val="00CF304E"/>
    <w:rsid w:val="00CF434A"/>
    <w:rsid w:val="00D002A6"/>
    <w:rsid w:val="00D05EE2"/>
    <w:rsid w:val="00D1015C"/>
    <w:rsid w:val="00D10FC4"/>
    <w:rsid w:val="00D129C3"/>
    <w:rsid w:val="00D1347D"/>
    <w:rsid w:val="00D13604"/>
    <w:rsid w:val="00D141A7"/>
    <w:rsid w:val="00D22576"/>
    <w:rsid w:val="00D30B11"/>
    <w:rsid w:val="00D3170B"/>
    <w:rsid w:val="00D34BAA"/>
    <w:rsid w:val="00D35674"/>
    <w:rsid w:val="00D37E4D"/>
    <w:rsid w:val="00D470F2"/>
    <w:rsid w:val="00D5286B"/>
    <w:rsid w:val="00D52B94"/>
    <w:rsid w:val="00D53887"/>
    <w:rsid w:val="00D54200"/>
    <w:rsid w:val="00D55321"/>
    <w:rsid w:val="00D6046B"/>
    <w:rsid w:val="00D6223B"/>
    <w:rsid w:val="00D66821"/>
    <w:rsid w:val="00D73B3A"/>
    <w:rsid w:val="00D73F65"/>
    <w:rsid w:val="00D751C6"/>
    <w:rsid w:val="00D76ECD"/>
    <w:rsid w:val="00D82CAA"/>
    <w:rsid w:val="00D86F38"/>
    <w:rsid w:val="00D94448"/>
    <w:rsid w:val="00D97CD4"/>
    <w:rsid w:val="00DB09F1"/>
    <w:rsid w:val="00DB16C5"/>
    <w:rsid w:val="00DB306B"/>
    <w:rsid w:val="00DB3976"/>
    <w:rsid w:val="00DB67CE"/>
    <w:rsid w:val="00DB7A8E"/>
    <w:rsid w:val="00DC1811"/>
    <w:rsid w:val="00DC5B4D"/>
    <w:rsid w:val="00DC7AFF"/>
    <w:rsid w:val="00DD19C3"/>
    <w:rsid w:val="00DE47EC"/>
    <w:rsid w:val="00DF00C3"/>
    <w:rsid w:val="00DF0FC9"/>
    <w:rsid w:val="00DF2757"/>
    <w:rsid w:val="00DF78D4"/>
    <w:rsid w:val="00E01747"/>
    <w:rsid w:val="00E017A0"/>
    <w:rsid w:val="00E05B91"/>
    <w:rsid w:val="00E12AD7"/>
    <w:rsid w:val="00E207B3"/>
    <w:rsid w:val="00E23618"/>
    <w:rsid w:val="00E321F7"/>
    <w:rsid w:val="00E341F2"/>
    <w:rsid w:val="00E43566"/>
    <w:rsid w:val="00E44B19"/>
    <w:rsid w:val="00E5222F"/>
    <w:rsid w:val="00E529CC"/>
    <w:rsid w:val="00E55A7B"/>
    <w:rsid w:val="00E55C41"/>
    <w:rsid w:val="00E61AD5"/>
    <w:rsid w:val="00E61F92"/>
    <w:rsid w:val="00E62BA5"/>
    <w:rsid w:val="00E642B7"/>
    <w:rsid w:val="00E67F72"/>
    <w:rsid w:val="00E7050B"/>
    <w:rsid w:val="00E70B4D"/>
    <w:rsid w:val="00E712F5"/>
    <w:rsid w:val="00E72861"/>
    <w:rsid w:val="00E73EC8"/>
    <w:rsid w:val="00E7673F"/>
    <w:rsid w:val="00E8369A"/>
    <w:rsid w:val="00E9381A"/>
    <w:rsid w:val="00E947A5"/>
    <w:rsid w:val="00E97E02"/>
    <w:rsid w:val="00EA0090"/>
    <w:rsid w:val="00EA3F98"/>
    <w:rsid w:val="00EA67B6"/>
    <w:rsid w:val="00EA7F9D"/>
    <w:rsid w:val="00EB1802"/>
    <w:rsid w:val="00EC2152"/>
    <w:rsid w:val="00EC36B7"/>
    <w:rsid w:val="00EC6650"/>
    <w:rsid w:val="00EC6B50"/>
    <w:rsid w:val="00ED0F79"/>
    <w:rsid w:val="00ED3AA4"/>
    <w:rsid w:val="00EE0F7E"/>
    <w:rsid w:val="00EE3449"/>
    <w:rsid w:val="00EE4ED1"/>
    <w:rsid w:val="00EE5DCA"/>
    <w:rsid w:val="00EE6FBF"/>
    <w:rsid w:val="00EF3511"/>
    <w:rsid w:val="00EF3635"/>
    <w:rsid w:val="00EF4DA0"/>
    <w:rsid w:val="00EF5099"/>
    <w:rsid w:val="00EF58FC"/>
    <w:rsid w:val="00EF59FA"/>
    <w:rsid w:val="00EF6D8D"/>
    <w:rsid w:val="00F01C29"/>
    <w:rsid w:val="00F0299F"/>
    <w:rsid w:val="00F064F2"/>
    <w:rsid w:val="00F101B2"/>
    <w:rsid w:val="00F144AF"/>
    <w:rsid w:val="00F14DBE"/>
    <w:rsid w:val="00F16F01"/>
    <w:rsid w:val="00F23C6A"/>
    <w:rsid w:val="00F249C9"/>
    <w:rsid w:val="00F2595F"/>
    <w:rsid w:val="00F2760B"/>
    <w:rsid w:val="00F27B00"/>
    <w:rsid w:val="00F33F27"/>
    <w:rsid w:val="00F364B5"/>
    <w:rsid w:val="00F46C9B"/>
    <w:rsid w:val="00F52454"/>
    <w:rsid w:val="00F54FED"/>
    <w:rsid w:val="00F553E6"/>
    <w:rsid w:val="00F5746A"/>
    <w:rsid w:val="00F57F7D"/>
    <w:rsid w:val="00F7277B"/>
    <w:rsid w:val="00F73F48"/>
    <w:rsid w:val="00F76E4C"/>
    <w:rsid w:val="00F8319A"/>
    <w:rsid w:val="00F859F8"/>
    <w:rsid w:val="00F8749C"/>
    <w:rsid w:val="00F8754E"/>
    <w:rsid w:val="00FB3298"/>
    <w:rsid w:val="00FB6751"/>
    <w:rsid w:val="00FC06EB"/>
    <w:rsid w:val="00FC3F96"/>
    <w:rsid w:val="00FC5690"/>
    <w:rsid w:val="00FD5600"/>
    <w:rsid w:val="00FD5B02"/>
    <w:rsid w:val="00FF0682"/>
    <w:rsid w:val="00FF156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color w:val="106BBE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5FD6-5742-4933-AF91-B81D3D27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7193</Words>
  <Characters>41005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 </vt:lpstr>
    </vt:vector>
  </TitlesOfParts>
  <Company>Dnsoft</Company>
  <LinksUpToDate>false</LinksUpToDate>
  <CharactersWithSpaces>48102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1</cp:lastModifiedBy>
  <cp:revision>6</cp:revision>
  <cp:lastPrinted>2019-05-28T11:17:00Z</cp:lastPrinted>
  <dcterms:created xsi:type="dcterms:W3CDTF">2019-05-28T09:26:00Z</dcterms:created>
  <dcterms:modified xsi:type="dcterms:W3CDTF">2019-05-28T11:18:00Z</dcterms:modified>
</cp:coreProperties>
</file>