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9289B" w:rsidRPr="001B6910" w:rsidRDefault="00120181" w:rsidP="00E92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РЫБИНО-БУДСКОГО</w:t>
      </w:r>
      <w:r w:rsidR="00E9289B" w:rsidRPr="001B6910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1B6910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>ОБОЯНСКОГО РАЙОНА</w:t>
      </w: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>ПОСТАНОВЛЕНИЕ</w:t>
      </w:r>
    </w:p>
    <w:p w:rsidR="00E9289B" w:rsidRPr="001B6910" w:rsidRDefault="00E9289B" w:rsidP="00E9289B">
      <w:pPr>
        <w:jc w:val="center"/>
        <w:rPr>
          <w:rFonts w:ascii="Arial" w:hAnsi="Arial" w:cs="Arial"/>
          <w:sz w:val="32"/>
          <w:szCs w:val="32"/>
        </w:rPr>
      </w:pPr>
    </w:p>
    <w:p w:rsidR="00E9289B" w:rsidRDefault="00120181" w:rsidP="00E92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</w:t>
      </w:r>
      <w:r w:rsidR="00E9289B" w:rsidRPr="001B69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апреля</w:t>
      </w:r>
      <w:r w:rsidR="00E9289B" w:rsidRPr="001B6910">
        <w:rPr>
          <w:rFonts w:ascii="Arial" w:hAnsi="Arial" w:cs="Arial"/>
          <w:b/>
          <w:sz w:val="32"/>
          <w:szCs w:val="32"/>
        </w:rPr>
        <w:t xml:space="preserve">  2011 года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120181" w:rsidRPr="001B6910" w:rsidRDefault="00120181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 xml:space="preserve">Об утверждении порядка уведомления муниципальными служащими Администрации </w:t>
      </w:r>
      <w:proofErr w:type="spellStart"/>
      <w:r w:rsidR="00120181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Pr="001B6910">
        <w:rPr>
          <w:rFonts w:ascii="Arial" w:hAnsi="Arial" w:cs="Arial"/>
          <w:b/>
          <w:sz w:val="32"/>
          <w:szCs w:val="32"/>
        </w:rPr>
        <w:t xml:space="preserve"> сельсовета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    В соответствии со  ст. 9 Федерального закона от 25 декабря 2008 года N 273-ФЗ "О противодействии коррупции" и в целях повышения эффективности мер по противодействию коррупции Администрация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</w:t>
      </w:r>
      <w:r w:rsidRPr="001B6910">
        <w:rPr>
          <w:rFonts w:ascii="Arial" w:hAnsi="Arial" w:cs="Arial"/>
          <w:sz w:val="24"/>
          <w:szCs w:val="24"/>
        </w:rPr>
        <w:br/>
        <w:t>ПОСТАНОВЛЯЕТ: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1. Утвердить </w:t>
      </w:r>
      <w:hyperlink r:id="rId4" w:history="1"/>
      <w:r w:rsidRPr="001B6910">
        <w:rPr>
          <w:rFonts w:ascii="Arial" w:hAnsi="Arial" w:cs="Arial"/>
          <w:sz w:val="24"/>
          <w:szCs w:val="24"/>
        </w:rPr>
        <w:t xml:space="preserve"> Порядок уведомления муниципальными служащими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 (далее - Порядок).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2.  Заместителю Главы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обеспечить ознакомление муниципальных служащих, замещающих должности муниципальной службы, с настоящим Постановлением и обеспечить его неукоснительное выполнение.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69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691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подлежит обнародованию.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12018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1B691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             </w:t>
      </w:r>
      <w:r w:rsidR="00120181">
        <w:rPr>
          <w:rFonts w:ascii="Arial" w:hAnsi="Arial" w:cs="Arial"/>
          <w:sz w:val="24"/>
          <w:szCs w:val="24"/>
        </w:rPr>
        <w:t xml:space="preserve">          </w:t>
      </w:r>
      <w:r w:rsidRPr="001B6910">
        <w:rPr>
          <w:rFonts w:ascii="Arial" w:hAnsi="Arial" w:cs="Arial"/>
          <w:sz w:val="24"/>
          <w:szCs w:val="24"/>
        </w:rPr>
        <w:t xml:space="preserve">      </w:t>
      </w:r>
      <w:r w:rsidR="00120181">
        <w:rPr>
          <w:rFonts w:ascii="Arial" w:hAnsi="Arial" w:cs="Arial"/>
          <w:sz w:val="24"/>
          <w:szCs w:val="24"/>
        </w:rPr>
        <w:t xml:space="preserve">А.Е. </w:t>
      </w:r>
      <w:proofErr w:type="spellStart"/>
      <w:r w:rsidR="00120181">
        <w:rPr>
          <w:rFonts w:ascii="Arial" w:hAnsi="Arial" w:cs="Arial"/>
          <w:sz w:val="24"/>
          <w:szCs w:val="24"/>
        </w:rPr>
        <w:t>Красноплахтин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18"/>
          <w:szCs w:val="18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18"/>
          <w:szCs w:val="18"/>
        </w:rPr>
      </w:pP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1B6910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1B6910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</w:t>
      </w:r>
    </w:p>
    <w:p w:rsidR="00E9289B" w:rsidRPr="001B6910" w:rsidRDefault="00120181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</w:t>
      </w:r>
      <w:r w:rsidR="00E9289B" w:rsidRPr="001B69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E9289B" w:rsidRPr="001B6910">
        <w:rPr>
          <w:rFonts w:ascii="Arial" w:hAnsi="Arial" w:cs="Arial"/>
          <w:sz w:val="24"/>
          <w:szCs w:val="24"/>
        </w:rPr>
        <w:t xml:space="preserve"> 2011 года № </w:t>
      </w:r>
      <w:r>
        <w:rPr>
          <w:rFonts w:ascii="Arial" w:hAnsi="Arial" w:cs="Arial"/>
          <w:sz w:val="24"/>
          <w:szCs w:val="24"/>
        </w:rPr>
        <w:t>18</w:t>
      </w:r>
    </w:p>
    <w:p w:rsidR="00E9289B" w:rsidRPr="001B6910" w:rsidRDefault="00E9289B" w:rsidP="00E9289B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 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>Порядок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B6910">
        <w:rPr>
          <w:rFonts w:ascii="Arial" w:hAnsi="Arial" w:cs="Arial"/>
          <w:b/>
          <w:sz w:val="32"/>
          <w:szCs w:val="32"/>
        </w:rPr>
        <w:t xml:space="preserve">  уведомления муниципальными служащими Администрации </w:t>
      </w:r>
      <w:proofErr w:type="spellStart"/>
      <w:r w:rsidR="00120181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Pr="001B6910">
        <w:rPr>
          <w:rFonts w:ascii="Arial" w:hAnsi="Arial" w:cs="Arial"/>
          <w:b/>
          <w:sz w:val="32"/>
          <w:szCs w:val="32"/>
        </w:rPr>
        <w:t xml:space="preserve"> сельсовета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1B6910">
        <w:rPr>
          <w:rFonts w:ascii="Arial" w:hAnsi="Arial" w:cs="Arial"/>
          <w:sz w:val="32"/>
          <w:szCs w:val="32"/>
        </w:rPr>
        <w:t>1. Общие положения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1.1. Настоящий Порядок разработан в целях реализации положений ст. 9 Федерального закона от 25 декабря 2008 года N 273-ФЗ "О противодействии коррупции".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1.2. Настоящий Порядок устанавливает процедуру уведомления муниципальными служащими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(далее - муниципальные служащие)   представителя нанимателя (работодателя) о фактах обращения в целях склонения их к совершению коррупционных правонарушений, регистрации указанных уведомлений и организации проверки содержащихся в них сведений.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1.3.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1.4.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1.5. Невыполнение муниципальным служащим служебной обязанности, предусмотренной </w:t>
      </w:r>
      <w:hyperlink r:id="rId5" w:history="1"/>
      <w:r w:rsidRPr="001B6910">
        <w:rPr>
          <w:rFonts w:ascii="Arial" w:hAnsi="Arial" w:cs="Arial"/>
          <w:sz w:val="24"/>
          <w:szCs w:val="24"/>
        </w:rPr>
        <w:t xml:space="preserve"> п.  1.3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1B6910">
        <w:rPr>
          <w:rFonts w:ascii="Arial" w:hAnsi="Arial" w:cs="Arial"/>
          <w:sz w:val="32"/>
          <w:szCs w:val="32"/>
        </w:rPr>
        <w:t>2. Процедура уведомления муниципальным служащим представителя нанимателя (работодателя)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B6910">
        <w:rPr>
          <w:rFonts w:ascii="Arial" w:hAnsi="Arial" w:cs="Arial"/>
          <w:sz w:val="24"/>
          <w:szCs w:val="24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представителя нанимателя (работодателя) согласно </w:t>
      </w:r>
      <w:hyperlink r:id="rId6" w:history="1"/>
      <w:r w:rsidRPr="001B6910">
        <w:rPr>
          <w:rFonts w:ascii="Arial" w:hAnsi="Arial" w:cs="Arial"/>
          <w:sz w:val="24"/>
          <w:szCs w:val="24"/>
        </w:rPr>
        <w:t xml:space="preserve"> перечню сведений, содержащихся в уведомлениях (приложение N 1), заверяется личной подписью муниципального служащего с </w:t>
      </w:r>
      <w:r w:rsidRPr="001B6910">
        <w:rPr>
          <w:rFonts w:ascii="Arial" w:hAnsi="Arial" w:cs="Arial"/>
          <w:sz w:val="24"/>
          <w:szCs w:val="24"/>
        </w:rPr>
        <w:lastRenderedPageBreak/>
        <w:t>указанием даты заполнения уведомления и передается (направляется по почте):</w:t>
      </w:r>
      <w:proofErr w:type="gramEnd"/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а) муниципальным служащим, замещающим должность  муниципальной службы 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-  в кадровую службу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2.2.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1B6910">
        <w:rPr>
          <w:rFonts w:ascii="Arial" w:hAnsi="Arial" w:cs="Arial"/>
          <w:sz w:val="32"/>
          <w:szCs w:val="32"/>
        </w:rPr>
        <w:t>3. Организация приема и регистрации уведомлений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3.1. Организация приема и регистрации уведомлений осуществляется соответствующей кадровой службой.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3.2. Регистрация уведомления осуществляется в </w:t>
      </w:r>
      <w:hyperlink r:id="rId7" w:history="1">
        <w:r w:rsidRPr="001B6910">
          <w:rPr>
            <w:rFonts w:ascii="Arial" w:hAnsi="Arial" w:cs="Arial"/>
            <w:sz w:val="24"/>
            <w:szCs w:val="24"/>
            <w:u w:val="single"/>
          </w:rPr>
          <w:t>Журнале</w:t>
        </w:r>
      </w:hyperlink>
      <w:r w:rsidRPr="001B6910">
        <w:rPr>
          <w:rFonts w:ascii="Arial" w:hAnsi="Arial" w:cs="Arial"/>
          <w:sz w:val="24"/>
          <w:szCs w:val="24"/>
        </w:rPr>
        <w:t xml:space="preserve"> регистрации уведомлений муниципальными служащими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представителя нанимателя (работодателя) о фактах обращения в целях склонения их к совершению коррупционных правонарушений (далее - Журнал) (приложение N 2) в день его поступления соответствующей кадровой службой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3.3. Копия зарегистрированного в установленном порядке уведомления выдается муниципальному служащему на руки под роспись в графе 10 (Подпись муниципального служащего) Журнала либо направляется по почте с уведомлением о получении.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На копии уведомления, подлежащей передаче муниципальному служащему, ставится отметка о регистрации уведомления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3.4. Журнал хранится в течение 3 лет с момента регистрации в нем последнего уведомления, после чего передается в архив.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3.5. Кадровые службы, указанные в </w:t>
      </w:r>
      <w:hyperlink r:id="rId8" w:history="1">
        <w:r w:rsidRPr="001B6910">
          <w:rPr>
            <w:rFonts w:ascii="Arial" w:hAnsi="Arial" w:cs="Arial"/>
            <w:sz w:val="24"/>
            <w:szCs w:val="24"/>
            <w:u w:val="single"/>
          </w:rPr>
          <w:t>пункте 2.1</w:t>
        </w:r>
      </w:hyperlink>
      <w:r w:rsidRPr="001B6910">
        <w:rPr>
          <w:rFonts w:ascii="Arial" w:hAnsi="Arial" w:cs="Arial"/>
          <w:sz w:val="24"/>
          <w:szCs w:val="24"/>
        </w:rPr>
        <w:t xml:space="preserve"> настоящего Порядка, обеспечивают доведение до представителя нанимателя (работодателя) информации о регистрации уведомления в день его поступления.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1B6910">
        <w:rPr>
          <w:rFonts w:ascii="Arial" w:hAnsi="Arial" w:cs="Arial"/>
          <w:sz w:val="32"/>
          <w:szCs w:val="32"/>
        </w:rPr>
        <w:t>4. Организация проверки содержащихся в уведомлениях сведений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4.1. С целью проверки сведений, содержащихся в уведомлении муниципального служащего, по решению представителя нанимателя (работодателя) создается рабочая группа по проверке сведений муниципального служащего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о фактах обращения в целях склонения его к совершению коррупционных правонарушений (далее - Рабочая группа).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4.2. В состав Рабочей группы включаются муниципальные служащие, замещающие должности муниципальной службы в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сельсовета, обладающие необходимыми знаниями и опытом работы, общим количеством не менее 3 человек.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4.3. В Рабочую группу не могут быть включены муниципальные служащие при наличии следующих оснований: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если они находятся в непосредственном подчинении муниципального служащего, по обращению которого проводится проверка;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lastRenderedPageBreak/>
        <w:t>- если они являются родственниками лица, обратившегося к муниципальному служащему в целях склонения его к совершению коррупционных правонарушений;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если имеются иные обстоятельства, дающие основания считать, что они могут быть прямо или косвенно заинтересованы в исходе проверки.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4.4. При наличии оснований, указанных в </w:t>
      </w:r>
      <w:hyperlink r:id="rId9" w:history="1">
        <w:r w:rsidRPr="001B6910">
          <w:rPr>
            <w:rFonts w:ascii="Arial" w:hAnsi="Arial" w:cs="Arial"/>
            <w:sz w:val="24"/>
            <w:szCs w:val="24"/>
            <w:u w:val="single"/>
          </w:rPr>
          <w:t>пункте 4.3</w:t>
        </w:r>
      </w:hyperlink>
      <w:r w:rsidRPr="001B6910">
        <w:rPr>
          <w:rFonts w:ascii="Arial" w:hAnsi="Arial" w:cs="Arial"/>
          <w:sz w:val="24"/>
          <w:szCs w:val="24"/>
        </w:rPr>
        <w:t xml:space="preserve"> настоящего Порядка, муниципальный служащий, включенный в состав Рабочей группы, обязан обратиться к руководителю Рабочей группы с письменным заявлением об освобождении его от участия в работе Рабочей группы. При несоблюдении указанного требования результаты проверки могут быть признаны недействительными.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4.5. Проверка должна быть назначена не позднее 3 дней с момента поступления уведомления и должна быть завершена не позднее чем через 5 дней со дня принятия решения о ее проведении.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4.6. Муниципальный служащий (руководитель и члены Рабочей группы), проводящий проверку, имеет право: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предлагать муниципальным служащим, по уведомлению которых проводится проверка, давать письменные объяснения на имя руководителя Рабочей группы, а также иную информацию по существу вопросов проверки;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предлагать муниципальным служащим, которым могут быть известны какие-либо сведения об обстоятельствах, подлежащих установлению в ходе проверки, давать по ним письменные объяснения;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вносить предложения о необходимости обеспечения правовой защиты муниципального служащего, в отношении которого проводится проверка.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4.7. Приведенный в </w:t>
      </w:r>
      <w:hyperlink r:id="rId10" w:history="1">
        <w:r w:rsidRPr="001B6910">
          <w:rPr>
            <w:rFonts w:ascii="Arial" w:hAnsi="Arial" w:cs="Arial"/>
            <w:sz w:val="24"/>
            <w:szCs w:val="24"/>
            <w:u w:val="single"/>
          </w:rPr>
          <w:t>пункте 4.6</w:t>
        </w:r>
      </w:hyperlink>
      <w:r w:rsidRPr="001B6910">
        <w:rPr>
          <w:rFonts w:ascii="Arial" w:hAnsi="Arial" w:cs="Arial"/>
          <w:sz w:val="24"/>
          <w:szCs w:val="24"/>
        </w:rPr>
        <w:t xml:space="preserve"> Порядка перечень мероприятий не является исчерпывающим и может быть дополнен руководителем Рабочей группы в ходе проведения проверки в зависимости от конкретной ситуации.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4.8. Муниципальный служащий (руководитель и члены Рабочей группы), проводящий служебную проверку, обязан: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соблюдать права и свободы муниципального служащего, в отношении которого проводится проверка, и иных лиц, принимающих участие в служебной проверке;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обеспечить сохранность и конфиденциальность материалов проверки, не разглашать сведения о результатах ее проведения.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4.9. Муниципальный служащий, в отношении которого проводится проверка, имеет право: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давать устные и (или) письменные объяснения, представлять заявления, ходатайства и иные документы;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обжаловать решения и действия (бездействие) лица в соответствии с действующим законодательством;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на обеспечение сохранности и конфиденциальности материалов проверки, правовую защиту;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знакомиться по окончании проверки с письменным заключением и другими материалами по результатам проверки в части, его касающейся.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4.10. По окончании проверки готовится письменное заключение о результатах проверки с указанием даты его составления. Заключение должно быть подписано руководителем и членами Рабочей группы. Окончанием проверки является дата подписания заключения.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4.11. По окончании проверки муниципальный служащий знакомится с ее результатами, подписывает заключение о результатах проверки.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4.12. В случае подтверждения фактов обращения к муниципальному служащему в целях склонения его к совершению коррупционных правонарушений материалы проверки и заключение Рабочей группы незамедлительно </w:t>
      </w:r>
      <w:r w:rsidRPr="001B6910">
        <w:rPr>
          <w:rFonts w:ascii="Arial" w:hAnsi="Arial" w:cs="Arial"/>
          <w:sz w:val="24"/>
          <w:szCs w:val="24"/>
        </w:rPr>
        <w:lastRenderedPageBreak/>
        <w:t>передаются в правоохранительные органы, органы прокуратуры для принятия процессуального решения в установленном законом порядке.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4.13. По окончании проверки кадровая служба формирует дело с материалами проверки, которое включает в себя подлинники документов (либо их копии - в случае передачи материалов в правоохранительные органы, органы прокуратуры):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уведомление муниципального служащего о факте обращения в целях склонения муниципального служащего к совершению коррупционного правонарушения;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- решение представителя нанимателя (работодателя) о проверке сведений муниципальных служащих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о фактах обращения в целях склонения муниципальных служащих к совершению коррупционных правонарушений;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- объяснения работников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и иных лиц, иные документы и материалы, полученные в ходе проведения проверки;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заключение служебной проверки;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материалы, относящиеся к реализации выводов, содержащихся в заключени</w:t>
      </w:r>
      <w:proofErr w:type="gramStart"/>
      <w:r w:rsidRPr="001B6910">
        <w:rPr>
          <w:rFonts w:ascii="Arial" w:hAnsi="Arial" w:cs="Arial"/>
          <w:sz w:val="24"/>
          <w:szCs w:val="24"/>
        </w:rPr>
        <w:t>и</w:t>
      </w:r>
      <w:proofErr w:type="gramEnd"/>
      <w:r w:rsidRPr="001B6910">
        <w:rPr>
          <w:rFonts w:ascii="Arial" w:hAnsi="Arial" w:cs="Arial"/>
          <w:sz w:val="24"/>
          <w:szCs w:val="24"/>
        </w:rPr>
        <w:t xml:space="preserve"> проверки;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- письмо в правоохранительные органы, органы прокуратуры о передаче материалов для принятия процессуального решения в установленном законом порядке.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4.14. Дело хранится в соответствующей кадровой службе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в течение 3 лет. Допуск к делу в течение этого срока и последующая утилизация осуществляются в соответствии с действующим законодательством и правилами документооборота.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20181" w:rsidRDefault="00120181" w:rsidP="0012018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9289B" w:rsidRPr="001B6910" w:rsidRDefault="00E9289B" w:rsidP="00120181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                             </w:t>
      </w:r>
      <w:r w:rsidR="00120181">
        <w:rPr>
          <w:rFonts w:ascii="Arial" w:hAnsi="Arial" w:cs="Arial"/>
          <w:sz w:val="24"/>
          <w:szCs w:val="24"/>
        </w:rPr>
        <w:t xml:space="preserve">    А.Е. </w:t>
      </w:r>
      <w:proofErr w:type="spellStart"/>
      <w:r w:rsidR="00120181">
        <w:rPr>
          <w:rFonts w:ascii="Arial" w:hAnsi="Arial" w:cs="Arial"/>
          <w:sz w:val="24"/>
          <w:szCs w:val="24"/>
        </w:rPr>
        <w:t>Красноплахтин</w:t>
      </w:r>
      <w:proofErr w:type="spellEnd"/>
      <w:r w:rsidRPr="001B6910">
        <w:rPr>
          <w:rFonts w:ascii="Arial" w:hAnsi="Arial" w:cs="Arial"/>
          <w:sz w:val="24"/>
          <w:szCs w:val="24"/>
        </w:rPr>
        <w:t>.</w:t>
      </w: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9289B" w:rsidRPr="001B6910" w:rsidRDefault="00120181" w:rsidP="00E9289B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E9289B" w:rsidRPr="001B6910">
        <w:rPr>
          <w:rFonts w:ascii="Arial" w:hAnsi="Arial" w:cs="Arial"/>
          <w:sz w:val="24"/>
          <w:szCs w:val="24"/>
        </w:rPr>
        <w:t>иложение N 1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lastRenderedPageBreak/>
        <w:t>ПЕРЕЧЕНЬ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СВЕДЕНИЙ, СОДЕРЖАЩИХСЯ В УВЕДОМЛЕНИЯХ </w:t>
      </w:r>
      <w:proofErr w:type="gramStart"/>
      <w:r w:rsidRPr="001B6910">
        <w:rPr>
          <w:rFonts w:ascii="Arial" w:hAnsi="Arial" w:cs="Arial"/>
          <w:sz w:val="24"/>
          <w:szCs w:val="24"/>
        </w:rPr>
        <w:t>МУНИЦИПАЛЬНЫМИ</w:t>
      </w:r>
      <w:proofErr w:type="gramEnd"/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СЛУЖАЩИМИ АДМИНИСТРАЦИИ </w:t>
      </w:r>
      <w:r w:rsidR="00120181">
        <w:rPr>
          <w:rFonts w:ascii="Arial" w:hAnsi="Arial" w:cs="Arial"/>
          <w:sz w:val="24"/>
          <w:szCs w:val="24"/>
        </w:rPr>
        <w:t>РЫБИНО-БУДСКОГО</w:t>
      </w:r>
      <w:r w:rsidRPr="001B6910">
        <w:rPr>
          <w:rFonts w:ascii="Arial" w:hAnsi="Arial" w:cs="Arial"/>
          <w:sz w:val="24"/>
          <w:szCs w:val="24"/>
        </w:rPr>
        <w:t xml:space="preserve"> СЕЛЬСОВЕТА  ПРЕДСТАВИТЕЛЯ НАНИМАТЕЛЯ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(РАБОТОДАТЕЛЯ) О ФАКТАХ ОБРАЩЕНИЯ В ЦЕЛЯХ СКЛОНЕНИЯ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ИХ К СОВЕРШЕНИЮ КОРРУПЦИОННЫХ ПРАВОНАРУШЕНИЙ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1. Фамилия, имя и отчество муниципального служащего администрации </w:t>
      </w:r>
      <w:proofErr w:type="spellStart"/>
      <w:r w:rsidR="00120181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Pr="001B6910">
        <w:rPr>
          <w:rFonts w:ascii="Arial" w:hAnsi="Arial" w:cs="Arial"/>
          <w:sz w:val="24"/>
          <w:szCs w:val="24"/>
        </w:rPr>
        <w:t xml:space="preserve"> сельсовета.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2. Должность, замещаемая муниципальным служащим.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сущность коррупционного правонарушения, к совершению которого склоняется муниципальный служащий;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 xml:space="preserve"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 </w:t>
      </w:r>
    </w:p>
    <w:p w:rsidR="00E9289B" w:rsidRPr="001B6910" w:rsidRDefault="00E9289B" w:rsidP="00E9289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  <w:sectPr w:rsidR="00E9289B" w:rsidRPr="001B6910" w:rsidSect="00E9289B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Приложение N 2</w:t>
      </w:r>
    </w:p>
    <w:p w:rsidR="00E9289B" w:rsidRPr="001B6910" w:rsidRDefault="00E9289B" w:rsidP="0012018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Журнал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регистрации уведомлений муниципальными служащими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администрации представителя нанимателя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(работодателя) о фактах обращения в целях склонения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их к совершению коррупционных правонарушений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Начат ___ _____________ 20__ г.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Окончен ___ _____________ 20__ г.</w:t>
      </w: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B6910">
        <w:rPr>
          <w:rFonts w:ascii="Arial" w:hAnsi="Arial" w:cs="Arial"/>
          <w:sz w:val="24"/>
          <w:szCs w:val="24"/>
        </w:rPr>
        <w:t>На _______ листах</w:t>
      </w:r>
    </w:p>
    <w:tbl>
      <w:tblPr>
        <w:tblW w:w="13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07"/>
        <w:gridCol w:w="1272"/>
        <w:gridCol w:w="1670"/>
        <w:gridCol w:w="1392"/>
        <w:gridCol w:w="1535"/>
        <w:gridCol w:w="1549"/>
        <w:gridCol w:w="1285"/>
        <w:gridCol w:w="979"/>
        <w:gridCol w:w="1136"/>
        <w:gridCol w:w="1473"/>
        <w:gridCol w:w="1064"/>
      </w:tblGrid>
      <w:tr w:rsidR="00E9289B" w:rsidRPr="001B6910" w:rsidTr="00E9289B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>Регистр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ционный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номер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Дата и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время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регистрации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Ф.И.О.,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должность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подавшего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уведомл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содержание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уведомл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результатах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проверки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о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принятом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решении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Ф.И.О.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регис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рирую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щего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регис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рирую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щего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кого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служащего,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  <w:t xml:space="preserve">подавшего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уведомле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Особые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отме</w:t>
            </w:r>
            <w:proofErr w:type="gramStart"/>
            <w:r w:rsidRPr="001B6910">
              <w:rPr>
                <w:rFonts w:ascii="Arial" w:hAnsi="Arial" w:cs="Arial"/>
                <w:sz w:val="24"/>
                <w:szCs w:val="24"/>
              </w:rPr>
              <w:t>т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91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1B6910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Pr="001B6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289B" w:rsidRPr="001B6910" w:rsidTr="00E9289B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B6910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</w:tr>
      <w:tr w:rsidR="00E9289B" w:rsidRPr="001B6910" w:rsidTr="00E9289B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9B" w:rsidRPr="001B6910" w:rsidTr="00E9289B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89B" w:rsidRPr="001B6910" w:rsidTr="00E9289B">
        <w:trPr>
          <w:trHeight w:val="75"/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9B" w:rsidRPr="001B6910" w:rsidRDefault="00E9289B" w:rsidP="00E9289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  <w:sectPr w:rsidR="00E9289B" w:rsidRPr="001B6910" w:rsidSect="00E9289B">
          <w:pgSz w:w="16838" w:h="11906" w:orient="landscape"/>
          <w:pgMar w:top="1134" w:right="1247" w:bottom="1134" w:left="1531" w:header="709" w:footer="709" w:gutter="0"/>
          <w:cols w:space="708"/>
          <w:docGrid w:linePitch="360"/>
        </w:sectPr>
      </w:pPr>
    </w:p>
    <w:p w:rsidR="00E9289B" w:rsidRPr="001B6910" w:rsidRDefault="00E9289B" w:rsidP="00E9289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E9289B" w:rsidRPr="001B6910" w:rsidRDefault="00E9289B" w:rsidP="00E9289B">
      <w:pPr>
        <w:jc w:val="center"/>
        <w:rPr>
          <w:rFonts w:ascii="Arial" w:hAnsi="Arial" w:cs="Arial"/>
          <w:b/>
          <w:sz w:val="32"/>
          <w:szCs w:val="32"/>
        </w:rPr>
      </w:pPr>
    </w:p>
    <w:p w:rsidR="0076273E" w:rsidRPr="001B6910" w:rsidRDefault="0076273E" w:rsidP="00E9289B">
      <w:pPr>
        <w:rPr>
          <w:rFonts w:ascii="Arial" w:hAnsi="Arial" w:cs="Arial"/>
          <w:sz w:val="24"/>
          <w:szCs w:val="24"/>
        </w:rPr>
      </w:pPr>
    </w:p>
    <w:sectPr w:rsidR="0076273E" w:rsidRPr="001B6910" w:rsidSect="0076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73E"/>
    <w:rsid w:val="000901D3"/>
    <w:rsid w:val="00120181"/>
    <w:rsid w:val="001B6910"/>
    <w:rsid w:val="0076273E"/>
    <w:rsid w:val="00E137FE"/>
    <w:rsid w:val="00E9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E"/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2;n=17165;fld=134;dst=100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92;n=17165;fld=134;dst=10007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92;n=17165;fld=134;dst=100067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92;n=17165;fld=134;dst=100017" TargetMode="External"/><Relationship Id="rId10" Type="http://schemas.openxmlformats.org/officeDocument/2006/relationships/hyperlink" Target="consultantplus://offline/main?base=RLAW392;n=17165;fld=134;dst=100041" TargetMode="External"/><Relationship Id="rId4" Type="http://schemas.openxmlformats.org/officeDocument/2006/relationships/hyperlink" Target="consultantplus://offline/main?base=RLAW392;n=17165;fld=134;dst=100013" TargetMode="External"/><Relationship Id="rId9" Type="http://schemas.openxmlformats.org/officeDocument/2006/relationships/hyperlink" Target="consultantplus://offline/main?base=RLAW392;n=17165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office 2007 rus ent:</Company>
  <LinksUpToDate>false</LinksUpToDate>
  <CharactersWithSpaces>13543</CharactersWithSpaces>
  <SharedDoc>false</SharedDoc>
  <HLinks>
    <vt:vector size="42" baseType="variant">
      <vt:variant>
        <vt:i4>262163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consultantplus://offline/main?base=RLAW392;n=17165;fld=134;dst=100041</vt:lpwstr>
      </vt:variant>
      <vt:variant>
        <vt:lpwstr/>
      </vt:variant>
      <vt:variant>
        <vt:i4>196627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consultantplus://offline/main?base=RLAW392;n=17165;fld=134;dst=100035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consultantplus://offline/main?base=RLAW392;n=17165;fld=134;dst=100021</vt:lpwstr>
      </vt:variant>
      <vt:variant>
        <vt:lpwstr/>
      </vt:variant>
      <vt:variant>
        <vt:i4>458771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consultantplus://offline/main?base=RLAW392;n=17165;fld=134;dst=100076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consultantplus://offline/main?base=RLAW392;n=17165;fld=134;dst=100067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consultantplus://offline/main?base=RLAW392;n=17165;fld=134;dst=100017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consultantplus://offline/main?base=RLAW392;n=17165;fld=134;dst=100013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Дмитриев Виталий</dc:creator>
  <cp:lastModifiedBy>1</cp:lastModifiedBy>
  <cp:revision>3</cp:revision>
  <dcterms:created xsi:type="dcterms:W3CDTF">2018-03-23T07:27:00Z</dcterms:created>
  <dcterms:modified xsi:type="dcterms:W3CDTF">2018-03-23T07:41:00Z</dcterms:modified>
</cp:coreProperties>
</file>