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5D" w:rsidRPr="0000295D" w:rsidRDefault="0000295D" w:rsidP="00C66091">
      <w:pPr>
        <w:shd w:val="clear" w:color="auto" w:fill="FFFFFF"/>
        <w:ind w:firstLine="720"/>
        <w:jc w:val="both"/>
        <w:rPr>
          <w:rStyle w:val="fontstyle0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295D" w:rsidRPr="0000295D" w:rsidTr="0000295D">
        <w:tc>
          <w:tcPr>
            <w:tcW w:w="4785" w:type="dxa"/>
          </w:tcPr>
          <w:p w:rsidR="0000295D" w:rsidRPr="0000295D" w:rsidRDefault="0000295D" w:rsidP="00C66091">
            <w:pPr>
              <w:jc w:val="both"/>
              <w:rPr>
                <w:rStyle w:val="fontstyle01mrcssattr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0295D">
              <w:rPr>
                <w:rStyle w:val="fontstyle01mrcssattr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0295D" w:rsidRDefault="0000295D" w:rsidP="0000295D">
            <w:pPr>
              <w:shd w:val="clear" w:color="auto" w:fill="FFFFFF"/>
              <w:jc w:val="center"/>
              <w:rPr>
                <w:rStyle w:val="fontstyle01mrcssattr"/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</w:pPr>
          </w:p>
          <w:p w:rsidR="0000295D" w:rsidRPr="00933072" w:rsidRDefault="0000295D" w:rsidP="000029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3072"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  взимании палаты за предоставление сведений, содержащихся в ЕГРН</w:t>
            </w:r>
            <w:r w:rsidRPr="00933072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br/>
            </w:r>
          </w:p>
          <w:p w:rsidR="0000295D" w:rsidRPr="0000295D" w:rsidRDefault="0000295D" w:rsidP="0000295D">
            <w:pPr>
              <w:jc w:val="center"/>
              <w:rPr>
                <w:rStyle w:val="fontstyle01mrcssattr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C66091" w:rsidRPr="0000295D" w:rsidRDefault="0000295D" w:rsidP="00C6609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44FA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информирует</w:t>
      </w:r>
    </w:p>
    <w:p w:rsidR="00C66091" w:rsidRPr="00C66091" w:rsidRDefault="00C66091" w:rsidP="0000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2 августа вступил в силу приказ </w:t>
      </w:r>
      <w:r w:rsidR="0000295D" w:rsidRPr="00C66091">
        <w:rPr>
          <w:rFonts w:ascii="Times New Roman" w:eastAsia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>Росреестр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0295D" w:rsidRPr="00C66091">
        <w:rPr>
          <w:rFonts w:ascii="Times New Roman" w:eastAsia="Times New Roman" w:hAnsi="Times New Roman" w:cs="Times New Roman"/>
          <w:sz w:val="28"/>
          <w:szCs w:val="28"/>
        </w:rPr>
        <w:t>от 13 мая 2020 г. 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>/0143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295D">
        <w:rPr>
          <w:rFonts w:ascii="Times New Roman" w:eastAsia="Times New Roman" w:hAnsi="Times New Roman" w:cs="Times New Roman"/>
          <w:sz w:val="28"/>
          <w:szCs w:val="28"/>
        </w:rPr>
        <w:t xml:space="preserve">которым </w:t>
      </w:r>
      <w:r w:rsidR="0000295D" w:rsidRPr="00C66091">
        <w:rPr>
          <w:rFonts w:ascii="Times New Roman" w:eastAsia="Times New Roman" w:hAnsi="Times New Roman" w:cs="Times New Roman"/>
          <w:sz w:val="28"/>
          <w:szCs w:val="28"/>
        </w:rPr>
        <w:t xml:space="preserve">определен порядок распределения в соответствующих случаях платы между Росреестром и 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>многофункциональны</w:t>
      </w:r>
      <w:r w:rsidR="00933072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93307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МФЦ)  </w:t>
      </w:r>
      <w:r w:rsidR="0000295D" w:rsidRPr="00C66091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сведений, содержащихся в ЕГРН.</w:t>
      </w:r>
      <w:r w:rsidR="0000295D">
        <w:rPr>
          <w:rFonts w:ascii="Times New Roman" w:eastAsia="Times New Roman" w:hAnsi="Times New Roman" w:cs="Times New Roman"/>
          <w:sz w:val="28"/>
          <w:szCs w:val="28"/>
        </w:rPr>
        <w:t xml:space="preserve"> То есть, данным приказом </w:t>
      </w:r>
      <w:r w:rsidRPr="0000295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933072" w:rsidRPr="00C66091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вправе получать часть платы за предоставление сведений из ЕГРН при формировании бумажного документа, подтверждающего содержание электронных документов, направленных в МФЦ по результатам предоставления соответствующей </w:t>
      </w:r>
      <w:proofErr w:type="spellStart"/>
      <w:r w:rsidRPr="00C66091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подведомственным </w:t>
      </w:r>
      <w:proofErr w:type="spellStart"/>
      <w:r w:rsidRPr="00C66091">
        <w:rPr>
          <w:rFonts w:ascii="Times New Roman" w:eastAsia="Times New Roman" w:hAnsi="Times New Roman" w:cs="Times New Roman"/>
          <w:sz w:val="28"/>
          <w:szCs w:val="28"/>
        </w:rPr>
        <w:t>Росреестру</w:t>
      </w:r>
      <w:proofErr w:type="spellEnd"/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 учреждением, в случае наделения указанного учреждения отдельными полномочиями органа регистрации прав. Также им определен </w:t>
      </w:r>
      <w:r w:rsidRPr="0000295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> получения и возврата такой части платы.</w:t>
      </w:r>
    </w:p>
    <w:p w:rsidR="00C66091" w:rsidRPr="00C66091" w:rsidRDefault="00C66091" w:rsidP="0000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А 17 августа 2020 года вступили в силу приказы ведомства (Приказы </w:t>
      </w:r>
      <w:r w:rsidR="0000295D" w:rsidRPr="0000295D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 от 13 мая 2020 г. </w:t>
      </w:r>
      <w:r w:rsidRPr="0000295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 w:rsidRPr="0000295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0295D">
        <w:rPr>
          <w:rFonts w:ascii="Times New Roman" w:eastAsia="Times New Roman" w:hAnsi="Times New Roman" w:cs="Times New Roman"/>
          <w:sz w:val="28"/>
          <w:szCs w:val="28"/>
        </w:rPr>
        <w:t>/0144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00295D">
        <w:rPr>
          <w:rFonts w:ascii="Times New Roman" w:eastAsia="Times New Roman" w:hAnsi="Times New Roman" w:cs="Times New Roman"/>
          <w:sz w:val="28"/>
          <w:szCs w:val="28"/>
        </w:rPr>
        <w:t>№ П/0145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>), которыми утверждены правила взимания и возврата платы за предоставление сведений, содержащихся в ЕГРН, а также размеры такой платы (взамен аналогичных приказов Минэкономразвития России, которые теперь </w:t>
      </w:r>
      <w:r w:rsidRPr="0000295D">
        <w:rPr>
          <w:rFonts w:ascii="Times New Roman" w:eastAsia="Times New Roman" w:hAnsi="Times New Roman" w:cs="Times New Roman"/>
          <w:sz w:val="28"/>
          <w:szCs w:val="28"/>
        </w:rPr>
        <w:t>упразднены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66091" w:rsidRPr="00C66091" w:rsidRDefault="00C66091" w:rsidP="0000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0029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6091">
        <w:rPr>
          <w:rFonts w:ascii="Times New Roman" w:eastAsia="Times New Roman" w:hAnsi="Times New Roman" w:cs="Times New Roman"/>
          <w:sz w:val="28"/>
          <w:szCs w:val="28"/>
        </w:rPr>
        <w:t>плата услуги осуществляется двумя квитанциями: одна - за предоставление государственной услуги, другая - за обеспечение МФЦ предоставления сведений, содержащихся в ЕГРН</w:t>
      </w:r>
    </w:p>
    <w:p w:rsidR="0085482D" w:rsidRPr="0000295D" w:rsidRDefault="00C66091" w:rsidP="0000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091">
        <w:rPr>
          <w:rFonts w:ascii="Times New Roman" w:eastAsia="Times New Roman" w:hAnsi="Times New Roman" w:cs="Times New Roman"/>
          <w:sz w:val="28"/>
          <w:szCs w:val="28"/>
        </w:rPr>
        <w:t>Но на размер платы это нововведение не повлияет: общая стоимость услуги для заявителя не увеличивается.</w:t>
      </w:r>
      <w:r w:rsidR="0085482D" w:rsidRPr="00002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82D" w:rsidRPr="00C66091" w:rsidRDefault="0085482D" w:rsidP="0000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091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плата внесена в большем размере, то излишне уплаченные средства подлежат возврату в соответствии с приказом Росреестра от 13.05.2020 N </w:t>
      </w:r>
      <w:proofErr w:type="gramStart"/>
      <w:r w:rsidRPr="00C6609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66091">
        <w:rPr>
          <w:rFonts w:ascii="Times New Roman" w:eastAsia="Times New Roman" w:hAnsi="Times New Roman" w:cs="Times New Roman"/>
          <w:sz w:val="28"/>
          <w:szCs w:val="28"/>
        </w:rPr>
        <w:t>/0143 об установлении порядка получения и возврата МФЦ части платы за обеспечение предоставление сведений, содержащихся в ЕГРН.</w:t>
      </w:r>
    </w:p>
    <w:p w:rsidR="00C66091" w:rsidRPr="00C66091" w:rsidRDefault="00C66091" w:rsidP="0000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091" w:rsidRPr="0000295D" w:rsidRDefault="00C66091">
      <w:pPr>
        <w:rPr>
          <w:rFonts w:ascii="Times New Roman" w:hAnsi="Times New Roman" w:cs="Times New Roman"/>
          <w:sz w:val="28"/>
          <w:szCs w:val="28"/>
        </w:rPr>
      </w:pPr>
    </w:p>
    <w:sectPr w:rsidR="00C66091" w:rsidRPr="0000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25048"/>
    <w:multiLevelType w:val="multilevel"/>
    <w:tmpl w:val="51FE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6091"/>
    <w:rsid w:val="0000295D"/>
    <w:rsid w:val="0085482D"/>
    <w:rsid w:val="00933072"/>
    <w:rsid w:val="00C6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mrcssattr">
    <w:name w:val="fontstyle01_mr_css_attr"/>
    <w:basedOn w:val="a0"/>
    <w:rsid w:val="00C66091"/>
  </w:style>
  <w:style w:type="character" w:customStyle="1" w:styleId="fontstyle21mrcssattr">
    <w:name w:val="fontstyle21_mr_css_attr"/>
    <w:basedOn w:val="a0"/>
    <w:rsid w:val="00C66091"/>
  </w:style>
  <w:style w:type="paragraph" w:styleId="a3">
    <w:name w:val="Normal (Web)"/>
    <w:basedOn w:val="a"/>
    <w:uiPriority w:val="99"/>
    <w:semiHidden/>
    <w:unhideWhenUsed/>
    <w:rsid w:val="00C6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6091"/>
    <w:rPr>
      <w:color w:val="0000FF"/>
      <w:u w:val="single"/>
    </w:rPr>
  </w:style>
  <w:style w:type="table" w:styleId="a5">
    <w:name w:val="Table Grid"/>
    <w:basedOn w:val="a1"/>
    <w:uiPriority w:val="59"/>
    <w:rsid w:val="00002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2020-09-10T06:49:00Z</dcterms:created>
  <dcterms:modified xsi:type="dcterms:W3CDTF">2020-09-10T07:20:00Z</dcterms:modified>
</cp:coreProperties>
</file>