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4.xml" ContentType="application/vnd.openxmlformats-officedocument.drawingml.chart+xml"/>
  <Override PartName="/word/theme/themeOverride1.xml" ContentType="application/vnd.openxmlformats-officedocument.themeOverride+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443F" w:rsidRPr="00B2675C" w:rsidRDefault="00DC443F" w:rsidP="00DC443F">
      <w:pPr>
        <w:ind w:left="5670"/>
        <w:jc w:val="left"/>
        <w:rPr>
          <w:noProof/>
        </w:rPr>
      </w:pPr>
      <w:r w:rsidRPr="00B2675C">
        <w:rPr>
          <w:noProof/>
        </w:rPr>
        <w:t xml:space="preserve">Утверждена </w:t>
      </w:r>
      <w:r w:rsidRPr="00B2675C">
        <w:rPr>
          <w:noProof/>
        </w:rPr>
        <w:br/>
        <w:t>приказом</w:t>
      </w:r>
      <w:r w:rsidR="00B71AD3" w:rsidRPr="00B2675C">
        <w:rPr>
          <w:noProof/>
        </w:rPr>
        <w:t xml:space="preserve"> к</w:t>
      </w:r>
      <w:r w:rsidRPr="00B2675C">
        <w:rPr>
          <w:noProof/>
        </w:rPr>
        <w:t>омитета жилищно-коммунального хозяйства и ТЭК Курской области</w:t>
      </w:r>
    </w:p>
    <w:p w:rsidR="00DC443F" w:rsidRPr="00B2675C" w:rsidRDefault="00DC443F" w:rsidP="00DC443F">
      <w:pPr>
        <w:ind w:left="5670"/>
        <w:jc w:val="left"/>
        <w:rPr>
          <w:noProof/>
        </w:rPr>
      </w:pPr>
      <w:r w:rsidRPr="00B2675C">
        <w:rPr>
          <w:noProof/>
        </w:rPr>
        <w:t>от «</w:t>
      </w:r>
      <w:r w:rsidR="0050660F" w:rsidRPr="0050660F">
        <w:rPr>
          <w:noProof/>
          <w:u w:val="single"/>
        </w:rPr>
        <w:t>08</w:t>
      </w:r>
      <w:r w:rsidR="00B71AD3" w:rsidRPr="00B2675C">
        <w:rPr>
          <w:noProof/>
        </w:rPr>
        <w:t>»</w:t>
      </w:r>
      <w:r w:rsidR="0050660F">
        <w:rPr>
          <w:noProof/>
        </w:rPr>
        <w:t xml:space="preserve"> </w:t>
      </w:r>
      <w:r w:rsidR="0050660F" w:rsidRPr="0050660F">
        <w:rPr>
          <w:noProof/>
          <w:u w:val="single"/>
        </w:rPr>
        <w:t xml:space="preserve">мая </w:t>
      </w:r>
      <w:r w:rsidR="00B71AD3" w:rsidRPr="00B2675C">
        <w:rPr>
          <w:noProof/>
        </w:rPr>
        <w:t>20</w:t>
      </w:r>
      <w:r w:rsidR="00B25FA7" w:rsidRPr="00B2675C">
        <w:rPr>
          <w:noProof/>
        </w:rPr>
        <w:t>20</w:t>
      </w:r>
      <w:r w:rsidR="0050660F">
        <w:rPr>
          <w:noProof/>
        </w:rPr>
        <w:t xml:space="preserve"> № </w:t>
      </w:r>
      <w:bookmarkStart w:id="0" w:name="_GoBack"/>
      <w:r w:rsidR="0050660F" w:rsidRPr="0050660F">
        <w:rPr>
          <w:noProof/>
          <w:u w:val="single"/>
        </w:rPr>
        <w:t>68</w:t>
      </w:r>
      <w:r w:rsidRPr="0050660F">
        <w:rPr>
          <w:noProof/>
          <w:u w:val="single"/>
        </w:rPr>
        <w:t xml:space="preserve"> </w:t>
      </w:r>
      <w:bookmarkEnd w:id="0"/>
      <w:r w:rsidRPr="00B2675C">
        <w:rPr>
          <w:noProof/>
        </w:rPr>
        <w:t xml:space="preserve">                  </w:t>
      </w:r>
    </w:p>
    <w:p w:rsidR="00DC443F" w:rsidRPr="00B2675C" w:rsidRDefault="00DC443F" w:rsidP="00DC443F">
      <w:pPr>
        <w:ind w:left="5670"/>
        <w:jc w:val="center"/>
        <w:rPr>
          <w:b/>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Cs/>
        </w:rPr>
      </w:pPr>
    </w:p>
    <w:p w:rsidR="00DC443F" w:rsidRPr="00B2675C" w:rsidRDefault="00DC443F" w:rsidP="00DC443F">
      <w:pPr>
        <w:jc w:val="center"/>
        <w:rPr>
          <w:b/>
          <w:bCs/>
        </w:rPr>
      </w:pPr>
    </w:p>
    <w:p w:rsidR="00DC443F" w:rsidRPr="00B2675C" w:rsidRDefault="00DC443F" w:rsidP="00DC443F">
      <w:pPr>
        <w:jc w:val="center"/>
        <w:rPr>
          <w:b/>
          <w:bCs/>
        </w:rPr>
      </w:pPr>
      <w:r w:rsidRPr="00B2675C">
        <w:rPr>
          <w:b/>
          <w:bCs/>
        </w:rPr>
        <w:t>ТЕРРИТОРИАЛЬНАЯ СХЕМА</w:t>
      </w:r>
    </w:p>
    <w:p w:rsidR="00DC443F" w:rsidRPr="00B2675C" w:rsidRDefault="00DC443F" w:rsidP="00DC443F">
      <w:pPr>
        <w:jc w:val="center"/>
        <w:rPr>
          <w:b/>
          <w:bCs/>
        </w:rPr>
      </w:pPr>
      <w:r w:rsidRPr="00B2675C">
        <w:rPr>
          <w:b/>
          <w:bCs/>
        </w:rPr>
        <w:t>обращения с отходами</w:t>
      </w:r>
      <w:r w:rsidR="00B71AD3" w:rsidRPr="00B2675C">
        <w:rPr>
          <w:b/>
          <w:bCs/>
        </w:rPr>
        <w:t xml:space="preserve"> </w:t>
      </w:r>
      <w:r w:rsidRPr="00B2675C">
        <w:rPr>
          <w:b/>
          <w:bCs/>
        </w:rPr>
        <w:t>Курской области</w:t>
      </w: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pPr>
    </w:p>
    <w:p w:rsidR="00DC443F" w:rsidRPr="00B2675C" w:rsidRDefault="00DC443F" w:rsidP="00DC443F">
      <w:pPr>
        <w:jc w:val="center"/>
        <w:rPr>
          <w:bCs/>
        </w:rPr>
      </w:pPr>
    </w:p>
    <w:p w:rsidR="00A007FC" w:rsidRPr="00B2675C" w:rsidRDefault="00A007FC">
      <w:pPr>
        <w:jc w:val="left"/>
        <w:rPr>
          <w:noProof/>
        </w:rPr>
      </w:pPr>
    </w:p>
    <w:p w:rsidR="00055A16" w:rsidRPr="00B2675C" w:rsidRDefault="00055A16">
      <w:pPr>
        <w:jc w:val="left"/>
        <w:rPr>
          <w:b/>
        </w:rPr>
      </w:pPr>
      <w:r w:rsidRPr="00B2675C">
        <w:rPr>
          <w:b/>
        </w:rPr>
        <w:br w:type="page"/>
      </w:r>
    </w:p>
    <w:p w:rsidR="009E0D66" w:rsidRPr="00B2675C" w:rsidRDefault="009E0D66" w:rsidP="00A63A63">
      <w:pPr>
        <w:jc w:val="center"/>
        <w:rPr>
          <w:b/>
        </w:rPr>
      </w:pPr>
      <w:r w:rsidRPr="00B2675C">
        <w:rPr>
          <w:b/>
        </w:rPr>
        <w:lastRenderedPageBreak/>
        <w:t>Содержание</w:t>
      </w:r>
    </w:p>
    <w:sdt>
      <w:sdtPr>
        <w:rPr>
          <w:rFonts w:ascii="Times New Roman" w:eastAsia="Times New Roman" w:hAnsi="Times New Roman" w:cs="Times New Roman"/>
          <w:b w:val="0"/>
          <w:bCs w:val="0"/>
          <w:vanish/>
          <w:color w:val="auto"/>
          <w:sz w:val="24"/>
          <w:szCs w:val="24"/>
          <w:lang w:eastAsia="ru-RU"/>
        </w:rPr>
        <w:id w:val="1272813"/>
        <w:docPartObj>
          <w:docPartGallery w:val="Table of Contents"/>
          <w:docPartUnique/>
        </w:docPartObj>
      </w:sdtPr>
      <w:sdtEndPr/>
      <w:sdtContent>
        <w:p w:rsidR="00A63A63" w:rsidRPr="00B2675C" w:rsidRDefault="00A63A63">
          <w:pPr>
            <w:pStyle w:val="afffffb"/>
            <w:rPr>
              <w:rFonts w:ascii="Times New Roman" w:hAnsi="Times New Roman" w:cs="Times New Roman"/>
              <w:b w:val="0"/>
              <w:sz w:val="24"/>
              <w:szCs w:val="24"/>
            </w:rPr>
          </w:pPr>
        </w:p>
        <w:p w:rsidR="00953832" w:rsidRPr="00B2675C" w:rsidRDefault="00756390">
          <w:pPr>
            <w:pStyle w:val="1f"/>
            <w:rPr>
              <w:rFonts w:eastAsiaTheme="minorEastAsia"/>
              <w:caps w:val="0"/>
              <w:noProof/>
              <w:szCs w:val="24"/>
            </w:rPr>
          </w:pPr>
          <w:r w:rsidRPr="00B2675C">
            <w:rPr>
              <w:szCs w:val="24"/>
            </w:rPr>
            <w:fldChar w:fldCharType="begin"/>
          </w:r>
          <w:r w:rsidR="00A63A63" w:rsidRPr="00B2675C">
            <w:rPr>
              <w:szCs w:val="24"/>
            </w:rPr>
            <w:instrText xml:space="preserve"> TOC \o "1-3" \h \z \u </w:instrText>
          </w:r>
          <w:r w:rsidRPr="00B2675C">
            <w:rPr>
              <w:szCs w:val="24"/>
            </w:rPr>
            <w:fldChar w:fldCharType="separate"/>
          </w:r>
          <w:hyperlink w:anchor="_Toc36540046" w:history="1">
            <w:r w:rsidR="00953832" w:rsidRPr="00B2675C">
              <w:rPr>
                <w:rStyle w:val="affc"/>
                <w:rFonts w:eastAsiaTheme="majorEastAsia"/>
                <w:noProof/>
                <w:szCs w:val="24"/>
              </w:rPr>
              <w:t>ПЕРЕЧЕНЬ СОКРАЩЕНИЙ</w:t>
            </w:r>
            <w:r w:rsidR="00953832" w:rsidRPr="00B2675C">
              <w:rPr>
                <w:noProof/>
                <w:webHidden/>
                <w:szCs w:val="24"/>
              </w:rPr>
              <w:tab/>
            </w:r>
            <w:r w:rsidRPr="00B2675C">
              <w:rPr>
                <w:noProof/>
                <w:webHidden/>
                <w:szCs w:val="24"/>
              </w:rPr>
              <w:fldChar w:fldCharType="begin"/>
            </w:r>
            <w:r w:rsidR="00953832" w:rsidRPr="00B2675C">
              <w:rPr>
                <w:noProof/>
                <w:webHidden/>
                <w:szCs w:val="24"/>
              </w:rPr>
              <w:instrText xml:space="preserve"> PAGEREF _Toc36540046 \h </w:instrText>
            </w:r>
            <w:r w:rsidRPr="00B2675C">
              <w:rPr>
                <w:noProof/>
                <w:webHidden/>
                <w:szCs w:val="24"/>
              </w:rPr>
            </w:r>
            <w:r w:rsidRPr="00B2675C">
              <w:rPr>
                <w:noProof/>
                <w:webHidden/>
                <w:szCs w:val="24"/>
              </w:rPr>
              <w:fldChar w:fldCharType="separate"/>
            </w:r>
            <w:r w:rsidR="00AC4507">
              <w:rPr>
                <w:noProof/>
                <w:webHidden/>
                <w:szCs w:val="24"/>
              </w:rPr>
              <w:t>4</w:t>
            </w:r>
            <w:r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47" w:history="1">
            <w:r w:rsidR="00953832" w:rsidRPr="00B2675C">
              <w:rPr>
                <w:rStyle w:val="affc"/>
                <w:rFonts w:eastAsiaTheme="majorEastAsia"/>
                <w:noProof/>
                <w:szCs w:val="24"/>
              </w:rPr>
              <w:t>ОПРЕДЕЛЕНИЯ</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_Toc36540047 \h </w:instrText>
            </w:r>
            <w:r w:rsidR="00756390" w:rsidRPr="00B2675C">
              <w:rPr>
                <w:noProof/>
                <w:webHidden/>
                <w:szCs w:val="24"/>
              </w:rPr>
            </w:r>
            <w:r w:rsidR="00756390" w:rsidRPr="00B2675C">
              <w:rPr>
                <w:noProof/>
                <w:webHidden/>
                <w:szCs w:val="24"/>
              </w:rPr>
              <w:fldChar w:fldCharType="separate"/>
            </w:r>
            <w:r w:rsidR="00AC4507">
              <w:rPr>
                <w:noProof/>
                <w:webHidden/>
                <w:szCs w:val="24"/>
              </w:rPr>
              <w:t>5</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48" w:history="1">
            <w:r w:rsidR="00953832" w:rsidRPr="00B2675C">
              <w:rPr>
                <w:rStyle w:val="affc"/>
                <w:rFonts w:eastAsiaTheme="majorEastAsia"/>
                <w:noProof/>
                <w:szCs w:val="24"/>
              </w:rPr>
              <w:t>Раздел 1. Введение</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_Toc36540048 \h </w:instrText>
            </w:r>
            <w:r w:rsidR="00756390" w:rsidRPr="00B2675C">
              <w:rPr>
                <w:noProof/>
                <w:webHidden/>
                <w:szCs w:val="24"/>
              </w:rPr>
            </w:r>
            <w:r w:rsidR="00756390" w:rsidRPr="00B2675C">
              <w:rPr>
                <w:noProof/>
                <w:webHidden/>
                <w:szCs w:val="24"/>
              </w:rPr>
              <w:fldChar w:fldCharType="separate"/>
            </w:r>
            <w:r w:rsidR="00AC4507">
              <w:rPr>
                <w:noProof/>
                <w:webHidden/>
                <w:szCs w:val="24"/>
              </w:rPr>
              <w:t>9</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49" w:history="1">
            <w:r w:rsidR="00953832" w:rsidRPr="00B2675C">
              <w:rPr>
                <w:rStyle w:val="affc"/>
                <w:rFonts w:eastAsiaTheme="majorEastAsia"/>
                <w:noProof/>
                <w:szCs w:val="24"/>
              </w:rPr>
              <w:t>Раздел 2. Краткая характеристика объекта корректировки территориальной схемы обращения с отходами</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_Toc36540049 \h </w:instrText>
            </w:r>
            <w:r w:rsidR="00756390" w:rsidRPr="00B2675C">
              <w:rPr>
                <w:noProof/>
                <w:webHidden/>
                <w:szCs w:val="24"/>
              </w:rPr>
            </w:r>
            <w:r w:rsidR="00756390" w:rsidRPr="00B2675C">
              <w:rPr>
                <w:noProof/>
                <w:webHidden/>
                <w:szCs w:val="24"/>
              </w:rPr>
              <w:fldChar w:fldCharType="separate"/>
            </w:r>
            <w:r w:rsidR="00AC4507">
              <w:rPr>
                <w:noProof/>
                <w:webHidden/>
                <w:szCs w:val="24"/>
              </w:rPr>
              <w:t>14</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50" w:history="1">
            <w:r w:rsidR="00953832" w:rsidRPr="00B2675C">
              <w:rPr>
                <w:rStyle w:val="affc"/>
                <w:rFonts w:eastAsiaTheme="majorEastAsia"/>
                <w:noProof/>
                <w:szCs w:val="24"/>
              </w:rPr>
              <w:t>Раздел 3. Нахождение источников образования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_Toc36540050 \h </w:instrText>
            </w:r>
            <w:r w:rsidR="00756390" w:rsidRPr="00B2675C">
              <w:rPr>
                <w:noProof/>
                <w:webHidden/>
                <w:szCs w:val="24"/>
              </w:rPr>
            </w:r>
            <w:r w:rsidR="00756390" w:rsidRPr="00B2675C">
              <w:rPr>
                <w:noProof/>
                <w:webHidden/>
                <w:szCs w:val="24"/>
              </w:rPr>
              <w:fldChar w:fldCharType="separate"/>
            </w:r>
            <w:r w:rsidR="00AC4507">
              <w:rPr>
                <w:noProof/>
                <w:webHidden/>
                <w:szCs w:val="24"/>
              </w:rPr>
              <w:t>20</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51" w:history="1">
            <w:r w:rsidR="00953832" w:rsidRPr="00B2675C">
              <w:rPr>
                <w:rStyle w:val="affc"/>
                <w:rFonts w:eastAsiaTheme="majorEastAsia"/>
                <w:noProof/>
                <w:szCs w:val="24"/>
              </w:rPr>
              <w:t>Раздел 4. Количество образующихся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_Toc36540051 \h </w:instrText>
            </w:r>
            <w:r w:rsidR="00756390" w:rsidRPr="00B2675C">
              <w:rPr>
                <w:noProof/>
                <w:webHidden/>
                <w:szCs w:val="24"/>
              </w:rPr>
            </w:r>
            <w:r w:rsidR="00756390" w:rsidRPr="00B2675C">
              <w:rPr>
                <w:noProof/>
                <w:webHidden/>
                <w:szCs w:val="24"/>
              </w:rPr>
              <w:fldChar w:fldCharType="separate"/>
            </w:r>
            <w:r w:rsidR="00AC4507">
              <w:rPr>
                <w:noProof/>
                <w:webHidden/>
                <w:szCs w:val="24"/>
              </w:rPr>
              <w:t>55</w:t>
            </w:r>
            <w:r w:rsidR="00756390" w:rsidRPr="00B2675C">
              <w:rPr>
                <w:noProof/>
                <w:webHidden/>
                <w:szCs w:val="24"/>
              </w:rPr>
              <w:fldChar w:fldCharType="end"/>
            </w:r>
          </w:hyperlink>
        </w:p>
        <w:p w:rsidR="00953832" w:rsidRPr="00B2675C" w:rsidRDefault="006F7CEA">
          <w:pPr>
            <w:pStyle w:val="2d"/>
            <w:rPr>
              <w:rFonts w:eastAsiaTheme="minorEastAsia"/>
              <w:noProof/>
              <w:sz w:val="24"/>
              <w:szCs w:val="24"/>
            </w:rPr>
          </w:pPr>
          <w:hyperlink w:anchor="_Toc36540052" w:history="1">
            <w:r w:rsidR="00953832" w:rsidRPr="00B2675C">
              <w:rPr>
                <w:rStyle w:val="affc"/>
                <w:noProof/>
                <w:sz w:val="24"/>
                <w:szCs w:val="24"/>
              </w:rPr>
              <w:t>4.1. Условия и количество образования отходов с разбивкой по видам и классам опасности отходов</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_Toc36540052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55</w:t>
            </w:r>
            <w:r w:rsidR="00756390" w:rsidRPr="00B2675C">
              <w:rPr>
                <w:noProof/>
                <w:webHidden/>
                <w:sz w:val="24"/>
                <w:szCs w:val="24"/>
              </w:rPr>
              <w:fldChar w:fldCharType="end"/>
            </w:r>
          </w:hyperlink>
        </w:p>
        <w:p w:rsidR="00953832" w:rsidRPr="00B2675C" w:rsidRDefault="006F7CEA">
          <w:pPr>
            <w:pStyle w:val="2d"/>
            <w:rPr>
              <w:rFonts w:eastAsiaTheme="minorEastAsia"/>
              <w:noProof/>
              <w:sz w:val="24"/>
              <w:szCs w:val="24"/>
            </w:rPr>
          </w:pPr>
          <w:hyperlink w:anchor="_Toc36540053" w:history="1">
            <w:r w:rsidR="00953832" w:rsidRPr="00B2675C">
              <w:rPr>
                <w:rStyle w:val="affc"/>
                <w:noProof/>
                <w:sz w:val="24"/>
                <w:szCs w:val="24"/>
              </w:rPr>
              <w:t>4.2 Количество образования твердых коммунальных отходов</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_Toc36540053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82</w:t>
            </w:r>
            <w:r w:rsidR="00756390" w:rsidRPr="00B2675C">
              <w:rPr>
                <w:noProof/>
                <w:webHidden/>
                <w:sz w:val="24"/>
                <w:szCs w:val="24"/>
              </w:rPr>
              <w:fldChar w:fldCharType="end"/>
            </w:r>
          </w:hyperlink>
        </w:p>
        <w:p w:rsidR="00953832" w:rsidRPr="00B2675C" w:rsidRDefault="006F7CEA">
          <w:pPr>
            <w:pStyle w:val="2d"/>
            <w:rPr>
              <w:rFonts w:eastAsiaTheme="minorEastAsia"/>
              <w:noProof/>
              <w:sz w:val="24"/>
              <w:szCs w:val="24"/>
            </w:rPr>
          </w:pPr>
          <w:hyperlink w:anchor="_Toc36540054" w:history="1">
            <w:r w:rsidR="00953832" w:rsidRPr="00B2675C">
              <w:rPr>
                <w:rStyle w:val="affc"/>
                <w:noProof/>
                <w:sz w:val="24"/>
                <w:szCs w:val="24"/>
              </w:rPr>
              <w:t>4.3 Обращение с медицинскими и биологическими отходами</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_Toc36540054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95</w:t>
            </w:r>
            <w:r w:rsidR="00756390" w:rsidRPr="00B2675C">
              <w:rPr>
                <w:noProof/>
                <w:webHidden/>
                <w:sz w:val="24"/>
                <w:szCs w:val="24"/>
              </w:rPr>
              <w:fldChar w:fldCharType="end"/>
            </w:r>
          </w:hyperlink>
        </w:p>
        <w:p w:rsidR="00953832" w:rsidRPr="00B2675C" w:rsidRDefault="006F7CEA">
          <w:pPr>
            <w:pStyle w:val="1f"/>
            <w:rPr>
              <w:rFonts w:eastAsiaTheme="minorEastAsia"/>
              <w:caps w:val="0"/>
              <w:noProof/>
              <w:szCs w:val="24"/>
            </w:rPr>
          </w:pPr>
          <w:hyperlink w:anchor="_Toc36540055" w:history="1">
            <w:r w:rsidR="00953832" w:rsidRPr="00B2675C">
              <w:rPr>
                <w:rStyle w:val="affc"/>
                <w:rFonts w:eastAsiaTheme="majorEastAsia"/>
                <w:noProof/>
                <w:szCs w:val="24"/>
              </w:rPr>
              <w:t>Раздел 5. Целевые показатели по обезвреживанию, утилизации и размещению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_Toc36540055 \h </w:instrText>
            </w:r>
            <w:r w:rsidR="00756390" w:rsidRPr="00B2675C">
              <w:rPr>
                <w:noProof/>
                <w:webHidden/>
                <w:szCs w:val="24"/>
              </w:rPr>
            </w:r>
            <w:r w:rsidR="00756390" w:rsidRPr="00B2675C">
              <w:rPr>
                <w:noProof/>
                <w:webHidden/>
                <w:szCs w:val="24"/>
              </w:rPr>
              <w:fldChar w:fldCharType="separate"/>
            </w:r>
            <w:r w:rsidR="00AC4507">
              <w:rPr>
                <w:noProof/>
                <w:webHidden/>
                <w:szCs w:val="24"/>
              </w:rPr>
              <w:t>100</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56" w:history="1">
            <w:r w:rsidR="00953832" w:rsidRPr="00B2675C">
              <w:rPr>
                <w:rStyle w:val="affc"/>
                <w:rFonts w:eastAsiaTheme="majorEastAsia"/>
                <w:noProof/>
                <w:szCs w:val="24"/>
              </w:rPr>
              <w:t>Раздел 6. Места накопления и сбора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_Toc36540056 \h </w:instrText>
            </w:r>
            <w:r w:rsidR="00756390" w:rsidRPr="00B2675C">
              <w:rPr>
                <w:noProof/>
                <w:webHidden/>
                <w:szCs w:val="24"/>
              </w:rPr>
            </w:r>
            <w:r w:rsidR="00756390" w:rsidRPr="00B2675C">
              <w:rPr>
                <w:noProof/>
                <w:webHidden/>
                <w:szCs w:val="24"/>
              </w:rPr>
              <w:fldChar w:fldCharType="separate"/>
            </w:r>
            <w:r w:rsidR="00AC4507">
              <w:rPr>
                <w:noProof/>
                <w:webHidden/>
                <w:szCs w:val="24"/>
              </w:rPr>
              <w:t>107</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57" w:history="1">
            <w:r w:rsidR="00953832" w:rsidRPr="00B2675C">
              <w:rPr>
                <w:rStyle w:val="affc"/>
                <w:noProof/>
                <w:szCs w:val="24"/>
              </w:rPr>
              <w:t>Раздел 7. 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 (ГРОРО) (в том числе твердых коммунальных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_Toc36540057 \h </w:instrText>
            </w:r>
            <w:r w:rsidR="00756390" w:rsidRPr="00B2675C">
              <w:rPr>
                <w:noProof/>
                <w:webHidden/>
                <w:szCs w:val="24"/>
              </w:rPr>
            </w:r>
            <w:r w:rsidR="00756390" w:rsidRPr="00B2675C">
              <w:rPr>
                <w:noProof/>
                <w:webHidden/>
                <w:szCs w:val="24"/>
              </w:rPr>
              <w:fldChar w:fldCharType="separate"/>
            </w:r>
            <w:r w:rsidR="00AC4507">
              <w:rPr>
                <w:noProof/>
                <w:webHidden/>
                <w:szCs w:val="24"/>
              </w:rPr>
              <w:t>114</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058" w:history="1">
            <w:r w:rsidR="00953832" w:rsidRPr="00B2675C">
              <w:rPr>
                <w:rStyle w:val="affc"/>
                <w:rFonts w:eastAsiaTheme="majorEastAsia"/>
                <w:noProof/>
                <w:szCs w:val="24"/>
              </w:rPr>
              <w:t>Раздел 8. Баланс количественных характеристик образования, обработки, утилизации, обезвреживания, размещения отходов, в том числе твердых коммунальных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_Toc36540058 \h </w:instrText>
            </w:r>
            <w:r w:rsidR="00756390" w:rsidRPr="00B2675C">
              <w:rPr>
                <w:noProof/>
                <w:webHidden/>
                <w:szCs w:val="24"/>
              </w:rPr>
            </w:r>
            <w:r w:rsidR="00756390" w:rsidRPr="00B2675C">
              <w:rPr>
                <w:noProof/>
                <w:webHidden/>
                <w:szCs w:val="24"/>
              </w:rPr>
              <w:fldChar w:fldCharType="separate"/>
            </w:r>
            <w:r w:rsidR="00AC4507">
              <w:rPr>
                <w:noProof/>
                <w:webHidden/>
                <w:szCs w:val="24"/>
              </w:rPr>
              <w:t>150</w:t>
            </w:r>
            <w:r w:rsidR="00756390" w:rsidRPr="00B2675C">
              <w:rPr>
                <w:noProof/>
                <w:webHidden/>
                <w:szCs w:val="24"/>
              </w:rPr>
              <w:fldChar w:fldCharType="end"/>
            </w:r>
          </w:hyperlink>
        </w:p>
        <w:p w:rsidR="00953832" w:rsidRPr="00B2675C" w:rsidRDefault="006F7CEA">
          <w:pPr>
            <w:pStyle w:val="36"/>
            <w:rPr>
              <w:rFonts w:eastAsiaTheme="minorEastAsia"/>
              <w:noProof/>
              <w:sz w:val="24"/>
              <w:szCs w:val="24"/>
            </w:rPr>
          </w:pPr>
          <w:hyperlink w:anchor="_Toc36540059" w:history="1">
            <w:r w:rsidR="00953832" w:rsidRPr="00B2675C">
              <w:rPr>
                <w:rStyle w:val="affc"/>
                <w:rFonts w:eastAsiaTheme="majorEastAsia"/>
                <w:noProof/>
                <w:sz w:val="24"/>
                <w:szCs w:val="24"/>
              </w:rPr>
              <w:t>8.1 Анализ динамики изменения балансовых потоков образования, утилизации, обезвреживания отходов</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_Toc36540059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150</w:t>
            </w:r>
            <w:r w:rsidR="00756390" w:rsidRPr="00B2675C">
              <w:rPr>
                <w:noProof/>
                <w:webHidden/>
                <w:sz w:val="24"/>
                <w:szCs w:val="24"/>
              </w:rPr>
              <w:fldChar w:fldCharType="end"/>
            </w:r>
          </w:hyperlink>
        </w:p>
        <w:p w:rsidR="00953832" w:rsidRPr="00B2675C" w:rsidRDefault="006F7CEA">
          <w:pPr>
            <w:pStyle w:val="36"/>
            <w:rPr>
              <w:rFonts w:eastAsiaTheme="minorEastAsia"/>
              <w:noProof/>
              <w:sz w:val="24"/>
              <w:szCs w:val="24"/>
            </w:rPr>
          </w:pPr>
          <w:hyperlink w:anchor="_Toc36540060" w:history="1">
            <w:r w:rsidR="00953832" w:rsidRPr="00B2675C">
              <w:rPr>
                <w:rStyle w:val="affc"/>
                <w:rFonts w:eastAsiaTheme="majorEastAsia"/>
                <w:noProof/>
                <w:sz w:val="24"/>
                <w:szCs w:val="24"/>
              </w:rPr>
              <w:t>8.2 Сведения о количестве отходов, образовавшихся, обработанных, утилизированных, обезвреженных, размещенных на территории Курской области</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_Toc36540060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153</w:t>
            </w:r>
            <w:r w:rsidR="00756390" w:rsidRPr="00B2675C">
              <w:rPr>
                <w:noProof/>
                <w:webHidden/>
                <w:sz w:val="24"/>
                <w:szCs w:val="24"/>
              </w:rPr>
              <w:fldChar w:fldCharType="end"/>
            </w:r>
          </w:hyperlink>
        </w:p>
        <w:p w:rsidR="00953832" w:rsidRPr="00B2675C" w:rsidRDefault="006F7CEA">
          <w:pPr>
            <w:pStyle w:val="36"/>
            <w:rPr>
              <w:rFonts w:eastAsiaTheme="minorEastAsia"/>
              <w:noProof/>
              <w:sz w:val="24"/>
              <w:szCs w:val="24"/>
            </w:rPr>
          </w:pPr>
          <w:hyperlink w:anchor="_Toc36540061" w:history="1">
            <w:r w:rsidR="00953832" w:rsidRPr="00B2675C">
              <w:rPr>
                <w:rStyle w:val="affc"/>
                <w:rFonts w:eastAsiaTheme="majorEastAsia"/>
                <w:noProof/>
                <w:sz w:val="24"/>
                <w:szCs w:val="24"/>
              </w:rPr>
              <w:t>8.3 Сведения о соотношении количества образующихся на территории Курской области и поступающих из других субъектов Российской Федерации отходов, в том числе твердых коммунальных отходов, и количественных характеристик их образования, обработки, утилизации, обезвреживания и размещения, передачи в другие субъекты Российской Федерации для последующих утилизации, обезвреживания, размещения</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_Toc36540061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155</w:t>
            </w:r>
            <w:r w:rsidR="00756390" w:rsidRPr="00B2675C">
              <w:rPr>
                <w:noProof/>
                <w:webHidden/>
                <w:sz w:val="24"/>
                <w:szCs w:val="24"/>
              </w:rPr>
              <w:fldChar w:fldCharType="end"/>
            </w:r>
          </w:hyperlink>
        </w:p>
        <w:p w:rsidR="00953832" w:rsidRPr="00B2675C" w:rsidRDefault="006F7CEA">
          <w:pPr>
            <w:pStyle w:val="1f"/>
            <w:rPr>
              <w:rFonts w:eastAsiaTheme="minorEastAsia"/>
              <w:caps w:val="0"/>
              <w:noProof/>
              <w:szCs w:val="24"/>
            </w:rPr>
          </w:pPr>
          <w:hyperlink w:anchor="_Toc36540062" w:history="1">
            <w:r w:rsidR="00953832" w:rsidRPr="00B2675C">
              <w:rPr>
                <w:rStyle w:val="affc"/>
                <w:rFonts w:eastAsiaTheme="majorEastAsia"/>
                <w:noProof/>
                <w:szCs w:val="24"/>
              </w:rPr>
              <w:t>Раздел 9. 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 в том числе твердых коммунальных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_Toc36540062 \h </w:instrText>
            </w:r>
            <w:r w:rsidR="00756390" w:rsidRPr="00B2675C">
              <w:rPr>
                <w:noProof/>
                <w:webHidden/>
                <w:szCs w:val="24"/>
              </w:rPr>
            </w:r>
            <w:r w:rsidR="00756390" w:rsidRPr="00B2675C">
              <w:rPr>
                <w:noProof/>
                <w:webHidden/>
                <w:szCs w:val="24"/>
              </w:rPr>
              <w:fldChar w:fldCharType="separate"/>
            </w:r>
            <w:r w:rsidR="00AC4507">
              <w:rPr>
                <w:noProof/>
                <w:webHidden/>
                <w:szCs w:val="24"/>
              </w:rPr>
              <w:t>157</w:t>
            </w:r>
            <w:r w:rsidR="00756390" w:rsidRPr="00B2675C">
              <w:rPr>
                <w:noProof/>
                <w:webHidden/>
                <w:szCs w:val="24"/>
              </w:rPr>
              <w:fldChar w:fldCharType="end"/>
            </w:r>
          </w:hyperlink>
        </w:p>
        <w:p w:rsidR="00953832" w:rsidRPr="00B2675C" w:rsidRDefault="006F7CEA">
          <w:pPr>
            <w:pStyle w:val="36"/>
            <w:rPr>
              <w:rFonts w:eastAsiaTheme="minorEastAsia"/>
              <w:noProof/>
              <w:sz w:val="24"/>
              <w:szCs w:val="24"/>
            </w:rPr>
          </w:pPr>
          <w:hyperlink w:anchor="_Toc36540063" w:history="1">
            <w:r w:rsidR="00953832" w:rsidRPr="00B2675C">
              <w:rPr>
                <w:rStyle w:val="affc"/>
                <w:noProof/>
                <w:sz w:val="24"/>
                <w:szCs w:val="24"/>
              </w:rPr>
              <w:t>9.1.Ор</w:t>
            </w:r>
            <w:r w:rsidR="00953832" w:rsidRPr="00B2675C">
              <w:rPr>
                <w:rStyle w:val="affc"/>
                <w:bCs/>
                <w:noProof/>
                <w:sz w:val="24"/>
                <w:szCs w:val="24"/>
              </w:rPr>
              <w:t>ганизация накопления, транспортирования, обработки, утилизации, обезвреживания и размещения ТКО</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_Toc36540063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157</w:t>
            </w:r>
            <w:r w:rsidR="00756390" w:rsidRPr="00B2675C">
              <w:rPr>
                <w:noProof/>
                <w:webHidden/>
                <w:sz w:val="24"/>
                <w:szCs w:val="24"/>
              </w:rPr>
              <w:fldChar w:fldCharType="end"/>
            </w:r>
          </w:hyperlink>
        </w:p>
        <w:p w:rsidR="00953832" w:rsidRPr="00B2675C" w:rsidRDefault="006F7CEA">
          <w:pPr>
            <w:pStyle w:val="36"/>
            <w:rPr>
              <w:rFonts w:eastAsiaTheme="minorEastAsia"/>
              <w:noProof/>
              <w:sz w:val="24"/>
              <w:szCs w:val="24"/>
            </w:rPr>
          </w:pPr>
          <w:hyperlink w:anchor="_Toc36540064" w:history="1">
            <w:r w:rsidR="00953832" w:rsidRPr="00B2675C">
              <w:rPr>
                <w:rStyle w:val="affc"/>
                <w:noProof/>
                <w:sz w:val="24"/>
                <w:szCs w:val="24"/>
              </w:rPr>
              <w:t>9.2. Транспортирование ТКО</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_Toc36540064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157</w:t>
            </w:r>
            <w:r w:rsidR="00756390" w:rsidRPr="00B2675C">
              <w:rPr>
                <w:noProof/>
                <w:webHidden/>
                <w:sz w:val="24"/>
                <w:szCs w:val="24"/>
              </w:rPr>
              <w:fldChar w:fldCharType="end"/>
            </w:r>
          </w:hyperlink>
        </w:p>
        <w:p w:rsidR="00953832" w:rsidRPr="00B2675C" w:rsidRDefault="006F7CEA">
          <w:pPr>
            <w:pStyle w:val="36"/>
            <w:rPr>
              <w:rFonts w:eastAsiaTheme="minorEastAsia"/>
              <w:noProof/>
              <w:sz w:val="24"/>
              <w:szCs w:val="24"/>
            </w:rPr>
          </w:pPr>
          <w:hyperlink w:anchor="_Toc36540065" w:history="1">
            <w:r w:rsidR="00953832" w:rsidRPr="00B2675C">
              <w:rPr>
                <w:rStyle w:val="affc"/>
                <w:noProof/>
                <w:sz w:val="24"/>
                <w:szCs w:val="24"/>
              </w:rPr>
              <w:t>9.3. Организация сбора, транспортирования, обработки, утилизации, обезвреживания и размещения отходов I-IV классов опасности, за исключением ТКО</w:t>
            </w:r>
            <w:r w:rsidR="00953832" w:rsidRPr="00B2675C">
              <w:rPr>
                <w:noProof/>
                <w:webHidden/>
                <w:sz w:val="24"/>
                <w:szCs w:val="24"/>
              </w:rPr>
              <w:tab/>
            </w:r>
            <w:r w:rsidR="00756390" w:rsidRPr="00B2675C">
              <w:rPr>
                <w:noProof/>
                <w:webHidden/>
                <w:sz w:val="24"/>
                <w:szCs w:val="24"/>
              </w:rPr>
              <w:fldChar w:fldCharType="begin"/>
            </w:r>
            <w:r w:rsidR="00953832" w:rsidRPr="00B2675C">
              <w:rPr>
                <w:noProof/>
                <w:webHidden/>
                <w:sz w:val="24"/>
                <w:szCs w:val="24"/>
              </w:rPr>
              <w:instrText xml:space="preserve"> PAGEREF _Toc36540065 \h </w:instrText>
            </w:r>
            <w:r w:rsidR="00756390" w:rsidRPr="00B2675C">
              <w:rPr>
                <w:noProof/>
                <w:webHidden/>
                <w:sz w:val="24"/>
                <w:szCs w:val="24"/>
              </w:rPr>
            </w:r>
            <w:r w:rsidR="00756390" w:rsidRPr="00B2675C">
              <w:rPr>
                <w:noProof/>
                <w:webHidden/>
                <w:sz w:val="24"/>
                <w:szCs w:val="24"/>
              </w:rPr>
              <w:fldChar w:fldCharType="separate"/>
            </w:r>
            <w:r w:rsidR="00AC4507">
              <w:rPr>
                <w:noProof/>
                <w:webHidden/>
                <w:sz w:val="24"/>
                <w:szCs w:val="24"/>
              </w:rPr>
              <w:t>157</w:t>
            </w:r>
            <w:r w:rsidR="00756390" w:rsidRPr="00B2675C">
              <w:rPr>
                <w:noProof/>
                <w:webHidden/>
                <w:sz w:val="24"/>
                <w:szCs w:val="24"/>
              </w:rPr>
              <w:fldChar w:fldCharType="end"/>
            </w:r>
          </w:hyperlink>
        </w:p>
        <w:p w:rsidR="00953832" w:rsidRPr="00B2675C" w:rsidRDefault="006F7CEA">
          <w:pPr>
            <w:pStyle w:val="1f"/>
            <w:rPr>
              <w:rFonts w:eastAsiaTheme="minorEastAsia"/>
              <w:caps w:val="0"/>
              <w:noProof/>
              <w:szCs w:val="24"/>
            </w:rPr>
          </w:pPr>
          <w:hyperlink w:anchor="_Toc36540072" w:history="1">
            <w:r w:rsidR="00953832" w:rsidRPr="00B2675C">
              <w:rPr>
                <w:rStyle w:val="affc"/>
                <w:rFonts w:eastAsia="SimSun"/>
                <w:noProof/>
                <w:szCs w:val="24"/>
              </w:rPr>
              <w:t>Раздел 10. Данные о планируемом строительстве, реконструкции, выведении из эксплуатации объектов обработки, утилизации, обезвреживания, размещения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_Toc36540072 \h </w:instrText>
            </w:r>
            <w:r w:rsidR="00756390" w:rsidRPr="00B2675C">
              <w:rPr>
                <w:noProof/>
                <w:webHidden/>
                <w:szCs w:val="24"/>
              </w:rPr>
            </w:r>
            <w:r w:rsidR="00756390" w:rsidRPr="00B2675C">
              <w:rPr>
                <w:noProof/>
                <w:webHidden/>
                <w:szCs w:val="24"/>
              </w:rPr>
              <w:fldChar w:fldCharType="separate"/>
            </w:r>
            <w:r w:rsidR="00AC4507">
              <w:rPr>
                <w:noProof/>
                <w:webHidden/>
                <w:szCs w:val="24"/>
              </w:rPr>
              <w:t>177</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100" w:history="1">
            <w:r w:rsidR="00953832" w:rsidRPr="00B2675C">
              <w:rPr>
                <w:rStyle w:val="affc"/>
                <w:rFonts w:eastAsia="SimSun"/>
                <w:noProof/>
                <w:szCs w:val="24"/>
              </w:rPr>
              <w:t>Раздел 11. 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_Toc36540100 \h </w:instrText>
            </w:r>
            <w:r w:rsidR="00756390" w:rsidRPr="00B2675C">
              <w:rPr>
                <w:noProof/>
                <w:webHidden/>
                <w:szCs w:val="24"/>
              </w:rPr>
            </w:r>
            <w:r w:rsidR="00756390" w:rsidRPr="00B2675C">
              <w:rPr>
                <w:noProof/>
                <w:webHidden/>
                <w:szCs w:val="24"/>
              </w:rPr>
              <w:fldChar w:fldCharType="separate"/>
            </w:r>
            <w:r w:rsidR="00AC4507">
              <w:rPr>
                <w:noProof/>
                <w:webHidden/>
                <w:szCs w:val="24"/>
              </w:rPr>
              <w:t>187</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112" w:history="1">
            <w:r w:rsidR="00953832" w:rsidRPr="00B2675C">
              <w:rPr>
                <w:rStyle w:val="affc"/>
                <w:rFonts w:eastAsia="SimSun"/>
                <w:noProof/>
                <w:szCs w:val="24"/>
              </w:rPr>
              <w:t>Раздел 12. Прогнозные значения предельных тарифов в области обращения с твердыми коммунальными отходами</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_Toc36540112 \h </w:instrText>
            </w:r>
            <w:r w:rsidR="00756390" w:rsidRPr="00B2675C">
              <w:rPr>
                <w:noProof/>
                <w:webHidden/>
                <w:szCs w:val="24"/>
              </w:rPr>
            </w:r>
            <w:r w:rsidR="00756390" w:rsidRPr="00B2675C">
              <w:rPr>
                <w:noProof/>
                <w:webHidden/>
                <w:szCs w:val="24"/>
              </w:rPr>
              <w:fldChar w:fldCharType="separate"/>
            </w:r>
            <w:r w:rsidR="00AC4507">
              <w:rPr>
                <w:noProof/>
                <w:webHidden/>
                <w:szCs w:val="24"/>
              </w:rPr>
              <w:t>193</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113" w:history="1">
            <w:r w:rsidR="00953832" w:rsidRPr="00B2675C">
              <w:rPr>
                <w:rStyle w:val="affc"/>
                <w:rFonts w:eastAsia="SimSun"/>
                <w:noProof/>
                <w:szCs w:val="24"/>
              </w:rPr>
              <w:t>Раздел 13. Сведения о зонах деятельности регионального оператора</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_Toc36540113 \h </w:instrText>
            </w:r>
            <w:r w:rsidR="00756390" w:rsidRPr="00B2675C">
              <w:rPr>
                <w:noProof/>
                <w:webHidden/>
                <w:szCs w:val="24"/>
              </w:rPr>
            </w:r>
            <w:r w:rsidR="00756390" w:rsidRPr="00B2675C">
              <w:rPr>
                <w:noProof/>
                <w:webHidden/>
                <w:szCs w:val="24"/>
              </w:rPr>
              <w:fldChar w:fldCharType="separate"/>
            </w:r>
            <w:r w:rsidR="00AC4507">
              <w:rPr>
                <w:noProof/>
                <w:webHidden/>
                <w:szCs w:val="24"/>
              </w:rPr>
              <w:t>202</w:t>
            </w:r>
            <w:r w:rsidR="00756390" w:rsidRPr="00B2675C">
              <w:rPr>
                <w:noProof/>
                <w:webHidden/>
                <w:szCs w:val="24"/>
              </w:rPr>
              <w:fldChar w:fldCharType="end"/>
            </w:r>
          </w:hyperlink>
        </w:p>
        <w:p w:rsidR="00953832" w:rsidRPr="00B2675C" w:rsidRDefault="006F7CEA">
          <w:pPr>
            <w:pStyle w:val="1f"/>
            <w:rPr>
              <w:rFonts w:eastAsiaTheme="minorEastAsia"/>
              <w:caps w:val="0"/>
              <w:noProof/>
              <w:szCs w:val="24"/>
            </w:rPr>
          </w:pPr>
          <w:hyperlink w:anchor="_Toc36540114" w:history="1">
            <w:r w:rsidR="00953832" w:rsidRPr="00B2675C">
              <w:rPr>
                <w:rStyle w:val="affc"/>
                <w:rFonts w:eastAsiaTheme="majorEastAsia"/>
                <w:noProof/>
                <w:szCs w:val="24"/>
              </w:rPr>
              <w:t>Раздел 14. Приложения</w:t>
            </w:r>
            <w:r w:rsidR="00953832" w:rsidRPr="00B2675C">
              <w:rPr>
                <w:noProof/>
                <w:webHidden/>
                <w:szCs w:val="24"/>
              </w:rPr>
              <w:tab/>
            </w:r>
            <w:r w:rsidR="00756390" w:rsidRPr="00B2675C">
              <w:rPr>
                <w:noProof/>
                <w:webHidden/>
                <w:szCs w:val="24"/>
              </w:rPr>
              <w:fldChar w:fldCharType="begin"/>
            </w:r>
            <w:r w:rsidR="00953832" w:rsidRPr="00B2675C">
              <w:rPr>
                <w:noProof/>
                <w:webHidden/>
                <w:szCs w:val="24"/>
              </w:rPr>
              <w:instrText xml:space="preserve"> PAGEREF _Toc36540114 \h </w:instrText>
            </w:r>
            <w:r w:rsidR="00756390" w:rsidRPr="00B2675C">
              <w:rPr>
                <w:noProof/>
                <w:webHidden/>
                <w:szCs w:val="24"/>
              </w:rPr>
            </w:r>
            <w:r w:rsidR="00756390" w:rsidRPr="00B2675C">
              <w:rPr>
                <w:noProof/>
                <w:webHidden/>
                <w:szCs w:val="24"/>
              </w:rPr>
              <w:fldChar w:fldCharType="separate"/>
            </w:r>
            <w:r w:rsidR="00AC4507">
              <w:rPr>
                <w:noProof/>
                <w:webHidden/>
                <w:szCs w:val="24"/>
              </w:rPr>
              <w:t>239</w:t>
            </w:r>
            <w:r w:rsidR="00756390" w:rsidRPr="00B2675C">
              <w:rPr>
                <w:noProof/>
                <w:webHidden/>
                <w:szCs w:val="24"/>
              </w:rPr>
              <w:fldChar w:fldCharType="end"/>
            </w:r>
          </w:hyperlink>
        </w:p>
        <w:p w:rsidR="00A63A63" w:rsidRPr="00B2675C" w:rsidRDefault="00756390">
          <w:pPr>
            <w:rPr>
              <w:sz w:val="24"/>
              <w:szCs w:val="24"/>
            </w:rPr>
          </w:pPr>
          <w:r w:rsidRPr="00B2675C">
            <w:rPr>
              <w:sz w:val="24"/>
              <w:szCs w:val="24"/>
            </w:rPr>
            <w:fldChar w:fldCharType="end"/>
          </w:r>
        </w:p>
      </w:sdtContent>
    </w:sdt>
    <w:p w:rsidR="00110B1D" w:rsidRPr="00B2675C" w:rsidRDefault="00110B1D">
      <w:pPr>
        <w:jc w:val="left"/>
        <w:rPr>
          <w:sz w:val="24"/>
          <w:szCs w:val="24"/>
        </w:rPr>
      </w:pPr>
      <w:r w:rsidRPr="00B2675C">
        <w:rPr>
          <w:sz w:val="24"/>
          <w:szCs w:val="24"/>
        </w:rPr>
        <w:br w:type="page"/>
      </w:r>
    </w:p>
    <w:p w:rsidR="009E0D66" w:rsidRPr="00B2675C" w:rsidRDefault="00110B1D" w:rsidP="00110B1D">
      <w:pPr>
        <w:pStyle w:val="affffd"/>
        <w:keepNext/>
        <w:keepLines/>
        <w:pageBreakBefore/>
        <w:spacing w:after="240" w:line="240" w:lineRule="auto"/>
        <w:ind w:left="0"/>
        <w:jc w:val="center"/>
        <w:outlineLvl w:val="0"/>
        <w:rPr>
          <w:rFonts w:ascii="Times New Roman" w:eastAsiaTheme="majorEastAsia" w:hAnsi="Times New Roman"/>
          <w:b/>
          <w:sz w:val="28"/>
          <w:szCs w:val="32"/>
        </w:rPr>
      </w:pPr>
      <w:bookmarkStart w:id="1" w:name="_Toc36540046"/>
      <w:r w:rsidRPr="00B2675C">
        <w:rPr>
          <w:rFonts w:ascii="Times New Roman" w:eastAsiaTheme="majorEastAsia" w:hAnsi="Times New Roman"/>
          <w:b/>
          <w:sz w:val="28"/>
          <w:szCs w:val="32"/>
        </w:rPr>
        <w:lastRenderedPageBreak/>
        <w:t>ПЕРЕЧЕНЬ СОКРАЩЕНИЙ</w:t>
      </w:r>
      <w:bookmarkEnd w:id="1"/>
    </w:p>
    <w:p w:rsidR="00110B1D" w:rsidRPr="00B2675C" w:rsidRDefault="00110B1D" w:rsidP="00110B1D">
      <w:pPr>
        <w:spacing w:before="240" w:line="360" w:lineRule="auto"/>
        <w:jc w:val="left"/>
        <w:rPr>
          <w:sz w:val="24"/>
        </w:rPr>
      </w:pPr>
      <w:r w:rsidRPr="00B2675C">
        <w:rPr>
          <w:sz w:val="24"/>
        </w:rPr>
        <w:t>ТКО – твердые коммунальные отходы</w:t>
      </w:r>
    </w:p>
    <w:p w:rsidR="00110B1D" w:rsidRPr="00B2675C" w:rsidRDefault="00110B1D" w:rsidP="00110B1D">
      <w:pPr>
        <w:spacing w:before="120" w:line="360" w:lineRule="auto"/>
        <w:jc w:val="left"/>
        <w:rPr>
          <w:sz w:val="24"/>
        </w:rPr>
      </w:pPr>
      <w:r w:rsidRPr="00B2675C">
        <w:rPr>
          <w:sz w:val="24"/>
        </w:rPr>
        <w:t>КГО – крупногабаритные отходы</w:t>
      </w:r>
    </w:p>
    <w:p w:rsidR="00110B1D" w:rsidRPr="00B2675C" w:rsidRDefault="00110B1D" w:rsidP="00110B1D">
      <w:pPr>
        <w:spacing w:before="120" w:line="360" w:lineRule="auto"/>
        <w:jc w:val="left"/>
        <w:rPr>
          <w:sz w:val="24"/>
        </w:rPr>
      </w:pPr>
      <w:r w:rsidRPr="00B2675C">
        <w:rPr>
          <w:sz w:val="24"/>
        </w:rPr>
        <w:t>ТСОО – территориальная схема обращения с отходами, в том числе с твердыми комм</w:t>
      </w:r>
      <w:r w:rsidRPr="00B2675C">
        <w:rPr>
          <w:sz w:val="24"/>
        </w:rPr>
        <w:t>у</w:t>
      </w:r>
      <w:r w:rsidRPr="00B2675C">
        <w:rPr>
          <w:sz w:val="24"/>
        </w:rPr>
        <w:t>нальными отходами</w:t>
      </w:r>
    </w:p>
    <w:p w:rsidR="00110B1D" w:rsidRPr="00B2675C" w:rsidRDefault="00110B1D" w:rsidP="00110B1D">
      <w:pPr>
        <w:spacing w:before="120" w:line="360" w:lineRule="auto"/>
        <w:jc w:val="left"/>
        <w:rPr>
          <w:sz w:val="24"/>
        </w:rPr>
      </w:pPr>
      <w:r w:rsidRPr="00B2675C">
        <w:rPr>
          <w:sz w:val="24"/>
        </w:rPr>
        <w:t>МСК – мусоросортировочный комплекс</w:t>
      </w:r>
    </w:p>
    <w:p w:rsidR="00110B1D" w:rsidRPr="00B2675C" w:rsidRDefault="00A614CC" w:rsidP="00110B1D">
      <w:pPr>
        <w:spacing w:before="120" w:line="360" w:lineRule="auto"/>
        <w:jc w:val="left"/>
        <w:rPr>
          <w:sz w:val="24"/>
        </w:rPr>
      </w:pPr>
      <w:r w:rsidRPr="00B2675C">
        <w:rPr>
          <w:sz w:val="24"/>
        </w:rPr>
        <w:t>ППО</w:t>
      </w:r>
      <w:r w:rsidR="00B95E2A" w:rsidRPr="00B2675C">
        <w:rPr>
          <w:sz w:val="24"/>
        </w:rPr>
        <w:t xml:space="preserve"> </w:t>
      </w:r>
      <w:r w:rsidR="004C48B7" w:rsidRPr="00B2675C">
        <w:rPr>
          <w:sz w:val="24"/>
        </w:rPr>
        <w:t>(</w:t>
      </w:r>
      <w:r w:rsidR="00B95E2A" w:rsidRPr="00B2675C">
        <w:rPr>
          <w:sz w:val="24"/>
        </w:rPr>
        <w:t>МП</w:t>
      </w:r>
      <w:r w:rsidR="007C6106" w:rsidRPr="00B2675C">
        <w:rPr>
          <w:sz w:val="24"/>
        </w:rPr>
        <w:t>П</w:t>
      </w:r>
      <w:r w:rsidR="004C48B7" w:rsidRPr="00B2675C">
        <w:rPr>
          <w:sz w:val="24"/>
        </w:rPr>
        <w:t xml:space="preserve">) </w:t>
      </w:r>
      <w:r w:rsidR="00110B1D" w:rsidRPr="00B2675C">
        <w:rPr>
          <w:sz w:val="24"/>
        </w:rPr>
        <w:t>–</w:t>
      </w:r>
      <w:r w:rsidR="007C6106" w:rsidRPr="00B2675C">
        <w:rPr>
          <w:sz w:val="24"/>
        </w:rPr>
        <w:t xml:space="preserve"> </w:t>
      </w:r>
      <w:r w:rsidRPr="00B2675C">
        <w:rPr>
          <w:sz w:val="24"/>
        </w:rPr>
        <w:t xml:space="preserve">площадка </w:t>
      </w:r>
      <w:r w:rsidR="00C54F78" w:rsidRPr="00B2675C">
        <w:rPr>
          <w:sz w:val="24"/>
        </w:rPr>
        <w:t>перегруза отходов</w:t>
      </w:r>
      <w:r w:rsidR="007C6106" w:rsidRPr="00B2675C">
        <w:rPr>
          <w:sz w:val="24"/>
        </w:rPr>
        <w:t xml:space="preserve"> (мусороперегрузочная площадка)</w:t>
      </w:r>
      <w:r w:rsidR="00C54F78" w:rsidRPr="00B2675C">
        <w:rPr>
          <w:sz w:val="24"/>
        </w:rPr>
        <w:t xml:space="preserve"> </w:t>
      </w:r>
    </w:p>
    <w:p w:rsidR="00110B1D" w:rsidRPr="00B2675C" w:rsidRDefault="00A614CC" w:rsidP="00A75645">
      <w:pPr>
        <w:spacing w:before="120" w:line="360" w:lineRule="auto"/>
        <w:jc w:val="left"/>
        <w:rPr>
          <w:sz w:val="24"/>
        </w:rPr>
      </w:pPr>
      <w:r w:rsidRPr="00B2675C">
        <w:rPr>
          <w:sz w:val="24"/>
        </w:rPr>
        <w:t>П</w:t>
      </w:r>
      <w:r w:rsidR="00110B1D" w:rsidRPr="00B2675C">
        <w:rPr>
          <w:sz w:val="24"/>
        </w:rPr>
        <w:t>П</w:t>
      </w:r>
      <w:r w:rsidRPr="00B2675C">
        <w:rPr>
          <w:sz w:val="24"/>
        </w:rPr>
        <w:t>О</w:t>
      </w:r>
      <w:r w:rsidR="00110B1D" w:rsidRPr="00B2675C">
        <w:rPr>
          <w:sz w:val="24"/>
        </w:rPr>
        <w:t xml:space="preserve"> с ЭС –</w:t>
      </w:r>
      <w:r w:rsidRPr="00B2675C">
        <w:rPr>
          <w:sz w:val="24"/>
        </w:rPr>
        <w:t>площадка</w:t>
      </w:r>
      <w:r w:rsidR="00BF7533" w:rsidRPr="00B2675C">
        <w:rPr>
          <w:sz w:val="24"/>
        </w:rPr>
        <w:t xml:space="preserve"> перегр</w:t>
      </w:r>
      <w:r w:rsidR="00C54F78" w:rsidRPr="00B2675C">
        <w:rPr>
          <w:sz w:val="24"/>
        </w:rPr>
        <w:t>уза</w:t>
      </w:r>
      <w:r w:rsidR="00BF7533" w:rsidRPr="00B2675C">
        <w:rPr>
          <w:sz w:val="24"/>
        </w:rPr>
        <w:t xml:space="preserve"> (накопления) отходов </w:t>
      </w:r>
      <w:r w:rsidR="004C48B7" w:rsidRPr="00B2675C">
        <w:rPr>
          <w:sz w:val="24"/>
        </w:rPr>
        <w:t>с созданием МСК</w:t>
      </w:r>
    </w:p>
    <w:p w:rsidR="00110B1D" w:rsidRPr="00B2675C" w:rsidRDefault="00A75645" w:rsidP="00A75645">
      <w:pPr>
        <w:spacing w:before="120" w:line="360" w:lineRule="auto"/>
        <w:jc w:val="left"/>
        <w:rPr>
          <w:sz w:val="24"/>
        </w:rPr>
      </w:pPr>
      <w:r w:rsidRPr="00B2675C">
        <w:rPr>
          <w:sz w:val="24"/>
        </w:rPr>
        <w:t>ВМР – вторичные материал</w:t>
      </w:r>
      <w:r w:rsidR="00BF7533" w:rsidRPr="00B2675C">
        <w:rPr>
          <w:sz w:val="24"/>
        </w:rPr>
        <w:t>ьн</w:t>
      </w:r>
      <w:r w:rsidRPr="00B2675C">
        <w:rPr>
          <w:sz w:val="24"/>
        </w:rPr>
        <w:t>ые ресурсы</w:t>
      </w:r>
    </w:p>
    <w:p w:rsidR="00A75645" w:rsidRPr="00B2675C" w:rsidRDefault="00A75645" w:rsidP="00A75645">
      <w:pPr>
        <w:spacing w:before="120" w:line="360" w:lineRule="auto"/>
        <w:jc w:val="left"/>
        <w:rPr>
          <w:sz w:val="24"/>
        </w:rPr>
      </w:pPr>
      <w:r w:rsidRPr="00B2675C">
        <w:rPr>
          <w:sz w:val="24"/>
        </w:rPr>
        <w:t>МКД – многоквартирный дом</w:t>
      </w:r>
    </w:p>
    <w:p w:rsidR="00A75645" w:rsidRPr="00B2675C" w:rsidRDefault="00A75645" w:rsidP="00A75645">
      <w:pPr>
        <w:spacing w:before="120" w:line="360" w:lineRule="auto"/>
        <w:jc w:val="left"/>
        <w:rPr>
          <w:sz w:val="24"/>
        </w:rPr>
      </w:pPr>
      <w:r w:rsidRPr="00B2675C">
        <w:rPr>
          <w:sz w:val="24"/>
        </w:rPr>
        <w:t>ИЖ</w:t>
      </w:r>
      <w:r w:rsidR="00BA21F2" w:rsidRPr="00B2675C">
        <w:rPr>
          <w:sz w:val="24"/>
        </w:rPr>
        <w:t>Д</w:t>
      </w:r>
      <w:r w:rsidRPr="00B2675C">
        <w:rPr>
          <w:sz w:val="24"/>
        </w:rPr>
        <w:t xml:space="preserve"> – индивидуальн</w:t>
      </w:r>
      <w:r w:rsidR="00BA21F2" w:rsidRPr="00B2675C">
        <w:rPr>
          <w:sz w:val="24"/>
        </w:rPr>
        <w:t>ый</w:t>
      </w:r>
      <w:r w:rsidRPr="00B2675C">
        <w:rPr>
          <w:sz w:val="24"/>
        </w:rPr>
        <w:t xml:space="preserve"> жило</w:t>
      </w:r>
      <w:r w:rsidR="00BA21F2" w:rsidRPr="00B2675C">
        <w:rPr>
          <w:sz w:val="24"/>
        </w:rPr>
        <w:t>й дом</w:t>
      </w:r>
    </w:p>
    <w:p w:rsidR="00A75645" w:rsidRPr="00B2675C" w:rsidRDefault="00A75645" w:rsidP="00A75645">
      <w:pPr>
        <w:spacing w:before="120" w:line="360" w:lineRule="auto"/>
        <w:jc w:val="left"/>
        <w:rPr>
          <w:sz w:val="24"/>
        </w:rPr>
      </w:pPr>
      <w:r w:rsidRPr="00B2675C">
        <w:rPr>
          <w:sz w:val="24"/>
        </w:rPr>
        <w:t>ОРО – объект размещения отходов</w:t>
      </w:r>
    </w:p>
    <w:p w:rsidR="00D42370" w:rsidRPr="00B2675C" w:rsidRDefault="00D42370" w:rsidP="00A75645">
      <w:pPr>
        <w:spacing w:before="120" w:line="360" w:lineRule="auto"/>
        <w:jc w:val="left"/>
        <w:rPr>
          <w:sz w:val="24"/>
        </w:rPr>
      </w:pPr>
      <w:r w:rsidRPr="00B2675C">
        <w:rPr>
          <w:sz w:val="24"/>
        </w:rPr>
        <w:t>ГРОРО – государственный реестр объектов размещения отходов</w:t>
      </w:r>
    </w:p>
    <w:p w:rsidR="00D42370" w:rsidRPr="00B2675C" w:rsidRDefault="00D42370" w:rsidP="00A75645">
      <w:pPr>
        <w:spacing w:before="120" w:line="360" w:lineRule="auto"/>
        <w:jc w:val="left"/>
        <w:rPr>
          <w:sz w:val="24"/>
        </w:rPr>
      </w:pPr>
      <w:r w:rsidRPr="00B2675C">
        <w:rPr>
          <w:sz w:val="24"/>
        </w:rPr>
        <w:t>ФККО – федеральный классификационный каталог отходов</w:t>
      </w:r>
    </w:p>
    <w:p w:rsidR="00281CE5" w:rsidRPr="00B2675C" w:rsidRDefault="00281CE5" w:rsidP="00A75645">
      <w:pPr>
        <w:spacing w:before="120" w:line="360" w:lineRule="auto"/>
        <w:jc w:val="left"/>
        <w:rPr>
          <w:sz w:val="24"/>
        </w:rPr>
      </w:pPr>
      <w:r w:rsidRPr="00B2675C">
        <w:rPr>
          <w:sz w:val="24"/>
        </w:rPr>
        <w:t>РО – региональный оператор по обращению с твердыми коммунальными отходами</w:t>
      </w:r>
    </w:p>
    <w:p w:rsidR="00281CE5" w:rsidRPr="00B2675C" w:rsidRDefault="00281CE5" w:rsidP="00281CE5">
      <w:pPr>
        <w:spacing w:before="120" w:line="360" w:lineRule="auto"/>
        <w:jc w:val="left"/>
        <w:rPr>
          <w:sz w:val="24"/>
        </w:rPr>
      </w:pPr>
      <w:r w:rsidRPr="00B2675C">
        <w:rPr>
          <w:sz w:val="24"/>
        </w:rPr>
        <w:t>СВ – северо-восточная зона деятельности регионального оператора по обращению с тве</w:t>
      </w:r>
      <w:r w:rsidRPr="00B2675C">
        <w:rPr>
          <w:sz w:val="24"/>
        </w:rPr>
        <w:t>р</w:t>
      </w:r>
      <w:r w:rsidRPr="00B2675C">
        <w:rPr>
          <w:sz w:val="24"/>
        </w:rPr>
        <w:t>дыми коммунальными отходами в Курской области</w:t>
      </w:r>
    </w:p>
    <w:p w:rsidR="00281CE5" w:rsidRPr="00B2675C" w:rsidRDefault="00DC443F" w:rsidP="00281CE5">
      <w:pPr>
        <w:spacing w:before="120" w:line="360" w:lineRule="auto"/>
        <w:jc w:val="left"/>
        <w:rPr>
          <w:sz w:val="24"/>
        </w:rPr>
      </w:pPr>
      <w:r w:rsidRPr="00B2675C">
        <w:rPr>
          <w:sz w:val="24"/>
        </w:rPr>
        <w:t xml:space="preserve">ЮЗ – юго-западная </w:t>
      </w:r>
      <w:r w:rsidR="00281CE5" w:rsidRPr="00B2675C">
        <w:rPr>
          <w:sz w:val="24"/>
        </w:rPr>
        <w:t>зона деятельности регионального оператора по обращению с тверд</w:t>
      </w:r>
      <w:r w:rsidR="00281CE5" w:rsidRPr="00B2675C">
        <w:rPr>
          <w:sz w:val="24"/>
        </w:rPr>
        <w:t>ы</w:t>
      </w:r>
      <w:r w:rsidR="00281CE5" w:rsidRPr="00B2675C">
        <w:rPr>
          <w:sz w:val="24"/>
        </w:rPr>
        <w:t>ми коммунальными отходами в Курской области</w:t>
      </w:r>
    </w:p>
    <w:p w:rsidR="00281CE5" w:rsidRPr="00B2675C" w:rsidRDefault="00281CE5" w:rsidP="00A75645">
      <w:pPr>
        <w:spacing w:before="120" w:line="360" w:lineRule="auto"/>
        <w:jc w:val="left"/>
        <w:rPr>
          <w:sz w:val="24"/>
        </w:rPr>
      </w:pPr>
    </w:p>
    <w:p w:rsidR="00ED38A4" w:rsidRPr="00B2675C" w:rsidRDefault="00ED38A4" w:rsidP="00ED38A4">
      <w:pPr>
        <w:pStyle w:val="affffd"/>
        <w:keepNext/>
        <w:keepLines/>
        <w:pageBreakBefore/>
        <w:spacing w:after="240" w:line="240" w:lineRule="auto"/>
        <w:ind w:left="0"/>
        <w:jc w:val="center"/>
        <w:outlineLvl w:val="0"/>
      </w:pPr>
      <w:bookmarkStart w:id="2" w:name="_Toc8140603"/>
      <w:bookmarkStart w:id="3" w:name="_Toc36540047"/>
      <w:r w:rsidRPr="00B2675C">
        <w:rPr>
          <w:rFonts w:ascii="Times New Roman" w:eastAsiaTheme="majorEastAsia" w:hAnsi="Times New Roman"/>
          <w:b/>
          <w:sz w:val="28"/>
          <w:szCs w:val="32"/>
        </w:rPr>
        <w:lastRenderedPageBreak/>
        <w:t>ОПРЕДЕЛЕНИЯ</w:t>
      </w:r>
      <w:bookmarkEnd w:id="2"/>
      <w:bookmarkEnd w:id="3"/>
    </w:p>
    <w:p w:rsidR="00ED38A4" w:rsidRPr="00B2675C" w:rsidRDefault="00ED38A4" w:rsidP="00ED38A4">
      <w:pPr>
        <w:spacing w:line="360" w:lineRule="auto"/>
        <w:ind w:firstLine="851"/>
        <w:rPr>
          <w:sz w:val="24"/>
          <w:szCs w:val="24"/>
        </w:rPr>
      </w:pPr>
      <w:r w:rsidRPr="00B2675C">
        <w:rPr>
          <w:sz w:val="24"/>
          <w:szCs w:val="24"/>
        </w:rPr>
        <w:t>В настоящей территориальной схеме применяются следующие термины и опред</w:t>
      </w:r>
      <w:r w:rsidRPr="00B2675C">
        <w:rPr>
          <w:sz w:val="24"/>
          <w:szCs w:val="24"/>
        </w:rPr>
        <w:t>е</w:t>
      </w:r>
      <w:r w:rsidRPr="00B2675C">
        <w:rPr>
          <w:sz w:val="24"/>
          <w:szCs w:val="24"/>
        </w:rPr>
        <w:t>ления:</w:t>
      </w:r>
    </w:p>
    <w:p w:rsidR="00ED38A4" w:rsidRPr="00B2675C" w:rsidRDefault="00ED38A4" w:rsidP="00ED38A4">
      <w:pPr>
        <w:spacing w:line="360" w:lineRule="auto"/>
        <w:ind w:firstLine="851"/>
        <w:rPr>
          <w:rStyle w:val="blk"/>
          <w:sz w:val="24"/>
          <w:szCs w:val="24"/>
        </w:rPr>
      </w:pPr>
      <w:r w:rsidRPr="00B2675C">
        <w:rPr>
          <w:rStyle w:val="blk"/>
          <w:b/>
          <w:sz w:val="24"/>
          <w:szCs w:val="24"/>
        </w:rPr>
        <w:t>Муниципальное образование</w:t>
      </w:r>
      <w:r w:rsidRPr="00B2675C">
        <w:rPr>
          <w:rStyle w:val="blk"/>
          <w:sz w:val="24"/>
          <w:szCs w:val="24"/>
        </w:rPr>
        <w:t xml:space="preserve"> – городское или сельское поселение, муниципал</w:t>
      </w:r>
      <w:r w:rsidRPr="00B2675C">
        <w:rPr>
          <w:rStyle w:val="blk"/>
          <w:sz w:val="24"/>
          <w:szCs w:val="24"/>
        </w:rPr>
        <w:t>ь</w:t>
      </w:r>
      <w:r w:rsidRPr="00B2675C">
        <w:rPr>
          <w:rStyle w:val="blk"/>
          <w:sz w:val="24"/>
          <w:szCs w:val="24"/>
        </w:rPr>
        <w:t>ный район, городской округ, городской округ с внутригородским делением, внутригоро</w:t>
      </w:r>
      <w:r w:rsidRPr="00B2675C">
        <w:rPr>
          <w:rStyle w:val="blk"/>
          <w:sz w:val="24"/>
          <w:szCs w:val="24"/>
        </w:rPr>
        <w:t>д</w:t>
      </w:r>
      <w:r w:rsidRPr="00B2675C">
        <w:rPr>
          <w:rStyle w:val="blk"/>
          <w:sz w:val="24"/>
          <w:szCs w:val="24"/>
        </w:rPr>
        <w:t>ской район либо внутригородская территория города федерального значения.</w:t>
      </w:r>
    </w:p>
    <w:p w:rsidR="00ED38A4" w:rsidRPr="00B2675C" w:rsidRDefault="00ED38A4" w:rsidP="00ED38A4">
      <w:pPr>
        <w:spacing w:line="360" w:lineRule="auto"/>
        <w:ind w:firstLine="851"/>
        <w:rPr>
          <w:rStyle w:val="blk"/>
          <w:sz w:val="24"/>
          <w:szCs w:val="24"/>
        </w:rPr>
      </w:pPr>
      <w:r w:rsidRPr="00B2675C">
        <w:rPr>
          <w:rStyle w:val="blk"/>
          <w:b/>
          <w:sz w:val="24"/>
          <w:szCs w:val="24"/>
        </w:rPr>
        <w:t>Муниципальный район</w:t>
      </w:r>
      <w:r w:rsidRPr="00B2675C">
        <w:rPr>
          <w:rStyle w:val="blk"/>
          <w:sz w:val="24"/>
          <w:szCs w:val="24"/>
        </w:rPr>
        <w:t xml:space="preserve"> – несколько поселений или поселений и межселенных территорий, объединенных общей территорией, в границах которой местное самоупра</w:t>
      </w:r>
      <w:r w:rsidRPr="00B2675C">
        <w:rPr>
          <w:rStyle w:val="blk"/>
          <w:sz w:val="24"/>
          <w:szCs w:val="24"/>
        </w:rPr>
        <w:t>в</w:t>
      </w:r>
      <w:r w:rsidRPr="00B2675C">
        <w:rPr>
          <w:rStyle w:val="blk"/>
          <w:sz w:val="24"/>
          <w:szCs w:val="24"/>
        </w:rPr>
        <w:t>ление осуществляется в целях решения вопросов местного значения межпоселенческого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ED38A4" w:rsidRPr="00B2675C" w:rsidRDefault="00ED38A4" w:rsidP="00ED38A4">
      <w:pPr>
        <w:spacing w:line="360" w:lineRule="auto"/>
        <w:ind w:firstLine="851"/>
        <w:rPr>
          <w:rStyle w:val="blk"/>
          <w:sz w:val="24"/>
          <w:szCs w:val="24"/>
        </w:rPr>
      </w:pPr>
      <w:r w:rsidRPr="00B2675C">
        <w:rPr>
          <w:rStyle w:val="blk"/>
          <w:b/>
          <w:sz w:val="24"/>
          <w:szCs w:val="24"/>
        </w:rPr>
        <w:t>Городской округ</w:t>
      </w:r>
      <w:r w:rsidRPr="00B2675C">
        <w:rPr>
          <w:rStyle w:val="blk"/>
          <w:sz w:val="24"/>
          <w:szCs w:val="24"/>
        </w:rPr>
        <w:t xml:space="preserve"> – один или несколько объединенных общей территорией нас</w:t>
      </w:r>
      <w:r w:rsidRPr="00B2675C">
        <w:rPr>
          <w:rStyle w:val="blk"/>
          <w:sz w:val="24"/>
          <w:szCs w:val="24"/>
        </w:rPr>
        <w:t>е</w:t>
      </w:r>
      <w:r w:rsidRPr="00B2675C">
        <w:rPr>
          <w:rStyle w:val="blk"/>
          <w:sz w:val="24"/>
          <w:szCs w:val="24"/>
        </w:rPr>
        <w:t>ленных пунктов, не являющихся муниципальными образованиями, в которых местное с</w:t>
      </w:r>
      <w:r w:rsidRPr="00B2675C">
        <w:rPr>
          <w:rStyle w:val="blk"/>
          <w:sz w:val="24"/>
          <w:szCs w:val="24"/>
        </w:rPr>
        <w:t>а</w:t>
      </w:r>
      <w:r w:rsidRPr="00B2675C">
        <w:rPr>
          <w:rStyle w:val="blk"/>
          <w:sz w:val="24"/>
          <w:szCs w:val="24"/>
        </w:rPr>
        <w:t>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w:t>
      </w:r>
      <w:r w:rsidRPr="00B2675C">
        <w:rPr>
          <w:rStyle w:val="blk"/>
          <w:sz w:val="24"/>
          <w:szCs w:val="24"/>
        </w:rPr>
        <w:t>р</w:t>
      </w:r>
      <w:r w:rsidRPr="00B2675C">
        <w:rPr>
          <w:rStyle w:val="blk"/>
          <w:sz w:val="24"/>
          <w:szCs w:val="24"/>
        </w:rPr>
        <w:t>ственные полномочия, передаваемые органам местного самоуправления федеральными законами и законами субъектов Российской Федерации.</w:t>
      </w:r>
    </w:p>
    <w:p w:rsidR="00ED38A4" w:rsidRPr="00B2675C" w:rsidRDefault="00ED38A4" w:rsidP="00ED38A4">
      <w:pPr>
        <w:spacing w:line="360" w:lineRule="auto"/>
        <w:ind w:firstLine="851"/>
        <w:rPr>
          <w:rStyle w:val="blk"/>
          <w:sz w:val="24"/>
          <w:szCs w:val="24"/>
        </w:rPr>
      </w:pPr>
      <w:r w:rsidRPr="00B2675C">
        <w:rPr>
          <w:rStyle w:val="blk"/>
          <w:b/>
          <w:sz w:val="24"/>
          <w:szCs w:val="24"/>
        </w:rPr>
        <w:t>Сельское поселение</w:t>
      </w:r>
      <w:r w:rsidRPr="00B2675C">
        <w:rPr>
          <w:rStyle w:val="blk"/>
          <w:sz w:val="24"/>
          <w:szCs w:val="24"/>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w:t>
      </w:r>
      <w:r w:rsidRPr="00B2675C">
        <w:rPr>
          <w:rStyle w:val="blk"/>
          <w:sz w:val="24"/>
          <w:szCs w:val="24"/>
        </w:rPr>
        <w:t>я</w:t>
      </w:r>
      <w:r w:rsidRPr="00B2675C">
        <w:rPr>
          <w:rStyle w:val="blk"/>
          <w:sz w:val="24"/>
          <w:szCs w:val="24"/>
        </w:rPr>
        <w:t>ется населением непосредственно и (или) через выборные и иные органы местного сам</w:t>
      </w:r>
      <w:r w:rsidRPr="00B2675C">
        <w:rPr>
          <w:rStyle w:val="blk"/>
          <w:sz w:val="24"/>
          <w:szCs w:val="24"/>
        </w:rPr>
        <w:t>о</w:t>
      </w:r>
      <w:r w:rsidRPr="00B2675C">
        <w:rPr>
          <w:rStyle w:val="blk"/>
          <w:sz w:val="24"/>
          <w:szCs w:val="24"/>
        </w:rPr>
        <w:t>управления.</w:t>
      </w:r>
    </w:p>
    <w:p w:rsidR="00ED38A4" w:rsidRPr="00B2675C" w:rsidRDefault="00ED38A4" w:rsidP="00ED38A4">
      <w:pPr>
        <w:spacing w:line="360" w:lineRule="auto"/>
        <w:ind w:firstLine="851"/>
        <w:rPr>
          <w:rStyle w:val="blk"/>
          <w:sz w:val="24"/>
          <w:szCs w:val="24"/>
        </w:rPr>
      </w:pPr>
      <w:r w:rsidRPr="00B2675C">
        <w:rPr>
          <w:rStyle w:val="blk"/>
          <w:b/>
          <w:sz w:val="24"/>
          <w:szCs w:val="24"/>
        </w:rPr>
        <w:t>Городское поселение</w:t>
      </w:r>
      <w:r w:rsidRPr="00B2675C">
        <w:rPr>
          <w:rStyle w:val="blk"/>
          <w:sz w:val="24"/>
          <w:szCs w:val="24"/>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rsidR="00ED38A4" w:rsidRPr="00B2675C" w:rsidRDefault="00ED38A4" w:rsidP="00ED38A4">
      <w:pPr>
        <w:spacing w:line="360" w:lineRule="auto"/>
        <w:ind w:firstLine="851"/>
        <w:rPr>
          <w:b/>
          <w:sz w:val="24"/>
          <w:szCs w:val="24"/>
        </w:rPr>
      </w:pPr>
      <w:r w:rsidRPr="00B2675C">
        <w:rPr>
          <w:b/>
          <w:sz w:val="24"/>
          <w:szCs w:val="24"/>
        </w:rPr>
        <w:t>Населенный пункт</w:t>
      </w:r>
      <w:r w:rsidRPr="00B2675C">
        <w:rPr>
          <w:sz w:val="24"/>
          <w:szCs w:val="24"/>
        </w:rPr>
        <w:t xml:space="preserve"> – часть территории, имеющая сосредоточенную застройку в пределах установленной границы и служащая постоянным местом проживания людей.</w:t>
      </w:r>
    </w:p>
    <w:p w:rsidR="00ED38A4" w:rsidRPr="00B2675C" w:rsidRDefault="00ED38A4" w:rsidP="00ED38A4">
      <w:pPr>
        <w:spacing w:line="360" w:lineRule="auto"/>
        <w:ind w:firstLine="851"/>
        <w:rPr>
          <w:sz w:val="24"/>
          <w:szCs w:val="24"/>
        </w:rPr>
      </w:pPr>
      <w:r w:rsidRPr="00B2675C">
        <w:rPr>
          <w:b/>
          <w:sz w:val="24"/>
          <w:szCs w:val="24"/>
        </w:rPr>
        <w:t>Административный центр сельского поселения, муниципального района</w:t>
      </w:r>
      <w:r w:rsidRPr="00B2675C">
        <w:rPr>
          <w:sz w:val="24"/>
          <w:szCs w:val="24"/>
        </w:rPr>
        <w:t xml:space="preserve"> – населенный пункт, который определен с учетом местных традиций и сложившейся соц</w:t>
      </w:r>
      <w:r w:rsidRPr="00B2675C">
        <w:rPr>
          <w:sz w:val="24"/>
          <w:szCs w:val="24"/>
        </w:rPr>
        <w:t>и</w:t>
      </w:r>
      <w:r w:rsidRPr="00B2675C">
        <w:rPr>
          <w:sz w:val="24"/>
          <w:szCs w:val="24"/>
        </w:rPr>
        <w:t>альной инфраструктуры и в котором в соответствии с законом субъекта Российской Фед</w:t>
      </w:r>
      <w:r w:rsidRPr="00B2675C">
        <w:rPr>
          <w:sz w:val="24"/>
          <w:szCs w:val="24"/>
        </w:rPr>
        <w:t>е</w:t>
      </w:r>
      <w:r w:rsidRPr="00B2675C">
        <w:rPr>
          <w:sz w:val="24"/>
          <w:szCs w:val="24"/>
        </w:rPr>
        <w:t>рации находится представительный орган соответствующего муниципального образов</w:t>
      </w:r>
      <w:r w:rsidRPr="00B2675C">
        <w:rPr>
          <w:sz w:val="24"/>
          <w:szCs w:val="24"/>
        </w:rPr>
        <w:t>а</w:t>
      </w:r>
      <w:r w:rsidRPr="00B2675C">
        <w:rPr>
          <w:sz w:val="24"/>
          <w:szCs w:val="24"/>
        </w:rPr>
        <w:t>ния.</w:t>
      </w:r>
    </w:p>
    <w:p w:rsidR="00ED38A4" w:rsidRPr="00B2675C" w:rsidRDefault="00ED38A4" w:rsidP="00ED38A4">
      <w:pPr>
        <w:spacing w:line="360" w:lineRule="auto"/>
        <w:ind w:firstLine="851"/>
        <w:rPr>
          <w:sz w:val="24"/>
          <w:szCs w:val="24"/>
        </w:rPr>
      </w:pPr>
      <w:r w:rsidRPr="00B2675C">
        <w:rPr>
          <w:rStyle w:val="blk"/>
          <w:b/>
          <w:sz w:val="24"/>
          <w:szCs w:val="24"/>
        </w:rPr>
        <w:lastRenderedPageBreak/>
        <w:t>Твердые коммунальные отходы</w:t>
      </w:r>
      <w:r w:rsidRPr="00B2675C">
        <w:rPr>
          <w:rStyle w:val="blk"/>
          <w:sz w:val="24"/>
          <w:szCs w:val="24"/>
        </w:rPr>
        <w:t xml:space="preserve"> – отходы, образующиеся в жилых помещениях в процессе потребления физическими лицами, а также товары, утратившие свои потреб</w:t>
      </w:r>
      <w:r w:rsidRPr="00B2675C">
        <w:rPr>
          <w:rStyle w:val="blk"/>
          <w:sz w:val="24"/>
          <w:szCs w:val="24"/>
        </w:rPr>
        <w:t>и</w:t>
      </w:r>
      <w:r w:rsidRPr="00B2675C">
        <w:rPr>
          <w:rStyle w:val="blk"/>
          <w:sz w:val="24"/>
          <w:szCs w:val="24"/>
        </w:rPr>
        <w:t>тельские свойства в процессе их использования физическими лицами в жилых помещен</w:t>
      </w:r>
      <w:r w:rsidRPr="00B2675C">
        <w:rPr>
          <w:rStyle w:val="blk"/>
          <w:sz w:val="24"/>
          <w:szCs w:val="24"/>
        </w:rPr>
        <w:t>и</w:t>
      </w:r>
      <w:r w:rsidRPr="00B2675C">
        <w:rPr>
          <w:rStyle w:val="blk"/>
          <w:sz w:val="24"/>
          <w:szCs w:val="24"/>
        </w:rPr>
        <w:t>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w:t>
      </w:r>
      <w:r w:rsidRPr="00B2675C">
        <w:rPr>
          <w:rStyle w:val="blk"/>
          <w:sz w:val="24"/>
          <w:szCs w:val="24"/>
        </w:rPr>
        <w:t>и</w:t>
      </w:r>
      <w:r w:rsidRPr="00B2675C">
        <w:rPr>
          <w:rStyle w:val="blk"/>
          <w:sz w:val="24"/>
          <w:szCs w:val="24"/>
        </w:rPr>
        <w:t>видуальных предпринимателей и подобные по составу отходам, образующимся в жилых помещениях в процессе потребления физическими лицами.</w:t>
      </w:r>
    </w:p>
    <w:p w:rsidR="00ED38A4" w:rsidRPr="00B2675C" w:rsidRDefault="00ED38A4" w:rsidP="00ED38A4">
      <w:pPr>
        <w:spacing w:line="360" w:lineRule="auto"/>
        <w:ind w:firstLine="851"/>
        <w:rPr>
          <w:sz w:val="24"/>
          <w:szCs w:val="24"/>
        </w:rPr>
      </w:pPr>
      <w:r w:rsidRPr="00B2675C">
        <w:rPr>
          <w:b/>
          <w:sz w:val="24"/>
          <w:szCs w:val="24"/>
        </w:rPr>
        <w:t>Опасные отходы</w:t>
      </w:r>
      <w:r w:rsidRPr="00B2675C">
        <w:rPr>
          <w:sz w:val="24"/>
          <w:szCs w:val="24"/>
        </w:rPr>
        <w:t xml:space="preserve"> – отходы, которые содержат вредные вещества, обладающие опасными свойствами (токсичностью, взрывоопасностью, пожароопасностью, высокой реакционной способностью) или содержащие возбудителей инфекционных болезней, либо которые могут представлять непосредственную или потенциальную опасность для окр</w:t>
      </w:r>
      <w:r w:rsidRPr="00B2675C">
        <w:rPr>
          <w:sz w:val="24"/>
          <w:szCs w:val="24"/>
        </w:rPr>
        <w:t>у</w:t>
      </w:r>
      <w:r w:rsidRPr="00B2675C">
        <w:rPr>
          <w:sz w:val="24"/>
          <w:szCs w:val="24"/>
        </w:rPr>
        <w:t>жающей природной среды и здоровья человека самостоятельно или при вступлении в ко</w:t>
      </w:r>
      <w:r w:rsidRPr="00B2675C">
        <w:rPr>
          <w:sz w:val="24"/>
          <w:szCs w:val="24"/>
        </w:rPr>
        <w:t>н</w:t>
      </w:r>
      <w:r w:rsidRPr="00B2675C">
        <w:rPr>
          <w:sz w:val="24"/>
          <w:szCs w:val="24"/>
        </w:rPr>
        <w:t>такт с другими веществами.</w:t>
      </w:r>
    </w:p>
    <w:p w:rsidR="00ED38A4" w:rsidRPr="00B2675C" w:rsidRDefault="00ED38A4" w:rsidP="00ED38A4">
      <w:pPr>
        <w:spacing w:line="360" w:lineRule="auto"/>
        <w:ind w:firstLine="851"/>
        <w:rPr>
          <w:sz w:val="24"/>
          <w:szCs w:val="24"/>
        </w:rPr>
      </w:pPr>
      <w:r w:rsidRPr="00B2675C">
        <w:rPr>
          <w:b/>
          <w:sz w:val="24"/>
          <w:szCs w:val="24"/>
        </w:rPr>
        <w:t>Крупногабаритные отходы</w:t>
      </w:r>
      <w:r w:rsidRPr="00B2675C">
        <w:rPr>
          <w:sz w:val="24"/>
          <w:szCs w:val="24"/>
        </w:rPr>
        <w:t xml:space="preserve"> – твердые коммунальные отходы (мебель, бытовая техника, отходы от текущего ремонта жилых помещений и др.), размер которых не позв</w:t>
      </w:r>
      <w:r w:rsidRPr="00B2675C">
        <w:rPr>
          <w:sz w:val="24"/>
          <w:szCs w:val="24"/>
        </w:rPr>
        <w:t>о</w:t>
      </w:r>
      <w:r w:rsidRPr="00B2675C">
        <w:rPr>
          <w:sz w:val="24"/>
          <w:szCs w:val="24"/>
        </w:rPr>
        <w:t>ляет осуществить их складирование в контейнерах.</w:t>
      </w:r>
    </w:p>
    <w:p w:rsidR="00ED38A4" w:rsidRPr="00B2675C" w:rsidRDefault="00ED38A4" w:rsidP="00ED38A4">
      <w:pPr>
        <w:spacing w:line="360" w:lineRule="auto"/>
        <w:ind w:firstLine="851"/>
        <w:rPr>
          <w:sz w:val="24"/>
          <w:szCs w:val="24"/>
        </w:rPr>
      </w:pPr>
      <w:r w:rsidRPr="00B2675C">
        <w:rPr>
          <w:b/>
          <w:sz w:val="24"/>
          <w:szCs w:val="24"/>
        </w:rPr>
        <w:t>Строительные отходы</w:t>
      </w:r>
      <w:r w:rsidRPr="00B2675C">
        <w:rPr>
          <w:sz w:val="24"/>
          <w:szCs w:val="24"/>
        </w:rPr>
        <w:t xml:space="preserve"> – отходы, образующиеся при новом строительстве, р</w:t>
      </w:r>
      <w:r w:rsidRPr="00B2675C">
        <w:rPr>
          <w:sz w:val="24"/>
          <w:szCs w:val="24"/>
        </w:rPr>
        <w:t>е</w:t>
      </w:r>
      <w:r w:rsidRPr="00B2675C">
        <w:rPr>
          <w:sz w:val="24"/>
          <w:szCs w:val="24"/>
        </w:rPr>
        <w:t>конструкции, капитальном ремонте, сносе зданий и сооружений, прокладке и замене и</w:t>
      </w:r>
      <w:r w:rsidRPr="00B2675C">
        <w:rPr>
          <w:sz w:val="24"/>
          <w:szCs w:val="24"/>
        </w:rPr>
        <w:t>н</w:t>
      </w:r>
      <w:r w:rsidRPr="00B2675C">
        <w:rPr>
          <w:sz w:val="24"/>
          <w:szCs w:val="24"/>
        </w:rPr>
        <w:t>женерных коммуникаций, объектов дорожно-мостового хозяйства.</w:t>
      </w:r>
    </w:p>
    <w:p w:rsidR="00ED38A4" w:rsidRPr="00B2675C" w:rsidRDefault="00ED38A4" w:rsidP="00ED38A4">
      <w:pPr>
        <w:spacing w:line="360" w:lineRule="auto"/>
        <w:ind w:firstLine="851"/>
        <w:rPr>
          <w:sz w:val="24"/>
          <w:szCs w:val="24"/>
        </w:rPr>
      </w:pPr>
      <w:r w:rsidRPr="00B2675C">
        <w:rPr>
          <w:b/>
          <w:sz w:val="24"/>
          <w:szCs w:val="24"/>
        </w:rPr>
        <w:t>Органические отходы</w:t>
      </w:r>
      <w:r w:rsidRPr="00B2675C">
        <w:rPr>
          <w:sz w:val="24"/>
          <w:szCs w:val="24"/>
        </w:rPr>
        <w:t xml:space="preserve"> – биологически разлагаемые садовые и парковые отходы, пищевые и кулинарные отходы, образующиеся в домовладениях, на предприятиях общ</w:t>
      </w:r>
      <w:r w:rsidRPr="00B2675C">
        <w:rPr>
          <w:sz w:val="24"/>
          <w:szCs w:val="24"/>
        </w:rPr>
        <w:t>е</w:t>
      </w:r>
      <w:r w:rsidRPr="00B2675C">
        <w:rPr>
          <w:sz w:val="24"/>
          <w:szCs w:val="24"/>
        </w:rPr>
        <w:t>ственного питания и на предприятиях розничной торговли, а также сходные с ними по с</w:t>
      </w:r>
      <w:r w:rsidRPr="00B2675C">
        <w:rPr>
          <w:sz w:val="24"/>
          <w:szCs w:val="24"/>
        </w:rPr>
        <w:t>о</w:t>
      </w:r>
      <w:r w:rsidRPr="00B2675C">
        <w:rPr>
          <w:sz w:val="24"/>
          <w:szCs w:val="24"/>
        </w:rPr>
        <w:t>ставу отходы, образующиеся на предприятиях по переработке пищевых продуктов.</w:t>
      </w:r>
    </w:p>
    <w:p w:rsidR="00ED38A4" w:rsidRPr="00B2675C" w:rsidRDefault="00ED38A4" w:rsidP="00ED38A4">
      <w:pPr>
        <w:spacing w:line="360" w:lineRule="auto"/>
        <w:ind w:firstLine="851"/>
        <w:rPr>
          <w:sz w:val="24"/>
          <w:szCs w:val="24"/>
        </w:rPr>
      </w:pPr>
      <w:r w:rsidRPr="00B2675C">
        <w:rPr>
          <w:b/>
          <w:sz w:val="24"/>
          <w:szCs w:val="24"/>
        </w:rPr>
        <w:t>Обращение с отходами</w:t>
      </w:r>
      <w:r w:rsidRPr="00B2675C">
        <w:rPr>
          <w:sz w:val="24"/>
          <w:szCs w:val="24"/>
        </w:rPr>
        <w:t xml:space="preserve"> – деятельность по сбору, накоплению, транспортиров</w:t>
      </w:r>
      <w:r w:rsidRPr="00B2675C">
        <w:rPr>
          <w:sz w:val="24"/>
          <w:szCs w:val="24"/>
        </w:rPr>
        <w:t>а</w:t>
      </w:r>
      <w:r w:rsidRPr="00B2675C">
        <w:rPr>
          <w:sz w:val="24"/>
          <w:szCs w:val="24"/>
        </w:rPr>
        <w:t>нию, обработке, утилизации, обезвреживанию, размещению отходов.</w:t>
      </w:r>
    </w:p>
    <w:p w:rsidR="00ED38A4" w:rsidRPr="00B2675C" w:rsidRDefault="00ED38A4" w:rsidP="00ED38A4">
      <w:pPr>
        <w:spacing w:line="360" w:lineRule="auto"/>
        <w:ind w:firstLine="851"/>
        <w:rPr>
          <w:sz w:val="24"/>
          <w:szCs w:val="24"/>
        </w:rPr>
      </w:pPr>
      <w:r w:rsidRPr="00B2675C">
        <w:rPr>
          <w:b/>
          <w:sz w:val="24"/>
          <w:szCs w:val="24"/>
        </w:rPr>
        <w:t>Размещение отходов</w:t>
      </w:r>
      <w:r w:rsidRPr="00B2675C">
        <w:rPr>
          <w:sz w:val="24"/>
          <w:szCs w:val="24"/>
        </w:rPr>
        <w:t xml:space="preserve"> – хранение и захоронение отходов.</w:t>
      </w:r>
    </w:p>
    <w:p w:rsidR="00ED38A4" w:rsidRPr="00B2675C" w:rsidRDefault="00ED38A4" w:rsidP="00ED38A4">
      <w:pPr>
        <w:spacing w:line="360" w:lineRule="auto"/>
        <w:ind w:firstLine="851"/>
        <w:rPr>
          <w:sz w:val="24"/>
          <w:szCs w:val="24"/>
        </w:rPr>
      </w:pPr>
      <w:r w:rsidRPr="00B2675C">
        <w:rPr>
          <w:b/>
          <w:sz w:val="24"/>
          <w:szCs w:val="24"/>
        </w:rPr>
        <w:t>Хранение отходов</w:t>
      </w:r>
      <w:r w:rsidRPr="00B2675C">
        <w:rPr>
          <w:sz w:val="24"/>
          <w:szCs w:val="24"/>
        </w:rPr>
        <w:t xml:space="preserve"> – складирование отходов в специализированных объектах сроком более чем одиннадцать месяцев в целях утилизации, обезвреживания, захорон</w:t>
      </w:r>
      <w:r w:rsidRPr="00B2675C">
        <w:rPr>
          <w:sz w:val="24"/>
          <w:szCs w:val="24"/>
        </w:rPr>
        <w:t>е</w:t>
      </w:r>
      <w:r w:rsidRPr="00B2675C">
        <w:rPr>
          <w:sz w:val="24"/>
          <w:szCs w:val="24"/>
        </w:rPr>
        <w:t>ния.</w:t>
      </w:r>
    </w:p>
    <w:p w:rsidR="00ED38A4" w:rsidRPr="00B2675C" w:rsidRDefault="00ED38A4" w:rsidP="00ED38A4">
      <w:pPr>
        <w:spacing w:line="360" w:lineRule="auto"/>
        <w:ind w:firstLine="851"/>
        <w:rPr>
          <w:sz w:val="24"/>
          <w:szCs w:val="24"/>
        </w:rPr>
      </w:pPr>
      <w:r w:rsidRPr="00B2675C">
        <w:rPr>
          <w:b/>
          <w:sz w:val="24"/>
          <w:szCs w:val="24"/>
        </w:rPr>
        <w:t>Захоронение отходов</w:t>
      </w:r>
      <w:r w:rsidRPr="00B2675C">
        <w:rPr>
          <w:sz w:val="24"/>
          <w:szCs w:val="24"/>
        </w:rPr>
        <w:t xml:space="preserve"> – изоляция отходов, не подлежащих дальнейшей утилиз</w:t>
      </w:r>
      <w:r w:rsidRPr="00B2675C">
        <w:rPr>
          <w:sz w:val="24"/>
          <w:szCs w:val="24"/>
        </w:rPr>
        <w:t>а</w:t>
      </w:r>
      <w:r w:rsidRPr="00B2675C">
        <w:rPr>
          <w:sz w:val="24"/>
          <w:szCs w:val="24"/>
        </w:rPr>
        <w:t>ции, в специальных хранилищах в целях предотвращения попадания вредных веществ в окружающую среду.</w:t>
      </w:r>
    </w:p>
    <w:p w:rsidR="00ED38A4" w:rsidRPr="00B2675C" w:rsidRDefault="00ED38A4" w:rsidP="00ED38A4">
      <w:pPr>
        <w:spacing w:line="360" w:lineRule="auto"/>
        <w:ind w:firstLine="851"/>
        <w:rPr>
          <w:sz w:val="24"/>
          <w:szCs w:val="24"/>
        </w:rPr>
      </w:pPr>
      <w:r w:rsidRPr="00B2675C">
        <w:rPr>
          <w:b/>
          <w:sz w:val="24"/>
          <w:szCs w:val="24"/>
        </w:rPr>
        <w:t>Объекты захоронения отходов</w:t>
      </w:r>
      <w:r w:rsidRPr="00B2675C">
        <w:rPr>
          <w:sz w:val="24"/>
          <w:szCs w:val="24"/>
        </w:rPr>
        <w:t xml:space="preserve"> – предоставленные в пользование в установле</w:t>
      </w:r>
      <w:r w:rsidRPr="00B2675C">
        <w:rPr>
          <w:sz w:val="24"/>
          <w:szCs w:val="24"/>
        </w:rPr>
        <w:t>н</w:t>
      </w:r>
      <w:r w:rsidRPr="00B2675C">
        <w:rPr>
          <w:sz w:val="24"/>
          <w:szCs w:val="24"/>
        </w:rPr>
        <w:t>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rsidR="00ED38A4" w:rsidRPr="00B2675C" w:rsidRDefault="00ED38A4" w:rsidP="00ED38A4">
      <w:pPr>
        <w:spacing w:line="360" w:lineRule="auto"/>
        <w:ind w:firstLine="851"/>
        <w:rPr>
          <w:rStyle w:val="blk"/>
          <w:sz w:val="24"/>
          <w:szCs w:val="24"/>
        </w:rPr>
      </w:pPr>
      <w:r w:rsidRPr="00B2675C">
        <w:rPr>
          <w:b/>
          <w:sz w:val="24"/>
          <w:szCs w:val="24"/>
        </w:rPr>
        <w:lastRenderedPageBreak/>
        <w:t>Утилизация отходов</w:t>
      </w:r>
      <w:r w:rsidRPr="00B2675C">
        <w:rPr>
          <w:rStyle w:val="blk"/>
          <w:sz w:val="24"/>
          <w:szCs w:val="24"/>
        </w:rPr>
        <w:t xml:space="preserve"> – </w:t>
      </w:r>
      <w:r w:rsidRPr="00B2675C">
        <w:rPr>
          <w:sz w:val="24"/>
          <w:szCs w:val="24"/>
        </w:rPr>
        <w:t>использование отходов для производства товаров (пр</w:t>
      </w:r>
      <w:r w:rsidRPr="00B2675C">
        <w:rPr>
          <w:sz w:val="24"/>
          <w:szCs w:val="24"/>
        </w:rPr>
        <w:t>о</w:t>
      </w:r>
      <w:r w:rsidRPr="00B2675C">
        <w:rPr>
          <w:sz w:val="24"/>
          <w:szCs w:val="24"/>
        </w:rPr>
        <w:t>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w:t>
      </w:r>
      <w:r w:rsidRPr="00B2675C">
        <w:rPr>
          <w:sz w:val="24"/>
          <w:szCs w:val="24"/>
        </w:rPr>
        <w:t>з</w:t>
      </w:r>
      <w:r w:rsidRPr="00B2675C">
        <w:rPr>
          <w:sz w:val="24"/>
          <w:szCs w:val="24"/>
        </w:rPr>
        <w:t>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rsidR="00ED38A4" w:rsidRPr="00B2675C" w:rsidRDefault="00ED38A4" w:rsidP="00ED38A4">
      <w:pPr>
        <w:spacing w:line="360" w:lineRule="auto"/>
        <w:ind w:firstLine="851"/>
        <w:rPr>
          <w:b/>
          <w:sz w:val="24"/>
          <w:szCs w:val="24"/>
        </w:rPr>
      </w:pPr>
      <w:r w:rsidRPr="00B2675C">
        <w:rPr>
          <w:rStyle w:val="blk"/>
          <w:b/>
          <w:sz w:val="24"/>
          <w:szCs w:val="24"/>
        </w:rPr>
        <w:t>Обезвреживание отходов</w:t>
      </w:r>
      <w:r w:rsidRPr="00B2675C">
        <w:rPr>
          <w:rStyle w:val="blk"/>
          <w:sz w:val="24"/>
          <w:szCs w:val="24"/>
        </w:rPr>
        <w:t xml:space="preserve"> – </w:t>
      </w:r>
      <w:r w:rsidRPr="00B2675C">
        <w:rPr>
          <w:sz w:val="24"/>
          <w:szCs w:val="24"/>
        </w:rPr>
        <w:t>уменьшение массы отходов, изменение их состава, физических и химических свойств (включая сжигание и (или) обеззараживание на специ</w:t>
      </w:r>
      <w:r w:rsidRPr="00B2675C">
        <w:rPr>
          <w:sz w:val="24"/>
          <w:szCs w:val="24"/>
        </w:rPr>
        <w:t>а</w:t>
      </w:r>
      <w:r w:rsidRPr="00B2675C">
        <w:rPr>
          <w:sz w:val="24"/>
          <w:szCs w:val="24"/>
        </w:rPr>
        <w:t>лизированных установках) в целях снижения негативного воздействия отходов на здор</w:t>
      </w:r>
      <w:r w:rsidRPr="00B2675C">
        <w:rPr>
          <w:sz w:val="24"/>
          <w:szCs w:val="24"/>
        </w:rPr>
        <w:t>о</w:t>
      </w:r>
      <w:r w:rsidRPr="00B2675C">
        <w:rPr>
          <w:sz w:val="24"/>
          <w:szCs w:val="24"/>
        </w:rPr>
        <w:t>вье человека и окружающую среду.</w:t>
      </w:r>
    </w:p>
    <w:p w:rsidR="00ED38A4" w:rsidRPr="00B2675C" w:rsidRDefault="00ED38A4" w:rsidP="00ED38A4">
      <w:pPr>
        <w:spacing w:line="360" w:lineRule="auto"/>
        <w:ind w:firstLine="851"/>
        <w:rPr>
          <w:sz w:val="24"/>
          <w:szCs w:val="24"/>
        </w:rPr>
      </w:pPr>
      <w:r w:rsidRPr="00B2675C">
        <w:rPr>
          <w:b/>
          <w:sz w:val="24"/>
          <w:szCs w:val="24"/>
        </w:rPr>
        <w:t>Объекты обезвреживания отходов</w:t>
      </w:r>
      <w:r w:rsidRPr="00B2675C">
        <w:rPr>
          <w:sz w:val="24"/>
          <w:szCs w:val="24"/>
        </w:rPr>
        <w:t xml:space="preserve">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w:t>
      </w:r>
      <w:r w:rsidRPr="00B2675C">
        <w:rPr>
          <w:sz w:val="24"/>
          <w:szCs w:val="24"/>
        </w:rPr>
        <w:t>т</w:t>
      </w:r>
      <w:r w:rsidRPr="00B2675C">
        <w:rPr>
          <w:sz w:val="24"/>
          <w:szCs w:val="24"/>
        </w:rPr>
        <w:t>ходов.</w:t>
      </w:r>
    </w:p>
    <w:p w:rsidR="00ED38A4" w:rsidRPr="00B2675C" w:rsidRDefault="00ED38A4" w:rsidP="00ED38A4">
      <w:pPr>
        <w:spacing w:line="360" w:lineRule="auto"/>
        <w:ind w:firstLine="851"/>
        <w:rPr>
          <w:sz w:val="24"/>
          <w:szCs w:val="24"/>
        </w:rPr>
      </w:pPr>
      <w:r w:rsidRPr="00B2675C">
        <w:rPr>
          <w:b/>
          <w:sz w:val="24"/>
          <w:szCs w:val="24"/>
        </w:rPr>
        <w:t>Сбор отходов</w:t>
      </w:r>
      <w:r w:rsidRPr="00B2675C">
        <w:rPr>
          <w:sz w:val="24"/>
          <w:szCs w:val="24"/>
        </w:rPr>
        <w:t xml:space="preserve"> – прием отходов в целях их дальнейших обработки, утилизации, обезвреживания, размещения лицом, осуществляющим их обработку, утилизацию, обе</w:t>
      </w:r>
      <w:r w:rsidRPr="00B2675C">
        <w:rPr>
          <w:sz w:val="24"/>
          <w:szCs w:val="24"/>
        </w:rPr>
        <w:t>з</w:t>
      </w:r>
      <w:r w:rsidRPr="00B2675C">
        <w:rPr>
          <w:sz w:val="24"/>
          <w:szCs w:val="24"/>
        </w:rPr>
        <w:t>вреживание, размещение.</w:t>
      </w:r>
    </w:p>
    <w:p w:rsidR="00ED38A4" w:rsidRPr="00B2675C" w:rsidRDefault="00ED38A4" w:rsidP="00ED38A4">
      <w:pPr>
        <w:spacing w:line="360" w:lineRule="auto"/>
        <w:ind w:firstLine="851"/>
        <w:rPr>
          <w:sz w:val="24"/>
          <w:szCs w:val="24"/>
        </w:rPr>
      </w:pPr>
      <w:r w:rsidRPr="00B2675C">
        <w:rPr>
          <w:b/>
          <w:sz w:val="24"/>
          <w:szCs w:val="24"/>
        </w:rPr>
        <w:t>Транспортирование отходов</w:t>
      </w:r>
      <w:r w:rsidRPr="00B2675C">
        <w:rPr>
          <w:sz w:val="24"/>
          <w:szCs w:val="24"/>
        </w:rPr>
        <w:t xml:space="preserve"> – перемещение отходов с помощью транспортных средств вне границ земельного участка, находящегося в собственности юридического л</w:t>
      </w:r>
      <w:r w:rsidRPr="00B2675C">
        <w:rPr>
          <w:sz w:val="24"/>
          <w:szCs w:val="24"/>
        </w:rPr>
        <w:t>и</w:t>
      </w:r>
      <w:r w:rsidRPr="00B2675C">
        <w:rPr>
          <w:sz w:val="24"/>
          <w:szCs w:val="24"/>
        </w:rPr>
        <w:t>ца или индивидуального предпринимателя, либо предоставленного им на иных правах.</w:t>
      </w:r>
    </w:p>
    <w:p w:rsidR="00ED38A4" w:rsidRPr="00B2675C" w:rsidRDefault="00ED38A4" w:rsidP="00ED38A4">
      <w:pPr>
        <w:spacing w:line="360" w:lineRule="auto"/>
        <w:ind w:firstLine="851"/>
        <w:rPr>
          <w:sz w:val="24"/>
          <w:szCs w:val="24"/>
        </w:rPr>
      </w:pPr>
      <w:r w:rsidRPr="00B2675C">
        <w:rPr>
          <w:b/>
          <w:sz w:val="24"/>
          <w:szCs w:val="24"/>
        </w:rPr>
        <w:t>Накопление отходов</w:t>
      </w:r>
      <w:r w:rsidRPr="00B2675C">
        <w:rPr>
          <w:sz w:val="24"/>
          <w:szCs w:val="24"/>
        </w:rPr>
        <w:t xml:space="preserve"> – складирование отходов на срок не более чем одиннадцать месяцев в целях их дальнейших обработки, утилизации, обезвреживания, размещения.</w:t>
      </w:r>
    </w:p>
    <w:p w:rsidR="00ED38A4" w:rsidRPr="00B2675C" w:rsidRDefault="00ED38A4" w:rsidP="00ED38A4">
      <w:pPr>
        <w:spacing w:line="360" w:lineRule="auto"/>
        <w:ind w:firstLine="851"/>
        <w:rPr>
          <w:sz w:val="24"/>
          <w:szCs w:val="24"/>
        </w:rPr>
      </w:pPr>
      <w:r w:rsidRPr="00B2675C">
        <w:rPr>
          <w:rStyle w:val="blk"/>
          <w:b/>
          <w:sz w:val="24"/>
          <w:szCs w:val="24"/>
        </w:rPr>
        <w:t>Объекты размещения отходов</w:t>
      </w:r>
      <w:r w:rsidRPr="00B2675C">
        <w:rPr>
          <w:rStyle w:val="blk"/>
          <w:sz w:val="24"/>
          <w:szCs w:val="24"/>
        </w:rPr>
        <w:t xml:space="preserve"> – специально оборудованные сооружения, пре</w:t>
      </w:r>
      <w:r w:rsidRPr="00B2675C">
        <w:rPr>
          <w:rStyle w:val="blk"/>
          <w:sz w:val="24"/>
          <w:szCs w:val="24"/>
        </w:rPr>
        <w:t>д</w:t>
      </w:r>
      <w:r w:rsidRPr="00B2675C">
        <w:rPr>
          <w:rStyle w:val="blk"/>
          <w:sz w:val="24"/>
          <w:szCs w:val="24"/>
        </w:rPr>
        <w:t>назначенные для размещения отходов (полигон, шламохранилище, в том числе шламовый амбар, хвостохранилище, отвал горных пород и другое) и включающие в себя объекты хранения отходов и объекты захоронения отходов.</w:t>
      </w:r>
    </w:p>
    <w:p w:rsidR="00ED38A4" w:rsidRPr="00B2675C" w:rsidRDefault="00ED38A4" w:rsidP="00ED38A4">
      <w:pPr>
        <w:spacing w:line="360" w:lineRule="auto"/>
        <w:ind w:firstLine="851"/>
        <w:rPr>
          <w:sz w:val="24"/>
          <w:szCs w:val="24"/>
        </w:rPr>
      </w:pPr>
      <w:r w:rsidRPr="00B2675C">
        <w:rPr>
          <w:b/>
          <w:sz w:val="24"/>
          <w:szCs w:val="24"/>
        </w:rPr>
        <w:t>Места (площадки) накопления</w:t>
      </w:r>
      <w:r w:rsidR="00F10EC0" w:rsidRPr="00B2675C">
        <w:rPr>
          <w:b/>
          <w:sz w:val="24"/>
          <w:szCs w:val="24"/>
        </w:rPr>
        <w:t xml:space="preserve"> (перегруза)</w:t>
      </w:r>
      <w:r w:rsidRPr="00B2675C">
        <w:rPr>
          <w:b/>
          <w:sz w:val="24"/>
          <w:szCs w:val="24"/>
        </w:rPr>
        <w:t xml:space="preserve"> отходов</w:t>
      </w:r>
      <w:r w:rsidRPr="00B2675C">
        <w:rPr>
          <w:sz w:val="24"/>
          <w:szCs w:val="24"/>
        </w:rPr>
        <w:t xml:space="preserve"> – места, расположенные вблизи источников образования отходов и устроенные в соответствии с требованиями </w:t>
      </w:r>
      <w:r w:rsidRPr="00B2675C">
        <w:rPr>
          <w:rStyle w:val="blk"/>
          <w:sz w:val="24"/>
          <w:szCs w:val="24"/>
        </w:rPr>
        <w:t>з</w:t>
      </w:r>
      <w:r w:rsidRPr="00B2675C">
        <w:rPr>
          <w:rStyle w:val="blk"/>
          <w:sz w:val="24"/>
          <w:szCs w:val="24"/>
        </w:rPr>
        <w:t>а</w:t>
      </w:r>
      <w:r w:rsidRPr="00B2675C">
        <w:rPr>
          <w:rStyle w:val="blk"/>
          <w:sz w:val="24"/>
          <w:szCs w:val="24"/>
        </w:rPr>
        <w:t>конодательства в области санитарно-эпидемиологического благополучия населения и иного законодательства Российской Федерации</w:t>
      </w:r>
      <w:r w:rsidRPr="00B2675C">
        <w:rPr>
          <w:sz w:val="24"/>
          <w:szCs w:val="24"/>
        </w:rPr>
        <w:t xml:space="preserve">, </w:t>
      </w:r>
      <w:r w:rsidRPr="00B2675C">
        <w:rPr>
          <w:rStyle w:val="blk"/>
          <w:sz w:val="24"/>
          <w:szCs w:val="24"/>
        </w:rPr>
        <w:t>а также в соответствии с правилами бл</w:t>
      </w:r>
      <w:r w:rsidRPr="00B2675C">
        <w:rPr>
          <w:rStyle w:val="blk"/>
          <w:sz w:val="24"/>
          <w:szCs w:val="24"/>
        </w:rPr>
        <w:t>а</w:t>
      </w:r>
      <w:r w:rsidRPr="00B2675C">
        <w:rPr>
          <w:rStyle w:val="blk"/>
          <w:sz w:val="24"/>
          <w:szCs w:val="24"/>
        </w:rPr>
        <w:t>гоустройства муниципальных образований.</w:t>
      </w:r>
    </w:p>
    <w:p w:rsidR="00ED38A4" w:rsidRPr="00B2675C" w:rsidRDefault="00ED38A4" w:rsidP="00ED38A4">
      <w:pPr>
        <w:spacing w:line="360" w:lineRule="auto"/>
        <w:ind w:firstLine="851"/>
        <w:rPr>
          <w:sz w:val="24"/>
          <w:szCs w:val="24"/>
        </w:rPr>
      </w:pPr>
      <w:r w:rsidRPr="00B2675C">
        <w:rPr>
          <w:b/>
          <w:sz w:val="24"/>
          <w:szCs w:val="24"/>
        </w:rPr>
        <w:t>Вид отходов</w:t>
      </w:r>
      <w:r w:rsidRPr="00B2675C">
        <w:rPr>
          <w:sz w:val="24"/>
          <w:szCs w:val="24"/>
        </w:rPr>
        <w:t xml:space="preserve"> – совокупность отходов, которые имеют общие признаки в соотве</w:t>
      </w:r>
      <w:r w:rsidRPr="00B2675C">
        <w:rPr>
          <w:sz w:val="24"/>
          <w:szCs w:val="24"/>
        </w:rPr>
        <w:t>т</w:t>
      </w:r>
      <w:r w:rsidRPr="00B2675C">
        <w:rPr>
          <w:sz w:val="24"/>
          <w:szCs w:val="24"/>
        </w:rPr>
        <w:t>ствии с системой классификации отходов.</w:t>
      </w:r>
    </w:p>
    <w:p w:rsidR="00ED38A4" w:rsidRPr="00B2675C" w:rsidRDefault="00ED38A4" w:rsidP="00ED38A4">
      <w:pPr>
        <w:spacing w:line="360" w:lineRule="auto"/>
        <w:ind w:firstLine="851"/>
        <w:rPr>
          <w:sz w:val="24"/>
          <w:szCs w:val="24"/>
        </w:rPr>
      </w:pPr>
      <w:r w:rsidRPr="00B2675C">
        <w:rPr>
          <w:b/>
          <w:sz w:val="24"/>
          <w:szCs w:val="24"/>
        </w:rPr>
        <w:t>Норматив накопления твердых коммунальных отходов</w:t>
      </w:r>
      <w:r w:rsidRPr="00B2675C">
        <w:rPr>
          <w:sz w:val="24"/>
          <w:szCs w:val="24"/>
        </w:rPr>
        <w:t xml:space="preserve"> – среднее количество твердых коммунальных отходов, образующихся в единицу времени.</w:t>
      </w:r>
    </w:p>
    <w:p w:rsidR="00ED38A4" w:rsidRPr="00B2675C" w:rsidRDefault="00ED38A4" w:rsidP="00ED38A4">
      <w:pPr>
        <w:spacing w:line="360" w:lineRule="auto"/>
        <w:ind w:firstLine="851"/>
        <w:rPr>
          <w:sz w:val="24"/>
          <w:szCs w:val="24"/>
        </w:rPr>
      </w:pPr>
      <w:r w:rsidRPr="00B2675C">
        <w:rPr>
          <w:b/>
          <w:sz w:val="24"/>
          <w:szCs w:val="24"/>
        </w:rPr>
        <w:lastRenderedPageBreak/>
        <w:t>Вредное воздействие на человека</w:t>
      </w:r>
      <w:r w:rsidRPr="00B2675C">
        <w:rPr>
          <w:sz w:val="24"/>
          <w:szCs w:val="24"/>
        </w:rPr>
        <w:t xml:space="preserve"> – воздействие факторов среды обитания, с</w:t>
      </w:r>
      <w:r w:rsidRPr="00B2675C">
        <w:rPr>
          <w:sz w:val="24"/>
          <w:szCs w:val="24"/>
        </w:rPr>
        <w:t>о</w:t>
      </w:r>
      <w:r w:rsidRPr="00B2675C">
        <w:rPr>
          <w:sz w:val="24"/>
          <w:szCs w:val="24"/>
        </w:rPr>
        <w:t xml:space="preserve">здающее угрозу жизни или здоровью человека либо угрозу жизни или здоровью будущих поколений. </w:t>
      </w:r>
    </w:p>
    <w:p w:rsidR="00ED38A4" w:rsidRPr="00B2675C" w:rsidRDefault="00ED38A4" w:rsidP="00ED38A4">
      <w:pPr>
        <w:spacing w:line="360" w:lineRule="auto"/>
        <w:ind w:firstLine="851"/>
        <w:rPr>
          <w:sz w:val="24"/>
          <w:szCs w:val="24"/>
        </w:rPr>
      </w:pPr>
      <w:r w:rsidRPr="00B2675C">
        <w:rPr>
          <w:b/>
          <w:sz w:val="24"/>
          <w:szCs w:val="24"/>
        </w:rPr>
        <w:t>Окружающая среда</w:t>
      </w:r>
      <w:r w:rsidRPr="00B2675C">
        <w:rPr>
          <w:sz w:val="24"/>
          <w:szCs w:val="24"/>
        </w:rPr>
        <w:t xml:space="preserve"> – совокупность компонентов природной среды, природных и природно-антропогенных объектов, а также антропогенных объектов.</w:t>
      </w:r>
    </w:p>
    <w:p w:rsidR="00ED38A4" w:rsidRPr="00B2675C" w:rsidRDefault="00ED38A4" w:rsidP="00ED38A4">
      <w:pPr>
        <w:spacing w:line="360" w:lineRule="auto"/>
        <w:ind w:firstLine="851"/>
        <w:rPr>
          <w:sz w:val="24"/>
          <w:szCs w:val="24"/>
        </w:rPr>
      </w:pPr>
      <w:r w:rsidRPr="00B2675C">
        <w:rPr>
          <w:b/>
          <w:sz w:val="24"/>
          <w:szCs w:val="24"/>
        </w:rPr>
        <w:t>Негативное воздействие на окружающую среду</w:t>
      </w:r>
      <w:r w:rsidRPr="00B2675C">
        <w:rPr>
          <w:sz w:val="24"/>
          <w:szCs w:val="24"/>
        </w:rPr>
        <w:t xml:space="preserve"> – воздействие хозяйственной и иной деятельности, последствия которой приводят к негативным изменениям качества окружающей среды.</w:t>
      </w:r>
    </w:p>
    <w:p w:rsidR="00ED38A4" w:rsidRPr="00B2675C" w:rsidRDefault="00ED38A4" w:rsidP="00ED38A4">
      <w:pPr>
        <w:spacing w:line="360" w:lineRule="auto"/>
        <w:ind w:firstLine="851"/>
        <w:rPr>
          <w:sz w:val="24"/>
          <w:szCs w:val="24"/>
        </w:rPr>
      </w:pPr>
      <w:r w:rsidRPr="00B2675C">
        <w:rPr>
          <w:b/>
          <w:sz w:val="24"/>
          <w:szCs w:val="24"/>
        </w:rPr>
        <w:t>Загрязнение окружающей среды</w:t>
      </w:r>
      <w:r w:rsidRPr="00B2675C">
        <w:rPr>
          <w:sz w:val="24"/>
          <w:szCs w:val="24"/>
        </w:rPr>
        <w:t xml:space="preserve"> – поступление в окружающую среду вещества и (или) энергии, свойства, местоположение или количество которых оказывают негати</w:t>
      </w:r>
      <w:r w:rsidRPr="00B2675C">
        <w:rPr>
          <w:sz w:val="24"/>
          <w:szCs w:val="24"/>
        </w:rPr>
        <w:t>в</w:t>
      </w:r>
      <w:r w:rsidRPr="00B2675C">
        <w:rPr>
          <w:sz w:val="24"/>
          <w:szCs w:val="24"/>
        </w:rPr>
        <w:t>ное воздействие на окружающую среду.</w:t>
      </w:r>
    </w:p>
    <w:p w:rsidR="00ED38A4" w:rsidRPr="00B2675C" w:rsidRDefault="00ED38A4" w:rsidP="00ED38A4">
      <w:pPr>
        <w:spacing w:line="360" w:lineRule="auto"/>
        <w:ind w:firstLine="851"/>
        <w:rPr>
          <w:sz w:val="24"/>
          <w:szCs w:val="24"/>
        </w:rPr>
      </w:pPr>
      <w:r w:rsidRPr="00B2675C">
        <w:rPr>
          <w:b/>
          <w:sz w:val="24"/>
          <w:szCs w:val="24"/>
        </w:rPr>
        <w:t>Мониторинг окружающей среды (экологический мониторинг)</w:t>
      </w:r>
      <w:r w:rsidRPr="00B2675C">
        <w:rPr>
          <w:sz w:val="24"/>
          <w:szCs w:val="24"/>
        </w:rPr>
        <w:t xml:space="preserve"> – комплексная система наблюдений за состоянием окружающей среды, оценки и прогноза изменений с</w:t>
      </w:r>
      <w:r w:rsidRPr="00B2675C">
        <w:rPr>
          <w:sz w:val="24"/>
          <w:szCs w:val="24"/>
        </w:rPr>
        <w:t>о</w:t>
      </w:r>
      <w:r w:rsidRPr="00B2675C">
        <w:rPr>
          <w:sz w:val="24"/>
          <w:szCs w:val="24"/>
        </w:rPr>
        <w:t>стояния окружающей среды под воздействием природных и антропогенных факторов.</w:t>
      </w:r>
    </w:p>
    <w:p w:rsidR="00ED38A4" w:rsidRPr="00B2675C" w:rsidRDefault="00ED38A4" w:rsidP="00ED38A4">
      <w:pPr>
        <w:spacing w:line="360" w:lineRule="auto"/>
        <w:ind w:firstLine="851"/>
        <w:rPr>
          <w:sz w:val="24"/>
          <w:szCs w:val="24"/>
        </w:rPr>
      </w:pPr>
      <w:r w:rsidRPr="00B2675C">
        <w:rPr>
          <w:b/>
          <w:sz w:val="24"/>
          <w:szCs w:val="24"/>
        </w:rPr>
        <w:t>Обработка отходов</w:t>
      </w:r>
      <w:r w:rsidRPr="00B2675C">
        <w:rPr>
          <w:sz w:val="24"/>
          <w:szCs w:val="24"/>
        </w:rPr>
        <w:t xml:space="preserve"> – предварительная подготовка отходов к дальнейшей утил</w:t>
      </w:r>
      <w:r w:rsidRPr="00B2675C">
        <w:rPr>
          <w:sz w:val="24"/>
          <w:szCs w:val="24"/>
        </w:rPr>
        <w:t>и</w:t>
      </w:r>
      <w:r w:rsidRPr="00B2675C">
        <w:rPr>
          <w:sz w:val="24"/>
          <w:szCs w:val="24"/>
        </w:rPr>
        <w:t>зации, включая их сортировку, разборку, очистку.</w:t>
      </w:r>
    </w:p>
    <w:p w:rsidR="00ED38A4" w:rsidRPr="00B2675C" w:rsidRDefault="00ED38A4" w:rsidP="00ED38A4">
      <w:pPr>
        <w:spacing w:line="360" w:lineRule="auto"/>
        <w:ind w:firstLine="851"/>
        <w:rPr>
          <w:rStyle w:val="blk"/>
          <w:sz w:val="24"/>
          <w:szCs w:val="24"/>
        </w:rPr>
      </w:pPr>
      <w:r w:rsidRPr="00B2675C">
        <w:rPr>
          <w:rStyle w:val="blk"/>
          <w:b/>
          <w:sz w:val="24"/>
          <w:szCs w:val="24"/>
        </w:rPr>
        <w:t>Оператор по обращению с твердыми коммунальными отходами</w:t>
      </w:r>
      <w:r w:rsidRPr="00B2675C">
        <w:rPr>
          <w:rStyle w:val="blk"/>
          <w:sz w:val="24"/>
          <w:szCs w:val="24"/>
        </w:rPr>
        <w:t xml:space="preserve"> – индивид</w:t>
      </w:r>
      <w:r w:rsidRPr="00B2675C">
        <w:rPr>
          <w:rStyle w:val="blk"/>
          <w:sz w:val="24"/>
          <w:szCs w:val="24"/>
        </w:rPr>
        <w:t>у</w:t>
      </w:r>
      <w:r w:rsidRPr="00B2675C">
        <w:rPr>
          <w:rStyle w:val="blk"/>
          <w:sz w:val="24"/>
          <w:szCs w:val="24"/>
        </w:rPr>
        <w:t>альный предприниматель или юридическое лицо, осуществляющие деятельность по сб</w:t>
      </w:r>
      <w:r w:rsidRPr="00B2675C">
        <w:rPr>
          <w:rStyle w:val="blk"/>
          <w:sz w:val="24"/>
          <w:szCs w:val="24"/>
        </w:rPr>
        <w:t>о</w:t>
      </w:r>
      <w:r w:rsidRPr="00B2675C">
        <w:rPr>
          <w:rStyle w:val="blk"/>
          <w:sz w:val="24"/>
          <w:szCs w:val="24"/>
        </w:rPr>
        <w:t>ру, транспортированию, обработке, утилизации, обезвреживанию, захоронению твердых коммунальных отходов.</w:t>
      </w:r>
    </w:p>
    <w:p w:rsidR="00ED38A4" w:rsidRPr="00B2675C" w:rsidRDefault="00ED38A4" w:rsidP="00ED38A4">
      <w:pPr>
        <w:spacing w:line="360" w:lineRule="auto"/>
        <w:ind w:firstLine="851"/>
        <w:rPr>
          <w:sz w:val="24"/>
          <w:szCs w:val="24"/>
        </w:rPr>
      </w:pPr>
      <w:r w:rsidRPr="00B2675C">
        <w:rPr>
          <w:b/>
          <w:sz w:val="24"/>
          <w:szCs w:val="24"/>
        </w:rPr>
        <w:t>Региональный оператор по обращению с твердыми коммунальными отход</w:t>
      </w:r>
      <w:r w:rsidRPr="00B2675C">
        <w:rPr>
          <w:b/>
          <w:sz w:val="24"/>
          <w:szCs w:val="24"/>
        </w:rPr>
        <w:t>а</w:t>
      </w:r>
      <w:r w:rsidRPr="00B2675C">
        <w:rPr>
          <w:b/>
          <w:sz w:val="24"/>
          <w:szCs w:val="24"/>
        </w:rPr>
        <w:t>ми (далее также – региональный оператор)</w:t>
      </w:r>
      <w:r w:rsidRPr="00B2675C">
        <w:rPr>
          <w:sz w:val="24"/>
          <w:szCs w:val="24"/>
        </w:rPr>
        <w:t xml:space="preserve"> – оператор по обращению с твердыми ко</w:t>
      </w:r>
      <w:r w:rsidRPr="00B2675C">
        <w:rPr>
          <w:sz w:val="24"/>
          <w:szCs w:val="24"/>
        </w:rPr>
        <w:t>м</w:t>
      </w:r>
      <w:r w:rsidRPr="00B2675C">
        <w:rPr>
          <w:sz w:val="24"/>
          <w:szCs w:val="24"/>
        </w:rPr>
        <w:t>мунальными отходами - юридическое лицо, которое обязано заключить договор на оказ</w:t>
      </w:r>
      <w:r w:rsidRPr="00B2675C">
        <w:rPr>
          <w:sz w:val="24"/>
          <w:szCs w:val="24"/>
        </w:rPr>
        <w:t>а</w:t>
      </w:r>
      <w:r w:rsidRPr="00B2675C">
        <w:rPr>
          <w:sz w:val="24"/>
          <w:szCs w:val="24"/>
        </w:rPr>
        <w:t>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w:t>
      </w:r>
    </w:p>
    <w:p w:rsidR="00ED38A4" w:rsidRPr="00B2675C" w:rsidRDefault="00ED38A4" w:rsidP="00ED38A4">
      <w:pPr>
        <w:spacing w:line="360" w:lineRule="auto"/>
        <w:ind w:firstLine="851"/>
        <w:rPr>
          <w:sz w:val="24"/>
          <w:szCs w:val="24"/>
        </w:rPr>
      </w:pPr>
      <w:r w:rsidRPr="00B2675C">
        <w:rPr>
          <w:b/>
          <w:sz w:val="24"/>
          <w:szCs w:val="24"/>
        </w:rPr>
        <w:t>Группы однородных отходов</w:t>
      </w:r>
      <w:r w:rsidRPr="00B2675C">
        <w:rPr>
          <w:sz w:val="24"/>
          <w:szCs w:val="24"/>
        </w:rPr>
        <w:t xml:space="preserve"> – отходы, классифицированные по одному или н</w:t>
      </w:r>
      <w:r w:rsidRPr="00B2675C">
        <w:rPr>
          <w:sz w:val="24"/>
          <w:szCs w:val="24"/>
        </w:rPr>
        <w:t>е</w:t>
      </w:r>
      <w:r w:rsidRPr="00B2675C">
        <w:rPr>
          <w:sz w:val="24"/>
          <w:szCs w:val="24"/>
        </w:rPr>
        <w:t>скольким признакам (происхождению, условиям образования, химическому и (или) ко</w:t>
      </w:r>
      <w:r w:rsidRPr="00B2675C">
        <w:rPr>
          <w:sz w:val="24"/>
          <w:szCs w:val="24"/>
        </w:rPr>
        <w:t>м</w:t>
      </w:r>
      <w:r w:rsidRPr="00B2675C">
        <w:rPr>
          <w:sz w:val="24"/>
          <w:szCs w:val="24"/>
        </w:rPr>
        <w:t>понентному составу, агрегатному состоянию и физической форме).</w:t>
      </w:r>
    </w:p>
    <w:p w:rsidR="00ED38A4" w:rsidRPr="00B2675C" w:rsidRDefault="00ED38A4" w:rsidP="00830902">
      <w:pPr>
        <w:spacing w:line="360" w:lineRule="auto"/>
        <w:ind w:firstLine="851"/>
        <w:rPr>
          <w:sz w:val="24"/>
          <w:szCs w:val="24"/>
        </w:rPr>
      </w:pPr>
      <w:r w:rsidRPr="00B2675C">
        <w:rPr>
          <w:b/>
          <w:sz w:val="24"/>
          <w:szCs w:val="24"/>
        </w:rPr>
        <w:t>Баланс количественных характеристик образования, утилизации, обезвр</w:t>
      </w:r>
      <w:r w:rsidRPr="00B2675C">
        <w:rPr>
          <w:b/>
          <w:sz w:val="24"/>
          <w:szCs w:val="24"/>
        </w:rPr>
        <w:t>е</w:t>
      </w:r>
      <w:r w:rsidRPr="00B2675C">
        <w:rPr>
          <w:b/>
          <w:sz w:val="24"/>
          <w:szCs w:val="24"/>
        </w:rPr>
        <w:t>живания, захоронения твердых коммунальных отходов на территории субъекта Ро</w:t>
      </w:r>
      <w:r w:rsidRPr="00B2675C">
        <w:rPr>
          <w:b/>
          <w:sz w:val="24"/>
          <w:szCs w:val="24"/>
        </w:rPr>
        <w:t>с</w:t>
      </w:r>
      <w:r w:rsidRPr="00B2675C">
        <w:rPr>
          <w:b/>
          <w:sz w:val="24"/>
          <w:szCs w:val="24"/>
        </w:rPr>
        <w:t>сийской Федерации</w:t>
      </w:r>
      <w:r w:rsidRPr="00B2675C">
        <w:rPr>
          <w:sz w:val="24"/>
          <w:szCs w:val="24"/>
        </w:rPr>
        <w:t xml:space="preserve"> – соотношение количества образовавшихся твердых коммунальных отходов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 </w:t>
      </w:r>
    </w:p>
    <w:p w:rsidR="00A63A63" w:rsidRPr="00B2675C" w:rsidRDefault="00EB26A4" w:rsidP="00F87188">
      <w:pPr>
        <w:pStyle w:val="affffd"/>
        <w:keepNext/>
        <w:keepLines/>
        <w:pageBreakBefore/>
        <w:spacing w:after="240" w:line="240" w:lineRule="auto"/>
        <w:ind w:left="0"/>
        <w:jc w:val="center"/>
        <w:outlineLvl w:val="0"/>
        <w:rPr>
          <w:rFonts w:ascii="Times New Roman" w:eastAsiaTheme="majorEastAsia" w:hAnsi="Times New Roman"/>
          <w:b/>
          <w:sz w:val="28"/>
          <w:szCs w:val="32"/>
        </w:rPr>
      </w:pPr>
      <w:bookmarkStart w:id="4" w:name="_Toc36540048"/>
      <w:r w:rsidRPr="00B2675C">
        <w:rPr>
          <w:rFonts w:ascii="Times New Roman" w:eastAsiaTheme="majorEastAsia" w:hAnsi="Times New Roman"/>
          <w:b/>
          <w:sz w:val="28"/>
          <w:szCs w:val="32"/>
        </w:rPr>
        <w:lastRenderedPageBreak/>
        <w:t xml:space="preserve">Раздел 1. </w:t>
      </w:r>
      <w:r w:rsidR="00A63A63" w:rsidRPr="00B2675C">
        <w:rPr>
          <w:rFonts w:ascii="Times New Roman" w:eastAsiaTheme="majorEastAsia" w:hAnsi="Times New Roman"/>
          <w:b/>
          <w:sz w:val="28"/>
          <w:szCs w:val="32"/>
        </w:rPr>
        <w:t>Введение</w:t>
      </w:r>
      <w:bookmarkEnd w:id="4"/>
    </w:p>
    <w:p w:rsidR="00F87188" w:rsidRPr="00B2675C" w:rsidRDefault="00F87188" w:rsidP="00F87188">
      <w:pPr>
        <w:spacing w:line="360" w:lineRule="auto"/>
        <w:ind w:firstLine="709"/>
        <w:rPr>
          <w:rFonts w:eastAsiaTheme="minorHAnsi"/>
          <w:sz w:val="24"/>
          <w:szCs w:val="24"/>
        </w:rPr>
      </w:pPr>
      <w:r w:rsidRPr="00B2675C">
        <w:rPr>
          <w:sz w:val="24"/>
          <w:szCs w:val="24"/>
        </w:rPr>
        <w:t xml:space="preserve">Стартовавшая 29.12.2014 (по изменениям, внесенным в Федеральный закон от 24.06.1998 № 89-ФЗ </w:t>
      </w:r>
      <w:r w:rsidR="00CA329B" w:rsidRPr="00B2675C">
        <w:rPr>
          <w:sz w:val="24"/>
          <w:szCs w:val="24"/>
        </w:rPr>
        <w:t>«</w:t>
      </w:r>
      <w:r w:rsidRPr="00B2675C">
        <w:rPr>
          <w:sz w:val="24"/>
          <w:szCs w:val="24"/>
        </w:rPr>
        <w:t>Об отходах производства и потребления</w:t>
      </w:r>
      <w:r w:rsidR="00CA329B" w:rsidRPr="00B2675C">
        <w:rPr>
          <w:sz w:val="24"/>
          <w:szCs w:val="24"/>
        </w:rPr>
        <w:t>»</w:t>
      </w:r>
      <w:r w:rsidRPr="00B2675C">
        <w:rPr>
          <w:sz w:val="24"/>
          <w:szCs w:val="24"/>
        </w:rPr>
        <w:t>, ФЗ №458) в Российской Федерации реформа обращения с твердыми коммунальными отходами (далее – ТКО), в 2019 году вступила в финальную стадию, хотя уровень ее реализация в субъектах Росси</w:t>
      </w:r>
      <w:r w:rsidRPr="00B2675C">
        <w:rPr>
          <w:sz w:val="24"/>
          <w:szCs w:val="24"/>
        </w:rPr>
        <w:t>й</w:t>
      </w:r>
      <w:r w:rsidRPr="00B2675C">
        <w:rPr>
          <w:sz w:val="24"/>
          <w:szCs w:val="24"/>
        </w:rPr>
        <w:t xml:space="preserve">ской Федерации находится на разных этапах. </w:t>
      </w:r>
    </w:p>
    <w:p w:rsidR="00F87188" w:rsidRPr="00B2675C" w:rsidRDefault="00F87188" w:rsidP="00F87188">
      <w:pPr>
        <w:spacing w:line="360" w:lineRule="auto"/>
        <w:ind w:firstLine="709"/>
        <w:rPr>
          <w:sz w:val="24"/>
          <w:szCs w:val="24"/>
        </w:rPr>
      </w:pPr>
      <w:r w:rsidRPr="00B2675C">
        <w:rPr>
          <w:sz w:val="24"/>
          <w:szCs w:val="24"/>
        </w:rPr>
        <w:t>Каждый субъект Российской Федерации в соответствии с установленными цел</w:t>
      </w:r>
      <w:r w:rsidRPr="00B2675C">
        <w:rPr>
          <w:sz w:val="24"/>
          <w:szCs w:val="24"/>
        </w:rPr>
        <w:t>е</w:t>
      </w:r>
      <w:r w:rsidRPr="00B2675C">
        <w:rPr>
          <w:sz w:val="24"/>
          <w:szCs w:val="24"/>
        </w:rPr>
        <w:t xml:space="preserve">выми показателями национального проекта </w:t>
      </w:r>
      <w:r w:rsidR="00CA329B" w:rsidRPr="00B2675C">
        <w:rPr>
          <w:sz w:val="24"/>
          <w:szCs w:val="24"/>
        </w:rPr>
        <w:t>«</w:t>
      </w:r>
      <w:r w:rsidRPr="00B2675C">
        <w:rPr>
          <w:sz w:val="24"/>
          <w:szCs w:val="24"/>
        </w:rPr>
        <w:t>Экология</w:t>
      </w:r>
      <w:r w:rsidR="00CA329B" w:rsidRPr="00B2675C">
        <w:rPr>
          <w:sz w:val="24"/>
          <w:szCs w:val="24"/>
        </w:rPr>
        <w:t>»</w:t>
      </w:r>
      <w:r w:rsidRPr="00B2675C">
        <w:rPr>
          <w:sz w:val="24"/>
          <w:szCs w:val="24"/>
        </w:rPr>
        <w:t xml:space="preserve"> должен достичь до 01.01.2024 ц</w:t>
      </w:r>
      <w:r w:rsidRPr="00B2675C">
        <w:rPr>
          <w:sz w:val="24"/>
          <w:szCs w:val="24"/>
        </w:rPr>
        <w:t>е</w:t>
      </w:r>
      <w:r w:rsidRPr="00B2675C">
        <w:rPr>
          <w:sz w:val="24"/>
          <w:szCs w:val="24"/>
        </w:rPr>
        <w:t>левые показатели по обработке ТКО – 60%, по утилизации ТКО – 36%.</w:t>
      </w:r>
    </w:p>
    <w:p w:rsidR="00F87188" w:rsidRPr="00B2675C" w:rsidRDefault="00F87188" w:rsidP="00F87188">
      <w:pPr>
        <w:spacing w:line="360" w:lineRule="auto"/>
        <w:ind w:firstLine="709"/>
        <w:rPr>
          <w:sz w:val="24"/>
          <w:szCs w:val="24"/>
        </w:rPr>
      </w:pPr>
      <w:r w:rsidRPr="00B2675C">
        <w:rPr>
          <w:sz w:val="24"/>
          <w:szCs w:val="24"/>
        </w:rPr>
        <w:t>В соответствии с требованиями распоряжения Правительства Российской Федер</w:t>
      </w:r>
      <w:r w:rsidRPr="00B2675C">
        <w:rPr>
          <w:sz w:val="24"/>
          <w:szCs w:val="24"/>
        </w:rPr>
        <w:t>а</w:t>
      </w:r>
      <w:r w:rsidRPr="00B2675C">
        <w:rPr>
          <w:sz w:val="24"/>
          <w:szCs w:val="24"/>
        </w:rPr>
        <w:t xml:space="preserve">ции от 25.01.2018 №84-р принята </w:t>
      </w:r>
      <w:r w:rsidR="00CA329B" w:rsidRPr="00B2675C">
        <w:rPr>
          <w:sz w:val="24"/>
          <w:szCs w:val="24"/>
        </w:rPr>
        <w:t>«</w:t>
      </w:r>
      <w:r w:rsidRPr="00B2675C">
        <w:rPr>
          <w:sz w:val="24"/>
          <w:szCs w:val="24"/>
        </w:rPr>
        <w:t>Стратегия развития промышленности по обработке, утилизации и обезвреживанию отходов производства и потребления на период до 2030 года</w:t>
      </w:r>
      <w:r w:rsidR="00CA329B" w:rsidRPr="00B2675C">
        <w:rPr>
          <w:sz w:val="24"/>
          <w:szCs w:val="24"/>
        </w:rPr>
        <w:t>»</w:t>
      </w:r>
      <w:r w:rsidRPr="00B2675C">
        <w:rPr>
          <w:sz w:val="24"/>
          <w:szCs w:val="24"/>
        </w:rPr>
        <w:t xml:space="preserve"> установлены целевые показатели по утилизации твердых коммунальных и отходов производства. Стратегия подразумевает достижения к 2030 году показателя утилизации ТКО в размере 80% от объема образующихся ТКО в Российской Федерации и 86% по д</w:t>
      </w:r>
      <w:r w:rsidRPr="00B2675C">
        <w:rPr>
          <w:sz w:val="24"/>
          <w:szCs w:val="24"/>
        </w:rPr>
        <w:t>о</w:t>
      </w:r>
      <w:r w:rsidRPr="00B2675C">
        <w:rPr>
          <w:sz w:val="24"/>
          <w:szCs w:val="24"/>
        </w:rPr>
        <w:t>ли утилизированных и обезвреженных отходов в общем объеме образованных отходов. Стратегия также предусматривает развитие в Российской Федерации инфраструктуры по обработке, утилизации и обезвреживанию отходов на территории экотехнопарков.</w:t>
      </w:r>
    </w:p>
    <w:p w:rsidR="00F87188" w:rsidRPr="00B2675C" w:rsidRDefault="00F87188" w:rsidP="00F87188">
      <w:pPr>
        <w:spacing w:line="360" w:lineRule="auto"/>
        <w:ind w:firstLine="709"/>
        <w:rPr>
          <w:sz w:val="24"/>
          <w:szCs w:val="24"/>
        </w:rPr>
      </w:pPr>
      <w:r w:rsidRPr="00B2675C">
        <w:rPr>
          <w:sz w:val="24"/>
          <w:szCs w:val="24"/>
        </w:rPr>
        <w:t>Некоторые целевые показатели Стратегии расходятся с</w:t>
      </w:r>
      <w:r w:rsidR="00A64592" w:rsidRPr="00B2675C">
        <w:rPr>
          <w:sz w:val="24"/>
          <w:szCs w:val="24"/>
        </w:rPr>
        <w:t xml:space="preserve"> </w:t>
      </w:r>
      <w:r w:rsidRPr="00B2675C">
        <w:rPr>
          <w:sz w:val="24"/>
          <w:szCs w:val="24"/>
        </w:rPr>
        <w:t>целевыми</w:t>
      </w:r>
      <w:r w:rsidR="00A64592" w:rsidRPr="00B2675C">
        <w:rPr>
          <w:sz w:val="24"/>
          <w:szCs w:val="24"/>
        </w:rPr>
        <w:t xml:space="preserve"> </w:t>
      </w:r>
      <w:r w:rsidRPr="00B2675C">
        <w:rPr>
          <w:sz w:val="24"/>
          <w:szCs w:val="24"/>
        </w:rPr>
        <w:t xml:space="preserve">показателями установленными постановлением Правительства Российской Федерации от 15.04.2014 №326, которым утверждена государственная программа Российской Федерации </w:t>
      </w:r>
      <w:r w:rsidR="00CA329B" w:rsidRPr="00B2675C">
        <w:rPr>
          <w:sz w:val="24"/>
          <w:szCs w:val="24"/>
        </w:rPr>
        <w:t>«</w:t>
      </w:r>
      <w:r w:rsidRPr="00B2675C">
        <w:rPr>
          <w:sz w:val="24"/>
          <w:szCs w:val="24"/>
        </w:rPr>
        <w:t>Охрана окружающей среды</w:t>
      </w:r>
      <w:r w:rsidR="00CA329B" w:rsidRPr="00B2675C">
        <w:rPr>
          <w:sz w:val="24"/>
          <w:szCs w:val="24"/>
        </w:rPr>
        <w:t>»</w:t>
      </w:r>
      <w:r w:rsidRPr="00B2675C">
        <w:rPr>
          <w:sz w:val="24"/>
          <w:szCs w:val="24"/>
        </w:rPr>
        <w:t xml:space="preserve"> на 2012 - 2020 годы. </w:t>
      </w:r>
    </w:p>
    <w:p w:rsidR="00F87188" w:rsidRPr="00B2675C" w:rsidRDefault="00F87188" w:rsidP="00F87188">
      <w:pPr>
        <w:spacing w:line="360" w:lineRule="auto"/>
        <w:ind w:firstLine="709"/>
        <w:rPr>
          <w:sz w:val="24"/>
          <w:szCs w:val="24"/>
        </w:rPr>
      </w:pPr>
      <w:r w:rsidRPr="00B2675C">
        <w:rPr>
          <w:sz w:val="24"/>
          <w:szCs w:val="24"/>
        </w:rPr>
        <w:t>В связи с рядом сложностей, наблюдающихся при работе региональных операт</w:t>
      </w:r>
      <w:r w:rsidRPr="00B2675C">
        <w:rPr>
          <w:sz w:val="24"/>
          <w:szCs w:val="24"/>
        </w:rPr>
        <w:t>о</w:t>
      </w:r>
      <w:r w:rsidRPr="00B2675C">
        <w:rPr>
          <w:sz w:val="24"/>
          <w:szCs w:val="24"/>
        </w:rPr>
        <w:t>ров, производителей и поставщиков оборудования, а также общественное мнение, предс</w:t>
      </w:r>
      <w:r w:rsidRPr="00B2675C">
        <w:rPr>
          <w:sz w:val="24"/>
          <w:szCs w:val="24"/>
        </w:rPr>
        <w:t>е</w:t>
      </w:r>
      <w:r w:rsidRPr="00B2675C">
        <w:rPr>
          <w:sz w:val="24"/>
          <w:szCs w:val="24"/>
        </w:rPr>
        <w:t xml:space="preserve">датель Правительства Российской Федерации Дмитрий Медведев выдал список поручений в сфере новой системы обращения с ТКО. Поручения составлены по итогам встречи с участниками Всероссийского экологического форума </w:t>
      </w:r>
      <w:r w:rsidR="00CA329B" w:rsidRPr="00B2675C">
        <w:rPr>
          <w:sz w:val="24"/>
          <w:szCs w:val="24"/>
        </w:rPr>
        <w:t>«</w:t>
      </w:r>
      <w:r w:rsidRPr="00B2675C">
        <w:rPr>
          <w:sz w:val="24"/>
          <w:szCs w:val="24"/>
        </w:rPr>
        <w:t>Чистая страна</w:t>
      </w:r>
      <w:r w:rsidR="00CA329B" w:rsidRPr="00B2675C">
        <w:rPr>
          <w:sz w:val="24"/>
          <w:szCs w:val="24"/>
        </w:rPr>
        <w:t>»</w:t>
      </w:r>
      <w:r w:rsidRPr="00B2675C">
        <w:rPr>
          <w:sz w:val="24"/>
          <w:szCs w:val="24"/>
        </w:rPr>
        <w:t xml:space="preserve"> и опубликованы на сайте правительства Российской Федерации 02.05.2019.</w:t>
      </w:r>
    </w:p>
    <w:p w:rsidR="00F87188" w:rsidRPr="00B2675C" w:rsidRDefault="00F87188" w:rsidP="00F87188">
      <w:pPr>
        <w:spacing w:line="360" w:lineRule="auto"/>
        <w:ind w:firstLine="709"/>
        <w:rPr>
          <w:sz w:val="24"/>
          <w:szCs w:val="24"/>
        </w:rPr>
      </w:pPr>
      <w:r w:rsidRPr="00B2675C">
        <w:rPr>
          <w:sz w:val="24"/>
          <w:szCs w:val="24"/>
        </w:rPr>
        <w:t>1. Подготовить предложения по совершенствованию нормативов накопления ТКО для населения, предусмотрев возможность органам исполнительной власти субъектов Российской Федерации:</w:t>
      </w:r>
    </w:p>
    <w:p w:rsidR="00F87188" w:rsidRPr="00B2675C" w:rsidRDefault="00F87188" w:rsidP="00D35336">
      <w:pPr>
        <w:numPr>
          <w:ilvl w:val="0"/>
          <w:numId w:val="6"/>
        </w:numPr>
        <w:tabs>
          <w:tab w:val="left" w:pos="993"/>
        </w:tabs>
        <w:spacing w:line="360" w:lineRule="auto"/>
        <w:ind w:left="0" w:firstLine="709"/>
        <w:contextualSpacing/>
        <w:rPr>
          <w:sz w:val="24"/>
          <w:szCs w:val="24"/>
        </w:rPr>
      </w:pPr>
      <w:r w:rsidRPr="00B2675C">
        <w:rPr>
          <w:sz w:val="24"/>
          <w:szCs w:val="24"/>
        </w:rPr>
        <w:t>выбрать варианты расчётной единицы при определении норматива накопления ТКО для граждан, проживающих в многоквартирных домах (далее – МКД) и индивид</w:t>
      </w:r>
      <w:r w:rsidRPr="00B2675C">
        <w:rPr>
          <w:sz w:val="24"/>
          <w:szCs w:val="24"/>
        </w:rPr>
        <w:t>у</w:t>
      </w:r>
      <w:r w:rsidRPr="00B2675C">
        <w:rPr>
          <w:sz w:val="24"/>
          <w:szCs w:val="24"/>
        </w:rPr>
        <w:t>альных домах (далее – ИЖС), исходя из количества человек или площади жилого пом</w:t>
      </w:r>
      <w:r w:rsidRPr="00B2675C">
        <w:rPr>
          <w:sz w:val="24"/>
          <w:szCs w:val="24"/>
        </w:rPr>
        <w:t>е</w:t>
      </w:r>
      <w:r w:rsidRPr="00B2675C">
        <w:rPr>
          <w:sz w:val="24"/>
          <w:szCs w:val="24"/>
        </w:rPr>
        <w:t>щения;</w:t>
      </w:r>
    </w:p>
    <w:p w:rsidR="00F87188" w:rsidRPr="00B2675C" w:rsidRDefault="00F87188" w:rsidP="00D35336">
      <w:pPr>
        <w:numPr>
          <w:ilvl w:val="0"/>
          <w:numId w:val="6"/>
        </w:numPr>
        <w:spacing w:line="360" w:lineRule="auto"/>
        <w:ind w:left="0" w:firstLine="709"/>
        <w:contextualSpacing/>
        <w:rPr>
          <w:sz w:val="24"/>
          <w:szCs w:val="24"/>
        </w:rPr>
      </w:pPr>
      <w:r w:rsidRPr="00B2675C">
        <w:rPr>
          <w:sz w:val="24"/>
          <w:szCs w:val="24"/>
        </w:rPr>
        <w:lastRenderedPageBreak/>
        <w:t>устанавливать дифференцированный подход к определению нормативов накопления ТКО при осуществлении их раздельного накопления гражданами, а также в</w:t>
      </w:r>
      <w:r w:rsidRPr="00B2675C">
        <w:rPr>
          <w:sz w:val="24"/>
          <w:szCs w:val="24"/>
        </w:rPr>
        <w:t>и</w:t>
      </w:r>
      <w:r w:rsidRPr="00B2675C">
        <w:rPr>
          <w:sz w:val="24"/>
          <w:szCs w:val="24"/>
        </w:rPr>
        <w:t>да населенного пункта и вида жилого помещения, природных и климатических особенн</w:t>
      </w:r>
      <w:r w:rsidRPr="00B2675C">
        <w:rPr>
          <w:sz w:val="24"/>
          <w:szCs w:val="24"/>
        </w:rPr>
        <w:t>о</w:t>
      </w:r>
      <w:r w:rsidRPr="00B2675C">
        <w:rPr>
          <w:sz w:val="24"/>
          <w:szCs w:val="24"/>
        </w:rPr>
        <w:t>стей территорий.</w:t>
      </w:r>
    </w:p>
    <w:p w:rsidR="00F87188" w:rsidRPr="00B2675C" w:rsidRDefault="00F87188" w:rsidP="00D35336">
      <w:pPr>
        <w:spacing w:line="360" w:lineRule="auto"/>
        <w:ind w:firstLine="709"/>
        <w:rPr>
          <w:sz w:val="24"/>
          <w:szCs w:val="24"/>
        </w:rPr>
      </w:pPr>
      <w:r w:rsidRPr="00B2675C">
        <w:rPr>
          <w:sz w:val="24"/>
          <w:szCs w:val="24"/>
        </w:rPr>
        <w:t xml:space="preserve">2. Создать функционирующую единую государственную систему учета отходов </w:t>
      </w:r>
      <w:r w:rsidRPr="00B2675C">
        <w:rPr>
          <w:sz w:val="24"/>
          <w:szCs w:val="24"/>
        </w:rPr>
        <w:br/>
        <w:t>до 15.01.2021.</w:t>
      </w:r>
    </w:p>
    <w:p w:rsidR="00F87188" w:rsidRPr="00B2675C" w:rsidRDefault="00F87188" w:rsidP="00D35336">
      <w:pPr>
        <w:spacing w:line="360" w:lineRule="auto"/>
        <w:ind w:firstLine="709"/>
        <w:rPr>
          <w:sz w:val="24"/>
          <w:szCs w:val="24"/>
        </w:rPr>
      </w:pPr>
      <w:r w:rsidRPr="00B2675C">
        <w:rPr>
          <w:sz w:val="24"/>
          <w:szCs w:val="24"/>
        </w:rPr>
        <w:t>3. Разработать федеральную схему обращения с отходами, которая будет включать данные о мощностях и местах расположения объектов по сбору, обработке, утилизации, размещению отходов и маршрутах их транспортировки.</w:t>
      </w:r>
    </w:p>
    <w:p w:rsidR="00F87188" w:rsidRPr="00B2675C" w:rsidRDefault="00F87188" w:rsidP="00D35336">
      <w:pPr>
        <w:spacing w:line="360" w:lineRule="auto"/>
        <w:ind w:firstLine="709"/>
        <w:rPr>
          <w:sz w:val="24"/>
          <w:szCs w:val="24"/>
        </w:rPr>
      </w:pPr>
      <w:r w:rsidRPr="00B2675C">
        <w:rPr>
          <w:sz w:val="24"/>
          <w:szCs w:val="24"/>
        </w:rPr>
        <w:t>4. Провести инвентаризацию контейнерных площадок и контейнеров для накопл</w:t>
      </w:r>
      <w:r w:rsidRPr="00B2675C">
        <w:rPr>
          <w:sz w:val="24"/>
          <w:szCs w:val="24"/>
        </w:rPr>
        <w:t>е</w:t>
      </w:r>
      <w:r w:rsidRPr="00B2675C">
        <w:rPr>
          <w:sz w:val="24"/>
          <w:szCs w:val="24"/>
        </w:rPr>
        <w:t>ния ТКО. Выявить потребность в обустройстве контейнерных площадок и приобретении контейнеров для накопления ТКО. По результатам инвентаризации представить список субъектов Российской Федерации, которым необходимо софинансирование за счет средств федерального бюджета на цели обустройства контейнерных площадок и приобр</w:t>
      </w:r>
      <w:r w:rsidRPr="00B2675C">
        <w:rPr>
          <w:sz w:val="24"/>
          <w:szCs w:val="24"/>
        </w:rPr>
        <w:t>е</w:t>
      </w:r>
      <w:r w:rsidRPr="00B2675C">
        <w:rPr>
          <w:sz w:val="24"/>
          <w:szCs w:val="24"/>
        </w:rPr>
        <w:t>тения контейнеров.</w:t>
      </w:r>
    </w:p>
    <w:p w:rsidR="00F87188" w:rsidRPr="00B2675C" w:rsidRDefault="00F87188" w:rsidP="00D35336">
      <w:pPr>
        <w:spacing w:line="360" w:lineRule="auto"/>
        <w:ind w:firstLine="709"/>
        <w:rPr>
          <w:sz w:val="24"/>
          <w:szCs w:val="24"/>
        </w:rPr>
      </w:pPr>
      <w:r w:rsidRPr="00B2675C">
        <w:rPr>
          <w:sz w:val="24"/>
          <w:szCs w:val="24"/>
        </w:rPr>
        <w:t>5. Проработать возврат средств на оплату коммунальной услуги по обращению с ТКО гражданам, осуществляющим раздельное накопление ТКО.</w:t>
      </w:r>
    </w:p>
    <w:p w:rsidR="00F87188" w:rsidRPr="00B2675C" w:rsidRDefault="00F87188" w:rsidP="00D35336">
      <w:pPr>
        <w:spacing w:line="360" w:lineRule="auto"/>
        <w:ind w:firstLine="709"/>
        <w:rPr>
          <w:sz w:val="24"/>
          <w:szCs w:val="24"/>
        </w:rPr>
      </w:pPr>
      <w:r w:rsidRPr="00B2675C">
        <w:rPr>
          <w:sz w:val="24"/>
          <w:szCs w:val="24"/>
        </w:rPr>
        <w:t>6. Представить предложения об организации льготного лизинга техники и обор</w:t>
      </w:r>
      <w:r w:rsidRPr="00B2675C">
        <w:rPr>
          <w:sz w:val="24"/>
          <w:szCs w:val="24"/>
        </w:rPr>
        <w:t>у</w:t>
      </w:r>
      <w:r w:rsidRPr="00B2675C">
        <w:rPr>
          <w:sz w:val="24"/>
          <w:szCs w:val="24"/>
        </w:rPr>
        <w:t>дования для обращения с ТКО.</w:t>
      </w:r>
    </w:p>
    <w:p w:rsidR="00F87188" w:rsidRPr="00B2675C" w:rsidRDefault="00F87188" w:rsidP="00D35336">
      <w:pPr>
        <w:spacing w:line="360" w:lineRule="auto"/>
        <w:ind w:firstLine="709"/>
        <w:rPr>
          <w:sz w:val="24"/>
          <w:szCs w:val="24"/>
        </w:rPr>
      </w:pPr>
      <w:r w:rsidRPr="00B2675C">
        <w:rPr>
          <w:sz w:val="24"/>
          <w:szCs w:val="24"/>
        </w:rPr>
        <w:t>7. Представить предложения об освобождении колесных транспортных средств, используемых для транспортирования ТКО, от уплаты штрафов за превышение разрешё</w:t>
      </w:r>
      <w:r w:rsidRPr="00B2675C">
        <w:rPr>
          <w:sz w:val="24"/>
          <w:szCs w:val="24"/>
        </w:rPr>
        <w:t>н</w:t>
      </w:r>
      <w:r w:rsidRPr="00B2675C">
        <w:rPr>
          <w:sz w:val="24"/>
          <w:szCs w:val="24"/>
        </w:rPr>
        <w:t>ной нагрузки на ось.</w:t>
      </w:r>
    </w:p>
    <w:p w:rsidR="00F87188" w:rsidRPr="00B2675C" w:rsidRDefault="00F87188" w:rsidP="00D35336">
      <w:pPr>
        <w:spacing w:line="360" w:lineRule="auto"/>
        <w:ind w:firstLine="709"/>
        <w:rPr>
          <w:sz w:val="24"/>
          <w:szCs w:val="24"/>
        </w:rPr>
      </w:pPr>
      <w:r w:rsidRPr="00B2675C">
        <w:rPr>
          <w:sz w:val="24"/>
          <w:szCs w:val="24"/>
        </w:rPr>
        <w:t>8. Проработать вопрос, связанный с организацией и функционированием мусор</w:t>
      </w:r>
      <w:r w:rsidRPr="00B2675C">
        <w:rPr>
          <w:sz w:val="24"/>
          <w:szCs w:val="24"/>
        </w:rPr>
        <w:t>о</w:t>
      </w:r>
      <w:r w:rsidRPr="00B2675C">
        <w:rPr>
          <w:sz w:val="24"/>
          <w:szCs w:val="24"/>
        </w:rPr>
        <w:t>перегрузочных станций.</w:t>
      </w:r>
    </w:p>
    <w:p w:rsidR="00F87188" w:rsidRPr="00B2675C" w:rsidRDefault="00F87188" w:rsidP="00D35336">
      <w:pPr>
        <w:spacing w:line="360" w:lineRule="auto"/>
        <w:ind w:firstLine="709"/>
        <w:rPr>
          <w:sz w:val="24"/>
          <w:szCs w:val="24"/>
        </w:rPr>
      </w:pPr>
      <w:r w:rsidRPr="00B2675C">
        <w:rPr>
          <w:sz w:val="24"/>
          <w:szCs w:val="24"/>
        </w:rPr>
        <w:t>9. Скорректировать до 01.01.2020 Территориальные схемы обращения с отходами с учётом необходимости внедрения системы раздельного накопления ТКО. Проработать схемы потоков ТКО от источников их образования до объектов обработки, утилизации, размещения и снижения расходов на транспортирование ТКО в структуре единого тарифа на услугу регоператора.</w:t>
      </w:r>
    </w:p>
    <w:p w:rsidR="00F87188" w:rsidRPr="00B2675C" w:rsidRDefault="00F87188" w:rsidP="00D35336">
      <w:pPr>
        <w:spacing w:line="360" w:lineRule="auto"/>
        <w:ind w:firstLine="709"/>
        <w:rPr>
          <w:sz w:val="24"/>
          <w:szCs w:val="24"/>
        </w:rPr>
      </w:pPr>
      <w:r w:rsidRPr="00B2675C">
        <w:rPr>
          <w:sz w:val="24"/>
          <w:szCs w:val="24"/>
        </w:rPr>
        <w:t>Все вышесказанное говорит о значимости начатой в Российской Федерации рефо</w:t>
      </w:r>
      <w:r w:rsidRPr="00B2675C">
        <w:rPr>
          <w:sz w:val="24"/>
          <w:szCs w:val="24"/>
        </w:rPr>
        <w:t>р</w:t>
      </w:r>
      <w:r w:rsidRPr="00B2675C">
        <w:rPr>
          <w:sz w:val="24"/>
          <w:szCs w:val="24"/>
        </w:rPr>
        <w:t>мы по обращению с ТКО, а также по формирующемуся пониманию направления развития новой отрасли.</w:t>
      </w:r>
    </w:p>
    <w:p w:rsidR="00F87188" w:rsidRPr="00B2675C" w:rsidRDefault="00F87188" w:rsidP="00D35336">
      <w:pPr>
        <w:spacing w:line="360" w:lineRule="auto"/>
        <w:ind w:firstLine="709"/>
        <w:rPr>
          <w:sz w:val="24"/>
          <w:szCs w:val="24"/>
        </w:rPr>
      </w:pPr>
      <w:r w:rsidRPr="00B2675C">
        <w:rPr>
          <w:sz w:val="24"/>
          <w:szCs w:val="24"/>
        </w:rPr>
        <w:t>Экологическая политика в регионе реализуется исполнительными органами гос</w:t>
      </w:r>
      <w:r w:rsidRPr="00B2675C">
        <w:rPr>
          <w:sz w:val="24"/>
          <w:szCs w:val="24"/>
        </w:rPr>
        <w:t>у</w:t>
      </w:r>
      <w:r w:rsidRPr="00B2675C">
        <w:rPr>
          <w:sz w:val="24"/>
          <w:szCs w:val="24"/>
        </w:rPr>
        <w:t xml:space="preserve">дарственной власти </w:t>
      </w:r>
      <w:r w:rsidR="00417369" w:rsidRPr="00B2675C">
        <w:rPr>
          <w:sz w:val="24"/>
          <w:szCs w:val="24"/>
        </w:rPr>
        <w:t>Курской области</w:t>
      </w:r>
      <w:r w:rsidRPr="00B2675C">
        <w:rPr>
          <w:sz w:val="24"/>
          <w:szCs w:val="24"/>
        </w:rPr>
        <w:t xml:space="preserve"> путем учета экологических приоритетов при подг</w:t>
      </w:r>
      <w:r w:rsidRPr="00B2675C">
        <w:rPr>
          <w:sz w:val="24"/>
          <w:szCs w:val="24"/>
        </w:rPr>
        <w:t>о</w:t>
      </w:r>
      <w:r w:rsidRPr="00B2675C">
        <w:rPr>
          <w:sz w:val="24"/>
          <w:szCs w:val="24"/>
        </w:rPr>
        <w:t xml:space="preserve">товке правовых актов, а также путем разработки, принятия и реализации в установленном </w:t>
      </w:r>
      <w:r w:rsidRPr="00B2675C">
        <w:rPr>
          <w:sz w:val="24"/>
          <w:szCs w:val="24"/>
        </w:rPr>
        <w:lastRenderedPageBreak/>
        <w:t>порядке программ в области охраны окружающей среды и охраны атмосферного воздуха, организации природоохранных работ и мероприятий. Работа по совершенствованию де</w:t>
      </w:r>
      <w:r w:rsidRPr="00B2675C">
        <w:rPr>
          <w:sz w:val="24"/>
          <w:szCs w:val="24"/>
        </w:rPr>
        <w:t>й</w:t>
      </w:r>
      <w:r w:rsidRPr="00B2675C">
        <w:rPr>
          <w:sz w:val="24"/>
          <w:szCs w:val="24"/>
        </w:rPr>
        <w:t>ствующего законодательства в сфере охраны окружающей среды ведется на постоянной основе.</w:t>
      </w:r>
    </w:p>
    <w:p w:rsidR="00D35336" w:rsidRPr="00B2675C" w:rsidRDefault="00D35336" w:rsidP="00D35336">
      <w:pPr>
        <w:spacing w:line="360" w:lineRule="auto"/>
        <w:ind w:firstLine="709"/>
        <w:rPr>
          <w:sz w:val="24"/>
          <w:szCs w:val="24"/>
        </w:rPr>
      </w:pPr>
    </w:p>
    <w:p w:rsidR="008F3A2C" w:rsidRPr="00B2675C" w:rsidRDefault="008F3A2C" w:rsidP="00D35336">
      <w:pPr>
        <w:spacing w:line="360" w:lineRule="auto"/>
        <w:ind w:firstLine="709"/>
        <w:rPr>
          <w:sz w:val="24"/>
          <w:szCs w:val="24"/>
        </w:rPr>
      </w:pPr>
      <w:r w:rsidRPr="00B2675C">
        <w:rPr>
          <w:sz w:val="24"/>
          <w:szCs w:val="24"/>
        </w:rPr>
        <w:t>Территориальная схема обращения с отходами</w:t>
      </w:r>
      <w:r w:rsidR="00927471" w:rsidRPr="00B2675C">
        <w:rPr>
          <w:sz w:val="24"/>
          <w:szCs w:val="24"/>
        </w:rPr>
        <w:t xml:space="preserve"> </w:t>
      </w:r>
      <w:r w:rsidRPr="00B2675C">
        <w:rPr>
          <w:sz w:val="24"/>
          <w:szCs w:val="24"/>
        </w:rPr>
        <w:t>Курской области (далее – террит</w:t>
      </w:r>
      <w:r w:rsidRPr="00B2675C">
        <w:rPr>
          <w:sz w:val="24"/>
          <w:szCs w:val="24"/>
        </w:rPr>
        <w:t>о</w:t>
      </w:r>
      <w:r w:rsidRPr="00B2675C">
        <w:rPr>
          <w:sz w:val="24"/>
          <w:szCs w:val="24"/>
        </w:rPr>
        <w:t>риальная схема) разработана в целях организации и осуществления деятельности по сб</w:t>
      </w:r>
      <w:r w:rsidRPr="00B2675C">
        <w:rPr>
          <w:sz w:val="24"/>
          <w:szCs w:val="24"/>
        </w:rPr>
        <w:t>о</w:t>
      </w:r>
      <w:r w:rsidRPr="00B2675C">
        <w:rPr>
          <w:sz w:val="24"/>
          <w:szCs w:val="24"/>
        </w:rPr>
        <w:t>ру, накоплению, транспортированию, обработке, утилизации, обезвреживанию, захорон</w:t>
      </w:r>
      <w:r w:rsidRPr="00B2675C">
        <w:rPr>
          <w:sz w:val="24"/>
          <w:szCs w:val="24"/>
        </w:rPr>
        <w:t>е</w:t>
      </w:r>
      <w:r w:rsidRPr="00B2675C">
        <w:rPr>
          <w:sz w:val="24"/>
          <w:szCs w:val="24"/>
        </w:rPr>
        <w:t>нию отходов на территории Курской области в соответствии с нормативно-правовыми а</w:t>
      </w:r>
      <w:r w:rsidRPr="00B2675C">
        <w:rPr>
          <w:sz w:val="24"/>
          <w:szCs w:val="24"/>
        </w:rPr>
        <w:t>к</w:t>
      </w:r>
      <w:r w:rsidRPr="00B2675C">
        <w:rPr>
          <w:sz w:val="24"/>
          <w:szCs w:val="24"/>
        </w:rPr>
        <w:t>тами:</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Федеральный закон от 24 июня 1998 г. № 89-ФЗ «Об отходах производства и потребления» (с изменениями на 25 декабря 2018 г.);</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Правила разработки, общественного обсуждения, утверждения, коррект</w:t>
      </w:r>
      <w:r w:rsidRPr="00B2675C">
        <w:rPr>
          <w:rFonts w:ascii="Times New Roman" w:hAnsi="Times New Roman"/>
          <w:sz w:val="24"/>
          <w:szCs w:val="24"/>
        </w:rPr>
        <w:t>и</w:t>
      </w:r>
      <w:r w:rsidRPr="00B2675C">
        <w:rPr>
          <w:rFonts w:ascii="Times New Roman" w:hAnsi="Times New Roman"/>
          <w:sz w:val="24"/>
          <w:szCs w:val="24"/>
        </w:rPr>
        <w:t>ровки территориальных схем в области обращения с отходами производства и потребл</w:t>
      </w:r>
      <w:r w:rsidRPr="00B2675C">
        <w:rPr>
          <w:rFonts w:ascii="Times New Roman" w:hAnsi="Times New Roman"/>
          <w:sz w:val="24"/>
          <w:szCs w:val="24"/>
        </w:rPr>
        <w:t>е</w:t>
      </w:r>
      <w:r w:rsidRPr="00B2675C">
        <w:rPr>
          <w:rFonts w:ascii="Times New Roman" w:hAnsi="Times New Roman"/>
          <w:sz w:val="24"/>
          <w:szCs w:val="24"/>
        </w:rPr>
        <w:t>ния, в том числе с твердыми коммунальными отходами, а также требования к составу и содержанию таких схем, утвержденные постановлением Правительства от 22 сентября 2018 г. №1130;</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Основы государственной политики в области экологического развития Ро</w:t>
      </w:r>
      <w:r w:rsidRPr="00B2675C">
        <w:rPr>
          <w:rFonts w:ascii="Times New Roman" w:hAnsi="Times New Roman"/>
          <w:sz w:val="24"/>
          <w:szCs w:val="24"/>
        </w:rPr>
        <w:t>с</w:t>
      </w:r>
      <w:r w:rsidRPr="00B2675C">
        <w:rPr>
          <w:rFonts w:ascii="Times New Roman" w:hAnsi="Times New Roman"/>
          <w:sz w:val="24"/>
          <w:szCs w:val="24"/>
        </w:rPr>
        <w:t xml:space="preserve">сии на период до 2030 г., утвержденные Президентом Российской Федерации 30 апреля 2012 г., </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поручения Президента Российской Федерации от 29 марта 2011 г. № Пр-781; от 10 августа 2012 г. № Пр-2138; от 15 ноября 2017 г. № Пр-2319;</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Государственная программа Российской Федерации «Охрана окружающей среды», утвержденная постановлением Правительства Российской Федерации от 15 апр</w:t>
      </w:r>
      <w:r w:rsidRPr="00B2675C">
        <w:rPr>
          <w:rFonts w:ascii="Times New Roman" w:hAnsi="Times New Roman"/>
          <w:sz w:val="24"/>
          <w:szCs w:val="24"/>
        </w:rPr>
        <w:t>е</w:t>
      </w:r>
      <w:r w:rsidRPr="00B2675C">
        <w:rPr>
          <w:rFonts w:ascii="Times New Roman" w:hAnsi="Times New Roman"/>
          <w:sz w:val="24"/>
          <w:szCs w:val="24"/>
        </w:rPr>
        <w:t>ля 2014 г. № 326 (в редакции постановления Правительства Российской Федерации от 29 марта 2019 года №362);</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Стратегия развития промышленности по обработке, утилизации и обезвр</w:t>
      </w:r>
      <w:r w:rsidRPr="00B2675C">
        <w:rPr>
          <w:rFonts w:ascii="Times New Roman" w:hAnsi="Times New Roman"/>
          <w:sz w:val="24"/>
          <w:szCs w:val="24"/>
        </w:rPr>
        <w:t>е</w:t>
      </w:r>
      <w:r w:rsidRPr="00B2675C">
        <w:rPr>
          <w:rFonts w:ascii="Times New Roman" w:hAnsi="Times New Roman"/>
          <w:sz w:val="24"/>
          <w:szCs w:val="24"/>
        </w:rPr>
        <w:t>живанию отходов производства и потребления на период до 2030 года, утвержденная ра</w:t>
      </w:r>
      <w:r w:rsidRPr="00B2675C">
        <w:rPr>
          <w:rFonts w:ascii="Times New Roman" w:hAnsi="Times New Roman"/>
          <w:sz w:val="24"/>
          <w:szCs w:val="24"/>
        </w:rPr>
        <w:t>с</w:t>
      </w:r>
      <w:r w:rsidRPr="00B2675C">
        <w:rPr>
          <w:rFonts w:ascii="Times New Roman" w:hAnsi="Times New Roman"/>
          <w:sz w:val="24"/>
          <w:szCs w:val="24"/>
        </w:rPr>
        <w:t>поряжением Правительства Российской Федерации от 25 января 2018 № 84-р;</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Концепция долгосрочного социально-экономического развития Российской Федерации на период до 2020 года, утвержденная распоряжением Правительства Росси</w:t>
      </w:r>
      <w:r w:rsidRPr="00B2675C">
        <w:rPr>
          <w:rFonts w:ascii="Times New Roman" w:hAnsi="Times New Roman"/>
          <w:sz w:val="24"/>
          <w:szCs w:val="24"/>
        </w:rPr>
        <w:t>й</w:t>
      </w:r>
      <w:r w:rsidRPr="00B2675C">
        <w:rPr>
          <w:rFonts w:ascii="Times New Roman" w:hAnsi="Times New Roman"/>
          <w:sz w:val="24"/>
          <w:szCs w:val="24"/>
        </w:rPr>
        <w:t>ской Федерации от 17 ноября 2008 г. № 1662-р;</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Стратегия обращения с твердыми коммунальными (бытовыми) отходами в Российской Федерации, утвержденная приказом Минприроды России от 14 августа 2013 г. № 298;</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lastRenderedPageBreak/>
        <w:t>Закон Курской области от 27 сентября 2017 г. № 57-ЗКО «Об отдельных в</w:t>
      </w:r>
      <w:r w:rsidRPr="00B2675C">
        <w:rPr>
          <w:rFonts w:ascii="Times New Roman" w:hAnsi="Times New Roman"/>
          <w:sz w:val="24"/>
          <w:szCs w:val="24"/>
        </w:rPr>
        <w:t>о</w:t>
      </w:r>
      <w:r w:rsidRPr="00B2675C">
        <w:rPr>
          <w:rFonts w:ascii="Times New Roman" w:hAnsi="Times New Roman"/>
          <w:sz w:val="24"/>
          <w:szCs w:val="24"/>
        </w:rPr>
        <w:t>просах в области обращения с отходами в Курской области» (с изменениями на 25 июля 2018 г.);</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Приказ Комитета жилищно-коммунального хозяйства и ТЭК Курской обл</w:t>
      </w:r>
      <w:r w:rsidRPr="00B2675C">
        <w:rPr>
          <w:rFonts w:ascii="Times New Roman" w:hAnsi="Times New Roman"/>
          <w:sz w:val="24"/>
          <w:szCs w:val="24"/>
        </w:rPr>
        <w:t>а</w:t>
      </w:r>
      <w:r w:rsidRPr="00B2675C">
        <w:rPr>
          <w:rFonts w:ascii="Times New Roman" w:hAnsi="Times New Roman"/>
          <w:sz w:val="24"/>
          <w:szCs w:val="24"/>
        </w:rPr>
        <w:t>сти от 6 декабря 2016 г. № 146 «Об утверждении нормативов накопления твердых комм</w:t>
      </w:r>
      <w:r w:rsidRPr="00B2675C">
        <w:rPr>
          <w:rFonts w:ascii="Times New Roman" w:hAnsi="Times New Roman"/>
          <w:sz w:val="24"/>
          <w:szCs w:val="24"/>
        </w:rPr>
        <w:t>у</w:t>
      </w:r>
      <w:r w:rsidRPr="00B2675C">
        <w:rPr>
          <w:rFonts w:ascii="Times New Roman" w:hAnsi="Times New Roman"/>
          <w:sz w:val="24"/>
          <w:szCs w:val="24"/>
        </w:rPr>
        <w:t>нальных отходов для Курской области»;</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Приказ Комитета жилищно-коммунального хозяйства и ТЭК Курской обл</w:t>
      </w:r>
      <w:r w:rsidRPr="00B2675C">
        <w:rPr>
          <w:rFonts w:ascii="Times New Roman" w:hAnsi="Times New Roman"/>
          <w:sz w:val="24"/>
          <w:szCs w:val="24"/>
        </w:rPr>
        <w:t>а</w:t>
      </w:r>
      <w:r w:rsidRPr="00B2675C">
        <w:rPr>
          <w:rFonts w:ascii="Times New Roman" w:hAnsi="Times New Roman"/>
          <w:sz w:val="24"/>
          <w:szCs w:val="24"/>
        </w:rPr>
        <w:t>сти от 5 декабря 2016 г. № 144 «Об утверждении порядка сбора твердых коммунальных отходов (в том числе их раздельного сбора) на территории Курской области»;</w:t>
      </w:r>
    </w:p>
    <w:p w:rsidR="008F3A2C" w:rsidRPr="00B2675C" w:rsidRDefault="008F3A2C" w:rsidP="00D35336">
      <w:pPr>
        <w:pStyle w:val="affffd"/>
        <w:numPr>
          <w:ilvl w:val="0"/>
          <w:numId w:val="133"/>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документы территориального планирования Курской области.</w:t>
      </w:r>
    </w:p>
    <w:p w:rsidR="008F3A2C" w:rsidRPr="00B2675C" w:rsidRDefault="008F3A2C" w:rsidP="00D35336">
      <w:pPr>
        <w:spacing w:line="360" w:lineRule="auto"/>
        <w:ind w:firstLine="709"/>
        <w:rPr>
          <w:sz w:val="24"/>
          <w:szCs w:val="24"/>
        </w:rPr>
      </w:pPr>
      <w:r w:rsidRPr="00B2675C">
        <w:rPr>
          <w:sz w:val="24"/>
          <w:szCs w:val="24"/>
        </w:rPr>
        <w:t>Территориальная схема разработана на десять лет и обеспечивает достижение ц</w:t>
      </w:r>
      <w:r w:rsidRPr="00B2675C">
        <w:rPr>
          <w:sz w:val="24"/>
          <w:szCs w:val="24"/>
        </w:rPr>
        <w:t>е</w:t>
      </w:r>
      <w:r w:rsidRPr="00B2675C">
        <w:rPr>
          <w:sz w:val="24"/>
          <w:szCs w:val="24"/>
        </w:rPr>
        <w:t>лей государственной политики в области обращения с отходами в порядке их приорите</w:t>
      </w:r>
      <w:r w:rsidRPr="00B2675C">
        <w:rPr>
          <w:sz w:val="24"/>
          <w:szCs w:val="24"/>
        </w:rPr>
        <w:t>т</w:t>
      </w:r>
      <w:r w:rsidRPr="00B2675C">
        <w:rPr>
          <w:sz w:val="24"/>
          <w:szCs w:val="24"/>
        </w:rPr>
        <w:t>ности:</w:t>
      </w:r>
    </w:p>
    <w:p w:rsidR="008F3A2C" w:rsidRPr="00B2675C" w:rsidRDefault="008F3A2C" w:rsidP="00D35336">
      <w:pPr>
        <w:pStyle w:val="affffd"/>
        <w:numPr>
          <w:ilvl w:val="0"/>
          <w:numId w:val="134"/>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максимальное использование исходных сырья и материалов, предотвращ</w:t>
      </w:r>
      <w:r w:rsidRPr="00B2675C">
        <w:rPr>
          <w:rFonts w:ascii="Times New Roman" w:hAnsi="Times New Roman"/>
          <w:sz w:val="24"/>
          <w:szCs w:val="24"/>
        </w:rPr>
        <w:t>е</w:t>
      </w:r>
      <w:r w:rsidRPr="00B2675C">
        <w:rPr>
          <w:rFonts w:ascii="Times New Roman" w:hAnsi="Times New Roman"/>
          <w:sz w:val="24"/>
          <w:szCs w:val="24"/>
        </w:rPr>
        <w:t>ние образования отходов, снижение класса опасности отходов в источниках их образов</w:t>
      </w:r>
      <w:r w:rsidRPr="00B2675C">
        <w:rPr>
          <w:rFonts w:ascii="Times New Roman" w:hAnsi="Times New Roman"/>
          <w:sz w:val="24"/>
          <w:szCs w:val="24"/>
        </w:rPr>
        <w:t>а</w:t>
      </w:r>
      <w:r w:rsidRPr="00B2675C">
        <w:rPr>
          <w:rFonts w:ascii="Times New Roman" w:hAnsi="Times New Roman"/>
          <w:sz w:val="24"/>
          <w:szCs w:val="24"/>
        </w:rPr>
        <w:t>ния;</w:t>
      </w:r>
    </w:p>
    <w:p w:rsidR="008F3A2C" w:rsidRPr="00B2675C" w:rsidRDefault="008F3A2C" w:rsidP="00D35336">
      <w:pPr>
        <w:pStyle w:val="affffd"/>
        <w:numPr>
          <w:ilvl w:val="0"/>
          <w:numId w:val="134"/>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обработку, утилизацию и обезвреживание отходов;</w:t>
      </w:r>
    </w:p>
    <w:p w:rsidR="008F3A2C" w:rsidRPr="00B2675C" w:rsidRDefault="008F3A2C" w:rsidP="00D35336">
      <w:pPr>
        <w:pStyle w:val="affffd"/>
        <w:numPr>
          <w:ilvl w:val="0"/>
          <w:numId w:val="134"/>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безопасное захоронение отходов.</w:t>
      </w:r>
    </w:p>
    <w:p w:rsidR="008F3A2C" w:rsidRPr="00B2675C" w:rsidRDefault="008F3A2C" w:rsidP="00D35336">
      <w:pPr>
        <w:spacing w:line="360" w:lineRule="auto"/>
        <w:ind w:firstLine="709"/>
        <w:rPr>
          <w:sz w:val="24"/>
          <w:szCs w:val="24"/>
        </w:rPr>
      </w:pPr>
      <w:r w:rsidRPr="00B2675C">
        <w:rPr>
          <w:sz w:val="24"/>
          <w:szCs w:val="24"/>
        </w:rPr>
        <w:t>Территориальная схема разработана для достижения основной цели - снижение о</w:t>
      </w:r>
      <w:r w:rsidRPr="00B2675C">
        <w:rPr>
          <w:sz w:val="24"/>
          <w:szCs w:val="24"/>
        </w:rPr>
        <w:t>т</w:t>
      </w:r>
      <w:r w:rsidRPr="00B2675C">
        <w:rPr>
          <w:sz w:val="24"/>
          <w:szCs w:val="24"/>
        </w:rPr>
        <w:t>рицательного воздействия на окружающую среду отходов производства и потребления за счет организации экономически эффективной и экологически безопасной региональной системы обращения с отходами и вторичными ресурсами.</w:t>
      </w:r>
    </w:p>
    <w:p w:rsidR="008F3A2C" w:rsidRPr="00B2675C" w:rsidRDefault="008F3A2C" w:rsidP="00D35336">
      <w:pPr>
        <w:spacing w:line="360" w:lineRule="auto"/>
        <w:ind w:firstLine="709"/>
        <w:rPr>
          <w:sz w:val="24"/>
          <w:szCs w:val="24"/>
        </w:rPr>
      </w:pPr>
    </w:p>
    <w:p w:rsidR="008F3A2C" w:rsidRPr="00B2675C" w:rsidRDefault="008F3A2C" w:rsidP="00D35336">
      <w:pPr>
        <w:spacing w:line="360" w:lineRule="auto"/>
        <w:ind w:firstLine="709"/>
        <w:rPr>
          <w:sz w:val="24"/>
          <w:szCs w:val="24"/>
        </w:rPr>
      </w:pPr>
      <w:r w:rsidRPr="00B2675C">
        <w:rPr>
          <w:sz w:val="24"/>
          <w:szCs w:val="24"/>
        </w:rPr>
        <w:t>Разработка территориальной схемы направлена на решение следующих задач:</w:t>
      </w:r>
    </w:p>
    <w:p w:rsidR="008F3A2C" w:rsidRPr="00B2675C" w:rsidRDefault="008F3A2C" w:rsidP="00D35336">
      <w:pPr>
        <w:pStyle w:val="affffd"/>
        <w:numPr>
          <w:ilvl w:val="0"/>
          <w:numId w:val="134"/>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комплексная обработка и утилизация отходов, обеспечивающая минимал</w:t>
      </w:r>
      <w:r w:rsidRPr="00B2675C">
        <w:rPr>
          <w:rFonts w:ascii="Times New Roman" w:hAnsi="Times New Roman"/>
          <w:sz w:val="24"/>
          <w:szCs w:val="24"/>
        </w:rPr>
        <w:t>ь</w:t>
      </w:r>
      <w:r w:rsidRPr="00B2675C">
        <w:rPr>
          <w:rFonts w:ascii="Times New Roman" w:hAnsi="Times New Roman"/>
          <w:sz w:val="24"/>
          <w:szCs w:val="24"/>
        </w:rPr>
        <w:t>ный объем их захоронения;</w:t>
      </w:r>
    </w:p>
    <w:p w:rsidR="008F3A2C" w:rsidRPr="00B2675C" w:rsidRDefault="008F3A2C" w:rsidP="00D35336">
      <w:pPr>
        <w:pStyle w:val="affffd"/>
        <w:numPr>
          <w:ilvl w:val="0"/>
          <w:numId w:val="134"/>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 xml:space="preserve"> использование наилучших доступных технологий обращения с отходами 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вовлечение их в хозяйственных оборот. </w:t>
      </w:r>
    </w:p>
    <w:p w:rsidR="008F3A2C" w:rsidRPr="00B2675C" w:rsidRDefault="008F3A2C" w:rsidP="00D35336">
      <w:pPr>
        <w:spacing w:line="360" w:lineRule="auto"/>
        <w:ind w:firstLine="709"/>
        <w:rPr>
          <w:sz w:val="24"/>
          <w:szCs w:val="24"/>
        </w:rPr>
      </w:pPr>
    </w:p>
    <w:p w:rsidR="008F3A2C" w:rsidRPr="00B2675C" w:rsidRDefault="008F3A2C" w:rsidP="00D35336">
      <w:pPr>
        <w:spacing w:line="360" w:lineRule="auto"/>
        <w:ind w:firstLine="709"/>
        <w:rPr>
          <w:sz w:val="24"/>
          <w:szCs w:val="24"/>
        </w:rPr>
      </w:pPr>
      <w:r w:rsidRPr="00B2675C">
        <w:rPr>
          <w:sz w:val="24"/>
          <w:szCs w:val="24"/>
        </w:rPr>
        <w:t xml:space="preserve">В ходе корректировки территориальной схемы: </w:t>
      </w:r>
    </w:p>
    <w:p w:rsidR="008F3A2C" w:rsidRPr="00B2675C" w:rsidRDefault="008F3A2C" w:rsidP="00D35336">
      <w:pPr>
        <w:pStyle w:val="affffd"/>
        <w:numPr>
          <w:ilvl w:val="0"/>
          <w:numId w:val="135"/>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собрана и верифицирована информация об источниках образования отходов, местах накопления отходов, объектах по обработке, обезвреживанию, захоронению отх</w:t>
      </w:r>
      <w:r w:rsidRPr="00B2675C">
        <w:rPr>
          <w:rFonts w:ascii="Times New Roman" w:hAnsi="Times New Roman"/>
          <w:sz w:val="24"/>
          <w:szCs w:val="24"/>
        </w:rPr>
        <w:t>о</w:t>
      </w:r>
      <w:r w:rsidRPr="00B2675C">
        <w:rPr>
          <w:rFonts w:ascii="Times New Roman" w:hAnsi="Times New Roman"/>
          <w:sz w:val="24"/>
          <w:szCs w:val="24"/>
        </w:rPr>
        <w:lastRenderedPageBreak/>
        <w:t>дов, потоках движения отходов, организациях, осуществляющих деятельность по обращ</w:t>
      </w:r>
      <w:r w:rsidRPr="00B2675C">
        <w:rPr>
          <w:rFonts w:ascii="Times New Roman" w:hAnsi="Times New Roman"/>
          <w:sz w:val="24"/>
          <w:szCs w:val="24"/>
        </w:rPr>
        <w:t>е</w:t>
      </w:r>
      <w:r w:rsidRPr="00B2675C">
        <w:rPr>
          <w:rFonts w:ascii="Times New Roman" w:hAnsi="Times New Roman"/>
          <w:sz w:val="24"/>
          <w:szCs w:val="24"/>
        </w:rPr>
        <w:t>нию с отходами;</w:t>
      </w:r>
    </w:p>
    <w:p w:rsidR="008F3A2C" w:rsidRPr="00B2675C" w:rsidRDefault="008F3A2C" w:rsidP="00D35336">
      <w:pPr>
        <w:pStyle w:val="affffd"/>
        <w:numPr>
          <w:ilvl w:val="0"/>
          <w:numId w:val="135"/>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сформирована финансовая модель, обеспечивающая расчет экономических последствий реализации территориальной схемы на каждый год её действия с учетом динамики отходообразования;</w:t>
      </w:r>
    </w:p>
    <w:p w:rsidR="008F3A2C" w:rsidRPr="00B2675C" w:rsidRDefault="008F3A2C" w:rsidP="00D35336">
      <w:pPr>
        <w:pStyle w:val="affffd"/>
        <w:numPr>
          <w:ilvl w:val="0"/>
          <w:numId w:val="135"/>
        </w:numPr>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построена электронная модель, включающая в себя базу данных, средства ввода и отображения информации по вопросам обращения с отходами, математическую модель расчета оптимального размещения объектов по обращению с твердыми коммунальными отходами, их технических характеристик, и направлений транспортирования отходов.</w:t>
      </w:r>
    </w:p>
    <w:p w:rsidR="00A63A63" w:rsidRPr="00B2675C" w:rsidRDefault="00A63A63" w:rsidP="008F3A2C">
      <w:pPr>
        <w:spacing w:after="160" w:line="360" w:lineRule="auto"/>
        <w:ind w:firstLine="709"/>
        <w:rPr>
          <w:b/>
          <w:sz w:val="20"/>
          <w:szCs w:val="20"/>
        </w:rPr>
      </w:pPr>
    </w:p>
    <w:p w:rsidR="00A63A63" w:rsidRPr="00B2675C" w:rsidRDefault="00EB26A4" w:rsidP="00467D62">
      <w:pPr>
        <w:pStyle w:val="affffd"/>
        <w:keepNext/>
        <w:keepLines/>
        <w:pageBreakBefore/>
        <w:spacing w:after="240" w:line="240" w:lineRule="auto"/>
        <w:ind w:left="0"/>
        <w:jc w:val="center"/>
        <w:outlineLvl w:val="0"/>
        <w:rPr>
          <w:rFonts w:ascii="Times New Roman" w:eastAsiaTheme="majorEastAsia" w:hAnsi="Times New Roman"/>
          <w:b/>
          <w:sz w:val="28"/>
          <w:szCs w:val="32"/>
        </w:rPr>
      </w:pPr>
      <w:bookmarkStart w:id="5" w:name="_Toc36540049"/>
      <w:r w:rsidRPr="00B2675C">
        <w:rPr>
          <w:rFonts w:ascii="Times New Roman" w:eastAsiaTheme="majorEastAsia" w:hAnsi="Times New Roman"/>
          <w:b/>
          <w:sz w:val="28"/>
          <w:szCs w:val="32"/>
        </w:rPr>
        <w:t xml:space="preserve">Раздел 2. </w:t>
      </w:r>
      <w:r w:rsidR="00A63A63" w:rsidRPr="00B2675C">
        <w:rPr>
          <w:rFonts w:ascii="Times New Roman" w:eastAsiaTheme="majorEastAsia" w:hAnsi="Times New Roman"/>
          <w:b/>
          <w:sz w:val="28"/>
          <w:szCs w:val="32"/>
        </w:rPr>
        <w:t xml:space="preserve">Краткая характеристика объекта </w:t>
      </w:r>
      <w:r w:rsidR="00D42370" w:rsidRPr="00B2675C">
        <w:rPr>
          <w:rFonts w:ascii="Times New Roman" w:eastAsiaTheme="majorEastAsia" w:hAnsi="Times New Roman"/>
          <w:b/>
          <w:sz w:val="28"/>
          <w:szCs w:val="32"/>
        </w:rPr>
        <w:t>корректировки</w:t>
      </w:r>
      <w:r w:rsidR="00A63A63" w:rsidRPr="00B2675C">
        <w:rPr>
          <w:rFonts w:ascii="Times New Roman" w:eastAsiaTheme="majorEastAsia" w:hAnsi="Times New Roman"/>
          <w:b/>
          <w:sz w:val="28"/>
          <w:szCs w:val="32"/>
        </w:rPr>
        <w:t xml:space="preserve"> территориальной схемы обращения с отходами</w:t>
      </w:r>
      <w:bookmarkEnd w:id="5"/>
    </w:p>
    <w:p w:rsidR="009B291C" w:rsidRPr="00B2675C" w:rsidRDefault="009B291C" w:rsidP="009B291C">
      <w:pPr>
        <w:spacing w:line="360" w:lineRule="auto"/>
        <w:ind w:firstLine="709"/>
        <w:rPr>
          <w:sz w:val="24"/>
          <w:szCs w:val="24"/>
        </w:rPr>
      </w:pPr>
      <w:r w:rsidRPr="00B2675C">
        <w:rPr>
          <w:sz w:val="24"/>
          <w:szCs w:val="24"/>
        </w:rPr>
        <w:t xml:space="preserve">Одной из глобальных проблем человечества является производство отходов, которое во всем мире нарастает темпами, опережающими их переработку, обезвреживание и утилизацию. </w:t>
      </w:r>
    </w:p>
    <w:p w:rsidR="009B291C" w:rsidRPr="00B2675C" w:rsidRDefault="009B291C" w:rsidP="009B291C">
      <w:pPr>
        <w:spacing w:line="360" w:lineRule="auto"/>
        <w:ind w:firstLine="709"/>
        <w:rPr>
          <w:sz w:val="24"/>
          <w:szCs w:val="24"/>
        </w:rPr>
      </w:pPr>
      <w:r w:rsidRPr="00B2675C">
        <w:rPr>
          <w:sz w:val="24"/>
          <w:szCs w:val="24"/>
        </w:rPr>
        <w:t xml:space="preserve">Ежегодно в Российской Федерации образуется более 7 миллиардов тонн коммунальных, сельскохозяйственных, промышленных и иных видов отходов. Объем образования твердых коммунальных отходов (ТКО) в населенных пунктах Российской Федерации составляет 150 млн куб. м (30 млн тонн) в год. Основная часть ТКО складируется на полигонах различного типа и многочисленных свалках. </w:t>
      </w:r>
    </w:p>
    <w:p w:rsidR="009B291C" w:rsidRPr="00B2675C" w:rsidRDefault="009B291C" w:rsidP="009B291C">
      <w:pPr>
        <w:spacing w:line="360" w:lineRule="auto"/>
        <w:ind w:firstLine="709"/>
        <w:rPr>
          <w:sz w:val="24"/>
          <w:szCs w:val="24"/>
        </w:rPr>
      </w:pPr>
      <w:r w:rsidRPr="00B2675C">
        <w:rPr>
          <w:sz w:val="24"/>
          <w:szCs w:val="24"/>
        </w:rPr>
        <w:t>Концепция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17.11.2008 № 1662-р, установила в качестве главной цели экологической политики государства на среднесрочную перспективу значительное улучшение качества природной среды и экологических условий жизни человека, формирование сбалансированной экологически ориентированной модели развития экономики и экологически конкурентоспособных производств.</w:t>
      </w:r>
    </w:p>
    <w:p w:rsidR="009B291C" w:rsidRPr="00B2675C" w:rsidRDefault="009B291C" w:rsidP="009B291C">
      <w:pPr>
        <w:spacing w:line="360" w:lineRule="auto"/>
        <w:ind w:firstLine="709"/>
        <w:rPr>
          <w:sz w:val="24"/>
          <w:szCs w:val="24"/>
        </w:rPr>
      </w:pPr>
      <w:r w:rsidRPr="00B2675C">
        <w:rPr>
          <w:sz w:val="24"/>
          <w:szCs w:val="24"/>
        </w:rPr>
        <w:t>Стратегия развития промышленности по обработке, утилизации и обезвреживанию отходов производства и потребления на период до 2030 года, утвержденная распоряжением Правительства Российской Федерации от 25 января 2018 № 84-р направлена на формирование и перспективное развитие отрасли промышленности по обработке, утилизации и обезвреживанию отходов, объединяющей в своей инфраструктуре:</w:t>
      </w:r>
    </w:p>
    <w:p w:rsidR="009B291C" w:rsidRPr="00B2675C" w:rsidRDefault="009B291C" w:rsidP="009B291C">
      <w:pPr>
        <w:pStyle w:val="affffd"/>
        <w:numPr>
          <w:ilvl w:val="0"/>
          <w:numId w:val="137"/>
        </w:numPr>
        <w:spacing w:after="0" w:line="360" w:lineRule="auto"/>
        <w:ind w:left="0" w:firstLine="709"/>
        <w:rPr>
          <w:rFonts w:ascii="Times New Roman" w:hAnsi="Times New Roman"/>
          <w:sz w:val="24"/>
          <w:szCs w:val="24"/>
        </w:rPr>
      </w:pPr>
      <w:r w:rsidRPr="00B2675C">
        <w:rPr>
          <w:rFonts w:ascii="Times New Roman" w:hAnsi="Times New Roman"/>
          <w:sz w:val="24"/>
          <w:szCs w:val="24"/>
        </w:rPr>
        <w:t>хозяйствующие субъекты, реализующие деятельность по созданию, производству и выпуску техники, технологий, установок, оборудования для обработки, утилизации и обезвреживания отходов;</w:t>
      </w:r>
    </w:p>
    <w:p w:rsidR="009B291C" w:rsidRPr="00B2675C" w:rsidRDefault="009B291C" w:rsidP="009B291C">
      <w:pPr>
        <w:pStyle w:val="affffd"/>
        <w:numPr>
          <w:ilvl w:val="0"/>
          <w:numId w:val="137"/>
        </w:numPr>
        <w:spacing w:after="0" w:line="360" w:lineRule="auto"/>
        <w:ind w:left="0" w:firstLine="709"/>
        <w:rPr>
          <w:rFonts w:ascii="Times New Roman" w:hAnsi="Times New Roman"/>
          <w:sz w:val="24"/>
          <w:szCs w:val="24"/>
        </w:rPr>
      </w:pPr>
      <w:r w:rsidRPr="00B2675C">
        <w:rPr>
          <w:rFonts w:ascii="Times New Roman" w:hAnsi="Times New Roman"/>
          <w:sz w:val="24"/>
          <w:szCs w:val="24"/>
        </w:rPr>
        <w:t>научно-исследовательские, опытно-конструкторские организации, учреждения, занятые в сфере разработки инновационных технологий ресурсосбережения, обработки, утилизации и обезвреживания отходов;</w:t>
      </w:r>
    </w:p>
    <w:p w:rsidR="009B291C" w:rsidRPr="00B2675C" w:rsidRDefault="009B291C" w:rsidP="009B291C">
      <w:pPr>
        <w:pStyle w:val="affffd"/>
        <w:numPr>
          <w:ilvl w:val="0"/>
          <w:numId w:val="137"/>
        </w:numPr>
        <w:spacing w:after="0" w:line="360" w:lineRule="auto"/>
        <w:ind w:left="0" w:firstLine="709"/>
        <w:rPr>
          <w:rFonts w:ascii="Times New Roman" w:hAnsi="Times New Roman"/>
          <w:sz w:val="24"/>
          <w:szCs w:val="24"/>
        </w:rPr>
      </w:pPr>
      <w:r w:rsidRPr="00B2675C">
        <w:rPr>
          <w:rFonts w:ascii="Times New Roman" w:hAnsi="Times New Roman"/>
          <w:sz w:val="24"/>
          <w:szCs w:val="24"/>
        </w:rPr>
        <w:t>хозяйствующие субъекты одной или нескольких отраслей экономики, осуществляющие деятельность в области обработки, утилизации и обезвреживания отходов, производства продукции из вторичного сырья.</w:t>
      </w:r>
    </w:p>
    <w:p w:rsidR="009B291C" w:rsidRPr="00B2675C" w:rsidRDefault="009B291C" w:rsidP="009B291C">
      <w:pPr>
        <w:spacing w:line="360" w:lineRule="auto"/>
        <w:ind w:firstLine="709"/>
        <w:rPr>
          <w:sz w:val="24"/>
          <w:szCs w:val="24"/>
        </w:rPr>
      </w:pPr>
      <w:r w:rsidRPr="00B2675C">
        <w:rPr>
          <w:sz w:val="24"/>
          <w:szCs w:val="24"/>
        </w:rPr>
        <w:t>В настоящее время деятельность в области обращения с отходами на территории Курской области сопровождается значительными потерями ресурсов и увеличением степени загрязнения окружающей среды. Подавляющая часть твердых коммунальных отходов направляется на захоронение.</w:t>
      </w:r>
    </w:p>
    <w:p w:rsidR="009B291C" w:rsidRPr="00B2675C" w:rsidRDefault="009B291C" w:rsidP="009B291C">
      <w:pPr>
        <w:spacing w:line="360" w:lineRule="auto"/>
        <w:ind w:firstLine="709"/>
        <w:rPr>
          <w:sz w:val="24"/>
          <w:szCs w:val="24"/>
        </w:rPr>
      </w:pPr>
      <w:r w:rsidRPr="00B2675C">
        <w:rPr>
          <w:sz w:val="24"/>
          <w:szCs w:val="24"/>
        </w:rPr>
        <w:t>На территориях большинства муниципальных образований имеются несанкционированные и стихийные свалки, представляющие существенную опасность для населения и окружающей среды.</w:t>
      </w:r>
    </w:p>
    <w:p w:rsidR="009B291C" w:rsidRPr="00B2675C" w:rsidRDefault="009B291C" w:rsidP="009B291C">
      <w:pPr>
        <w:spacing w:line="360" w:lineRule="auto"/>
        <w:ind w:firstLine="709"/>
        <w:rPr>
          <w:sz w:val="24"/>
          <w:szCs w:val="24"/>
        </w:rPr>
      </w:pPr>
      <w:r w:rsidRPr="00B2675C">
        <w:rPr>
          <w:sz w:val="24"/>
          <w:szCs w:val="24"/>
        </w:rPr>
        <w:t xml:space="preserve">Сократить поток отходов на объекты их захоронения можно только одним способом – масштабным и своевременным выделением из твердых коммунальных отходов ресурсов, пригодных для вторичного использования. При такой постановке задачи одним из важнейших элементов территориальной схемы является организация системы накопления, сбора и извлечения утильных фракций отходов при обработке (сортировке). </w:t>
      </w:r>
    </w:p>
    <w:p w:rsidR="009B291C" w:rsidRPr="00B2675C" w:rsidRDefault="00D35336" w:rsidP="009B291C">
      <w:pPr>
        <w:spacing w:line="360" w:lineRule="auto"/>
        <w:ind w:firstLine="709"/>
        <w:rPr>
          <w:sz w:val="24"/>
          <w:szCs w:val="24"/>
        </w:rPr>
      </w:pPr>
      <w:r w:rsidRPr="00B2675C">
        <w:rPr>
          <w:sz w:val="24"/>
          <w:szCs w:val="24"/>
        </w:rPr>
        <w:t xml:space="preserve">Таким образом, </w:t>
      </w:r>
      <w:r w:rsidR="009B291C" w:rsidRPr="00B2675C">
        <w:rPr>
          <w:sz w:val="24"/>
          <w:szCs w:val="24"/>
        </w:rPr>
        <w:t xml:space="preserve">территориальная схема обращения с отходами на территории Курской области должна строиться на основе следующих принципов: </w:t>
      </w:r>
    </w:p>
    <w:p w:rsidR="009B291C" w:rsidRPr="00B2675C" w:rsidRDefault="009B291C" w:rsidP="009B291C">
      <w:pPr>
        <w:spacing w:line="360" w:lineRule="auto"/>
        <w:ind w:firstLine="709"/>
        <w:rPr>
          <w:sz w:val="24"/>
          <w:szCs w:val="24"/>
        </w:rPr>
      </w:pPr>
      <w:r w:rsidRPr="00B2675C">
        <w:rPr>
          <w:sz w:val="24"/>
          <w:szCs w:val="24"/>
        </w:rPr>
        <w:t>1. Максимальное использование ресурсного потенциала отходов. Данный принцип предполагает исключение захоронения отходов, обладающих ресурсным потенциалом, путем построения системы, направленной на извлечение максимального количества вторичного сырья за счет внедрения раздельного сбора, современных систем сортировки отходов, создания производств по переработке вторсырья.</w:t>
      </w:r>
    </w:p>
    <w:p w:rsidR="009B291C" w:rsidRPr="00B2675C" w:rsidRDefault="009B291C" w:rsidP="009B291C">
      <w:pPr>
        <w:spacing w:line="360" w:lineRule="auto"/>
        <w:ind w:firstLine="709"/>
        <w:rPr>
          <w:sz w:val="24"/>
          <w:szCs w:val="24"/>
        </w:rPr>
      </w:pPr>
      <w:r w:rsidRPr="00B2675C">
        <w:rPr>
          <w:sz w:val="24"/>
          <w:szCs w:val="24"/>
        </w:rPr>
        <w:t>2. Минимизация количества отходов, направляемых на захоронение. Реализация данного принципа осуществляется с целью снижения негативного воздействия объектов размещения отходов на окружающую среду за счет отбора утильных фракций в виде вторичного сырья.</w:t>
      </w:r>
    </w:p>
    <w:p w:rsidR="009B291C" w:rsidRPr="00B2675C" w:rsidRDefault="009B291C" w:rsidP="009B291C">
      <w:pPr>
        <w:spacing w:line="360" w:lineRule="auto"/>
        <w:ind w:firstLine="709"/>
        <w:rPr>
          <w:sz w:val="24"/>
          <w:szCs w:val="24"/>
        </w:rPr>
      </w:pPr>
      <w:r w:rsidRPr="00B2675C">
        <w:rPr>
          <w:sz w:val="24"/>
          <w:szCs w:val="24"/>
        </w:rPr>
        <w:t>3. Укрупнение объектов обращения с отходами с целью повышения экономической эффективности инвестиций в развитие отрасли, строительства более совершенных объектов и минимизации негативного воздействия на окружающую среду. Данный принцип подразумевает строительство межмуниципальных объектов. Ограничением при реализации данного принципа является необходимость обеспечения оптимальной логистической доступности объектов с целью сохранения надежности функционирования системы удаления отходов и минимизации расходов населения на оплату жилищных услуг.</w:t>
      </w:r>
    </w:p>
    <w:p w:rsidR="009B291C" w:rsidRPr="00B2675C" w:rsidRDefault="009B291C" w:rsidP="009B291C">
      <w:pPr>
        <w:spacing w:line="360" w:lineRule="auto"/>
        <w:ind w:firstLine="709"/>
        <w:rPr>
          <w:sz w:val="24"/>
          <w:szCs w:val="24"/>
        </w:rPr>
      </w:pPr>
      <w:r w:rsidRPr="00B2675C">
        <w:rPr>
          <w:sz w:val="24"/>
          <w:szCs w:val="24"/>
        </w:rPr>
        <w:t>4. Максимальное вовлечение частных инвесторов в систему обращения с отходами. Внедрение современных технологий потребует значительных инвестиций. В соответствии с принятой в Российской Федерации концепцией развития ЖКХ основой развития отрасли должно стать максимальное привлечение частных инвестиций и обеспечение функционирования отрасли за счет рыночных механизмов.</w:t>
      </w:r>
    </w:p>
    <w:p w:rsidR="00940BBD" w:rsidRPr="00B2675C" w:rsidRDefault="00940BBD" w:rsidP="009B291C">
      <w:pPr>
        <w:spacing w:line="360" w:lineRule="auto"/>
        <w:ind w:firstLine="709"/>
        <w:rPr>
          <w:sz w:val="24"/>
          <w:szCs w:val="24"/>
        </w:rPr>
      </w:pPr>
    </w:p>
    <w:p w:rsidR="00940BBD" w:rsidRPr="00B2675C" w:rsidRDefault="00940BBD" w:rsidP="009B291C">
      <w:pPr>
        <w:spacing w:line="360" w:lineRule="auto"/>
        <w:ind w:firstLine="709"/>
        <w:rPr>
          <w:sz w:val="24"/>
          <w:szCs w:val="24"/>
        </w:rPr>
      </w:pPr>
    </w:p>
    <w:p w:rsidR="00940BBD" w:rsidRPr="00B2675C" w:rsidRDefault="00940BBD" w:rsidP="009B291C">
      <w:pPr>
        <w:spacing w:line="360" w:lineRule="auto"/>
        <w:ind w:firstLine="709"/>
        <w:rPr>
          <w:sz w:val="24"/>
          <w:szCs w:val="24"/>
        </w:rPr>
      </w:pPr>
    </w:p>
    <w:p w:rsidR="00940BBD" w:rsidRPr="00B2675C" w:rsidRDefault="00940BBD" w:rsidP="009B291C">
      <w:pPr>
        <w:spacing w:line="360" w:lineRule="auto"/>
        <w:ind w:firstLine="709"/>
        <w:rPr>
          <w:sz w:val="24"/>
          <w:szCs w:val="24"/>
        </w:rPr>
      </w:pPr>
    </w:p>
    <w:p w:rsidR="009B291C" w:rsidRPr="00B2675C" w:rsidRDefault="009B291C" w:rsidP="009B291C">
      <w:pPr>
        <w:spacing w:line="360" w:lineRule="auto"/>
        <w:ind w:firstLine="709"/>
        <w:rPr>
          <w:b/>
          <w:sz w:val="24"/>
          <w:szCs w:val="24"/>
        </w:rPr>
      </w:pPr>
      <w:bookmarkStart w:id="6" w:name="_Toc8140606"/>
      <w:r w:rsidRPr="00B2675C">
        <w:rPr>
          <w:b/>
          <w:sz w:val="24"/>
          <w:szCs w:val="24"/>
        </w:rPr>
        <w:t>2.1. Общие сведения по Курской области</w:t>
      </w:r>
      <w:bookmarkEnd w:id="6"/>
    </w:p>
    <w:p w:rsidR="00417369" w:rsidRPr="00B2675C" w:rsidRDefault="00417369" w:rsidP="00832EB0">
      <w:pPr>
        <w:spacing w:line="360" w:lineRule="auto"/>
        <w:ind w:firstLine="709"/>
        <w:rPr>
          <w:sz w:val="24"/>
          <w:szCs w:val="24"/>
        </w:rPr>
      </w:pPr>
      <w:r w:rsidRPr="00B2675C">
        <w:rPr>
          <w:sz w:val="24"/>
          <w:szCs w:val="24"/>
        </w:rPr>
        <w:t>Курская область - субъект Российской Федерации, входит в состав Центрального федерального округа и Центрально-Черноземного экономического района, граничит на северо-западе с Брянской, на севере - с Орловской, на северо-востоке - с Липецкой, на востоке - с Воронежской, на юге - с Белгородской областями Российской Федерации; с юго-западной и западной стороны к ней примыкает Сумская область Украины.</w:t>
      </w:r>
    </w:p>
    <w:p w:rsidR="00832EB0" w:rsidRPr="00B2675C" w:rsidRDefault="00832EB0" w:rsidP="00832EB0">
      <w:pPr>
        <w:spacing w:line="360" w:lineRule="auto"/>
        <w:ind w:firstLine="709"/>
        <w:rPr>
          <w:sz w:val="24"/>
          <w:szCs w:val="24"/>
        </w:rPr>
      </w:pPr>
      <w:r w:rsidRPr="00B2675C">
        <w:rPr>
          <w:sz w:val="24"/>
          <w:szCs w:val="24"/>
        </w:rPr>
        <w:t>Расположена область между 50°54' и 52°26' северной широты и 34°05' 38°31' восточной долготы. Крайняя северная точка области находится в Железногорском, южная - в Беловском, западная - в Рыльском, восточная - в Касторенском районах.</w:t>
      </w:r>
    </w:p>
    <w:p w:rsidR="00832EB0" w:rsidRPr="00B2675C" w:rsidRDefault="00832EB0" w:rsidP="00832EB0">
      <w:pPr>
        <w:spacing w:line="360" w:lineRule="auto"/>
        <w:ind w:firstLine="709"/>
        <w:rPr>
          <w:sz w:val="24"/>
          <w:szCs w:val="24"/>
        </w:rPr>
      </w:pPr>
      <w:r w:rsidRPr="00B2675C">
        <w:rPr>
          <w:sz w:val="24"/>
          <w:szCs w:val="24"/>
        </w:rPr>
        <w:t>Площадь области равна 29,8 тыс. км2 (64-е место). Протяженность с севера на юг составляет 171 км, а с запада на восток - 305 км.</w:t>
      </w:r>
    </w:p>
    <w:p w:rsidR="00832EB0" w:rsidRPr="00B2675C" w:rsidRDefault="00832EB0" w:rsidP="00832EB0">
      <w:pPr>
        <w:spacing w:line="360" w:lineRule="auto"/>
        <w:ind w:firstLine="709"/>
        <w:rPr>
          <w:sz w:val="24"/>
          <w:szCs w:val="24"/>
        </w:rPr>
      </w:pPr>
      <w:r w:rsidRPr="00B2675C">
        <w:rPr>
          <w:sz w:val="24"/>
          <w:szCs w:val="24"/>
        </w:rPr>
        <w:t>Через область и непосредственно через город Курск проходят транспортные магистрали федерального значения. Протяженность автомобильных дорог общего пользования местного значения составляет около 10,2 тыс. км, в том числе с твердым покрытием - 4 тыс. км (т.е. 60% дорог без твердого покрытия).</w:t>
      </w:r>
    </w:p>
    <w:p w:rsidR="00832EB0" w:rsidRPr="00B2675C" w:rsidRDefault="00832EB0" w:rsidP="00832EB0">
      <w:pPr>
        <w:spacing w:line="360" w:lineRule="auto"/>
        <w:ind w:firstLine="709"/>
        <w:rPr>
          <w:sz w:val="24"/>
          <w:szCs w:val="24"/>
        </w:rPr>
      </w:pPr>
      <w:r w:rsidRPr="00B2675C">
        <w:rPr>
          <w:sz w:val="24"/>
          <w:szCs w:val="24"/>
        </w:rPr>
        <w:t>Железнодорожный транспорт в Курской области является одной из важнейших составляющих частей транспортной системы региона. На территории области находится 65 железнодорожных станций.</w:t>
      </w:r>
    </w:p>
    <w:p w:rsidR="00832EB0" w:rsidRPr="00B2675C" w:rsidRDefault="00832EB0" w:rsidP="00832EB0">
      <w:pPr>
        <w:spacing w:line="360" w:lineRule="auto"/>
        <w:ind w:firstLine="709"/>
        <w:rPr>
          <w:sz w:val="24"/>
          <w:szCs w:val="24"/>
        </w:rPr>
      </w:pPr>
      <w:r w:rsidRPr="00B2675C">
        <w:rPr>
          <w:sz w:val="24"/>
          <w:szCs w:val="24"/>
        </w:rPr>
        <w:t>Эксплуатационная длина железнодорожных путей составляет 1561,2 км, из них 500 км - подъездных путей. Протяженность электрифицированных линий - 242 км. По густоте железных дорог Курская область занимает одно из первых мест в Российской Федерации. Крупнейшие железнодорожные узлы области - это Курск, Льгов и Касторное. Железнодорожные линии общего пользования на территории области относятся к Московской и Юго-Восточной железным дорогам.</w:t>
      </w:r>
    </w:p>
    <w:p w:rsidR="00832EB0" w:rsidRPr="00B2675C" w:rsidRDefault="00832EB0" w:rsidP="00832EB0">
      <w:pPr>
        <w:spacing w:line="360" w:lineRule="auto"/>
        <w:ind w:firstLine="709"/>
        <w:rPr>
          <w:sz w:val="24"/>
          <w:szCs w:val="24"/>
        </w:rPr>
      </w:pPr>
      <w:r w:rsidRPr="00B2675C">
        <w:rPr>
          <w:sz w:val="24"/>
          <w:szCs w:val="24"/>
        </w:rPr>
        <w:t>Курская область относится к зоне умеренно-континентального климата. Средняя месячная температура самого теплого месяца (июля) колеблется в пределах +19,3 градуса, самых холодных (январь - февраль) от -9 до -8,6 градуса. В 90% абсолютный максимум температуры воздуха бывает в пределах +30 - +32 градусов (абсолютный максимум +37), абсолютный минимум - 22 - 26 градусов по Цельсию (абсолютный минимум - 38). Теплый период длится порядка 220 - 235 дней. Продолжительность солнечного сияния за год - 1775 часов, что составляет 44% возможного. Среднегодовое количество осадков составляет 584 мм. Две трети годовой суммы осадков выпадает в виде дождя, остальные - в виде снега. Зимой снеговой покров составляет 15 - 40 см, грунт промерзает до 100 см. Ледостав обычно происходит в ноябре - декабре, вскрытие рек происходит во второй половине марта - первой половине апреля.</w:t>
      </w:r>
    </w:p>
    <w:p w:rsidR="00832EB0" w:rsidRPr="00B2675C" w:rsidRDefault="00832EB0" w:rsidP="00832EB0">
      <w:pPr>
        <w:spacing w:line="360" w:lineRule="auto"/>
        <w:ind w:firstLine="709"/>
        <w:rPr>
          <w:sz w:val="24"/>
          <w:szCs w:val="24"/>
        </w:rPr>
      </w:pPr>
      <w:r w:rsidRPr="00B2675C">
        <w:rPr>
          <w:sz w:val="24"/>
          <w:szCs w:val="24"/>
        </w:rPr>
        <w:t>Ветровой режим меняется мало. В теплый период (апрель - сентябрь) преобладают западные, северо-западные и северо-восточные ветры. В холодный период (октябрь - март) - юго-западные, восточные и юго- восточные. Средняя месячная скорость ветра от 2,7 до 6,3 м/с.</w:t>
      </w:r>
    </w:p>
    <w:p w:rsidR="00832EB0" w:rsidRPr="00B2675C" w:rsidRDefault="00832EB0" w:rsidP="00832EB0">
      <w:pPr>
        <w:spacing w:line="360" w:lineRule="auto"/>
        <w:ind w:firstLine="709"/>
        <w:rPr>
          <w:sz w:val="24"/>
          <w:szCs w:val="24"/>
        </w:rPr>
      </w:pPr>
      <w:r w:rsidRPr="00B2675C">
        <w:rPr>
          <w:sz w:val="24"/>
          <w:szCs w:val="24"/>
        </w:rPr>
        <w:t>По территории Курской области протекает 902 реки общей протяженностью 8600 км. Самые крупные из них: Сейм (748 км), Свапа (197 км), Тускарь (108 км). Ширина рек: р. Сейм от 15 до 50 м, остальных от 10 до 15 м; глубина: р. Сейм от 1 до 6 м, остальных от 1 до 2 м. Скорость течения - 0,2 - 0,3 м/сек. Период ледостава длится с ноября по декабрь до марта - апреля. Толщина льда составляет 30 - 50 см. Реки не судоходны, полноводны только во время весеннего паводка. В бассейнах рек промысловый массовый лов рыбы не проводится. На территории области насчитывается 785 водоемов общего и сельскохозяйственного назначения общей площадью 26,4 км2. Наиболее крупные из них: Лезвино - площадь 0,7 км2, глубина до 3 м; Малино - площадь 0,67 км2, глубина до 7 м; Маковье - площадь 1,03 км2, глубина до 4 м; Фитиж - площадь 0,5 км2, глубина до 4,5 м. Волнение отсутствует, вода стоячая. Промысловый лов рыбы ведется в летний период. Массового подледного лова не ведется.</w:t>
      </w:r>
    </w:p>
    <w:p w:rsidR="00832EB0" w:rsidRPr="00B2675C" w:rsidRDefault="00832EB0" w:rsidP="00832EB0">
      <w:pPr>
        <w:spacing w:line="360" w:lineRule="auto"/>
        <w:ind w:firstLine="709"/>
        <w:rPr>
          <w:sz w:val="24"/>
          <w:szCs w:val="24"/>
        </w:rPr>
      </w:pPr>
      <w:r w:rsidRPr="00B2675C">
        <w:rPr>
          <w:sz w:val="24"/>
          <w:szCs w:val="24"/>
        </w:rPr>
        <w:t>Возвышенный и сложнорасчлененный рельеф области определяется Воронежской антеклизой - расположением Среднерусской возвышенности над поднятием кристаллического фундамента Русской платформы, где мощность осадочного чехла невелика. Геологический фундамент представлен сравнительно неглубоко залегающими архейскими и протерозойскими кристаллическими породами, на которых базируются осадочные породы девона, юры, мела, палеогена, неогена и четвертичного периодов. В фундаменте имеются проявления железных руд, золота и цветных металлов. Породы осадочного чехла представлены различными отложениями более поздних периодов, к которым приурочены небольшие ресурсы бурого угля, фосфориты, мел, мергель, трепел, опока, пески, глины и торф.</w:t>
      </w:r>
    </w:p>
    <w:p w:rsidR="00417369" w:rsidRPr="00B2675C" w:rsidRDefault="00417369" w:rsidP="00832EB0">
      <w:pPr>
        <w:spacing w:line="360" w:lineRule="auto"/>
        <w:ind w:firstLine="709"/>
        <w:rPr>
          <w:sz w:val="24"/>
          <w:szCs w:val="24"/>
        </w:rPr>
      </w:pPr>
      <w:r w:rsidRPr="00B2675C">
        <w:rPr>
          <w:sz w:val="24"/>
          <w:szCs w:val="24"/>
        </w:rPr>
        <w:t>Почвы разнообразны, однако основным типом являются различные черноземы (выщелоченные, слабовыщелоченные, типичные, оподзоленные и прочие). Ими занято около 2/3 территории области. Значительная часть почвенного покрова (1/5 площади) представлена серыми лесными почвами (темно-серые, серые, светло-серые и другие), которые типичны для северо- западных районов. В общий массив черноземных и серых лесных почв пятнами вкраплены песчаные, лугово-черноземные, болотные и некоторые другие типы почв.</w:t>
      </w:r>
    </w:p>
    <w:p w:rsidR="00417369" w:rsidRPr="00B2675C" w:rsidRDefault="00417369" w:rsidP="00832EB0">
      <w:pPr>
        <w:spacing w:line="360" w:lineRule="auto"/>
        <w:ind w:firstLine="709"/>
        <w:rPr>
          <w:sz w:val="24"/>
          <w:szCs w:val="24"/>
        </w:rPr>
      </w:pPr>
      <w:r w:rsidRPr="00B2675C">
        <w:rPr>
          <w:sz w:val="24"/>
          <w:szCs w:val="24"/>
        </w:rPr>
        <w:t>По механическому составу черноземы относятся к тяжелосуглинистым или глинистым, а серые почвы - к легкосуглинистым и среднесуглинистым крупнопылеватым разновидностям. Большая часть земельного фонда - 82% используется под сельскохозяйственными угодьями (пашни, сады, сенокосы, пастбища). Склоновые земли подвержены плоскостной и линейной формам эрозии. Естественная растительность сохранилась на 18% площади.</w:t>
      </w:r>
    </w:p>
    <w:p w:rsidR="00417369" w:rsidRPr="00B2675C" w:rsidRDefault="00417369" w:rsidP="00832EB0">
      <w:pPr>
        <w:spacing w:line="360" w:lineRule="auto"/>
        <w:ind w:firstLine="709"/>
        <w:rPr>
          <w:sz w:val="24"/>
          <w:szCs w:val="24"/>
        </w:rPr>
      </w:pPr>
      <w:r w:rsidRPr="00B2675C">
        <w:rPr>
          <w:sz w:val="24"/>
          <w:szCs w:val="24"/>
        </w:rPr>
        <w:t>Индекс промышленного производства в Курской области за январь - июнь 2018 года составил 104,2% к аналогичному периоду 2017 года (по России - 103%), в том числе в добыче полезных ископаемых - 112,9% (по России - 101,9%), в обрабатывающих производствах - 108,5% (по России - 104%), в обеспечении электрической энергией, газом и паром - 81,6% (по России - 101,9%), в водоснабжении, водоотведении, организации сбора и утилизации отходов, деятельности по ликвидации загрязнений - 107,4% (по России - 97,9%).</w:t>
      </w:r>
    </w:p>
    <w:p w:rsidR="00417369" w:rsidRPr="00B2675C" w:rsidRDefault="00417369" w:rsidP="00832EB0">
      <w:pPr>
        <w:spacing w:line="360" w:lineRule="auto"/>
        <w:ind w:firstLine="709"/>
        <w:rPr>
          <w:sz w:val="24"/>
          <w:szCs w:val="24"/>
        </w:rPr>
      </w:pPr>
      <w:r w:rsidRPr="00B2675C">
        <w:rPr>
          <w:sz w:val="24"/>
          <w:szCs w:val="24"/>
        </w:rPr>
        <w:t>В структуре отгружен</w:t>
      </w:r>
      <w:r w:rsidR="003432B3" w:rsidRPr="00B2675C">
        <w:rPr>
          <w:sz w:val="24"/>
          <w:szCs w:val="24"/>
        </w:rPr>
        <w:t xml:space="preserve">ных товаров, выполненных работ </w:t>
      </w:r>
      <w:r w:rsidRPr="00B2675C">
        <w:rPr>
          <w:sz w:val="24"/>
          <w:szCs w:val="24"/>
        </w:rPr>
        <w:t>и оказанных услуг предприятиями промышленного комплекса удельный вес обрабатывающих производств составил 55,2%; добычи полезных ископаемых - 25,1%; обеспечения электрической энергией, газом и паром - 18,3%; водоснабжения, водоотведения, организации сбора и утилизации отходов, деятельности по ликвидации загрязнений - 1,4%.</w:t>
      </w:r>
    </w:p>
    <w:p w:rsidR="00417369" w:rsidRPr="00B2675C" w:rsidRDefault="00417369" w:rsidP="00832EB0">
      <w:pPr>
        <w:spacing w:line="360" w:lineRule="auto"/>
        <w:ind w:firstLine="709"/>
        <w:rPr>
          <w:sz w:val="24"/>
          <w:szCs w:val="24"/>
        </w:rPr>
      </w:pPr>
      <w:r w:rsidRPr="00B2675C">
        <w:rPr>
          <w:sz w:val="24"/>
          <w:szCs w:val="24"/>
        </w:rPr>
        <w:t>В структуре объема отгруженной продукции (работ, услуг) обрабатывающего комплекса региона производство пищевых продуктов и напитков занимает 48,5%, резиновых и пластмассовых изделий -  9%, электрического оборудования - 6,6%, лекарственных средств и материалов, применяемых в медицинских целях, - 12,7%, производство бумаги и бумажных изделий - 4%, компьютеров, электронных и оптических изделий - 3,8%.</w:t>
      </w:r>
    </w:p>
    <w:p w:rsidR="00B74FB7" w:rsidRPr="00B2675C" w:rsidRDefault="00B74FB7" w:rsidP="00B74FB7">
      <w:pPr>
        <w:spacing w:line="360" w:lineRule="auto"/>
        <w:ind w:firstLine="709"/>
        <w:rPr>
          <w:sz w:val="24"/>
          <w:szCs w:val="24"/>
        </w:rPr>
      </w:pPr>
      <w:r w:rsidRPr="00B2675C">
        <w:rPr>
          <w:sz w:val="24"/>
          <w:szCs w:val="24"/>
        </w:rPr>
        <w:t>Количество муниципальных образований - 348, в том числе: городских округов - 5 (Железногорск, Курск, Курчатов, Льгов, Щигры), муниципальных районов - 28 (Беловский, Большесолдатский, Глушковский, Горшеченский, Дмитриевский, Железногорский, Золотухинский, Касторенский, Конышевский, Кореневский, Курский, Курчатовский, Льговский, Мантуровский, Медвенский, Обоянский, Октябрьский, Поныровский, Пристенский, Рыльский, Советский, Солнцевский, Суджанский, Тимский, Фатежский, Хомутовский, Черемисиновский, Щигровский), городских поселений - 27, сельских - 288. Наиболее крупные города: Курск и Железногорск.</w:t>
      </w:r>
    </w:p>
    <w:p w:rsidR="00417369" w:rsidRPr="00B2675C" w:rsidRDefault="00417369" w:rsidP="00D35336">
      <w:pPr>
        <w:spacing w:line="360" w:lineRule="auto"/>
        <w:ind w:firstLine="709"/>
        <w:rPr>
          <w:sz w:val="24"/>
          <w:szCs w:val="24"/>
        </w:rPr>
      </w:pPr>
      <w:r w:rsidRPr="00B2675C">
        <w:rPr>
          <w:sz w:val="24"/>
          <w:szCs w:val="24"/>
        </w:rPr>
        <w:t>Особенностями региона, которые учитываются при формировании территориальной схемы, являются:</w:t>
      </w:r>
    </w:p>
    <w:p w:rsidR="00417369" w:rsidRPr="00B2675C" w:rsidRDefault="00417369" w:rsidP="00D35336">
      <w:pPr>
        <w:pStyle w:val="affffd"/>
        <w:numPr>
          <w:ilvl w:val="0"/>
          <w:numId w:val="85"/>
        </w:numPr>
        <w:spacing w:after="0" w:line="360" w:lineRule="auto"/>
        <w:ind w:left="0" w:firstLine="709"/>
        <w:jc w:val="both"/>
        <w:rPr>
          <w:rFonts w:ascii="Times New Roman" w:hAnsi="Times New Roman"/>
          <w:sz w:val="24"/>
          <w:szCs w:val="24"/>
        </w:rPr>
      </w:pPr>
      <w:r w:rsidRPr="00B2675C">
        <w:rPr>
          <w:rFonts w:ascii="Times New Roman" w:hAnsi="Times New Roman"/>
          <w:sz w:val="24"/>
          <w:szCs w:val="24"/>
        </w:rPr>
        <w:t>основные виды экономической деятельности Курской области - промышленность (электроэнергетика, химическая, металлургическая промышленность, обрабатывающие производства). Специализацию промышленности определяет электроэнергетика 25,1%, которая предста</w:t>
      </w:r>
      <w:r w:rsidR="003432B3" w:rsidRPr="00B2675C">
        <w:rPr>
          <w:rFonts w:ascii="Times New Roman" w:hAnsi="Times New Roman"/>
          <w:sz w:val="24"/>
          <w:szCs w:val="24"/>
        </w:rPr>
        <w:t xml:space="preserve">влена Курской АЭС. Доля черной </w:t>
      </w:r>
      <w:r w:rsidRPr="00B2675C">
        <w:rPr>
          <w:rFonts w:ascii="Times New Roman" w:hAnsi="Times New Roman"/>
          <w:sz w:val="24"/>
          <w:szCs w:val="24"/>
        </w:rPr>
        <w:t>металлургии в структуре  промышленности составляет 24,4% (Михайловский горно-обогатительный комбинат);</w:t>
      </w:r>
    </w:p>
    <w:p w:rsidR="00417369" w:rsidRPr="00B2675C" w:rsidRDefault="00417369" w:rsidP="00D35336">
      <w:pPr>
        <w:pStyle w:val="affffd"/>
        <w:numPr>
          <w:ilvl w:val="0"/>
          <w:numId w:val="85"/>
        </w:numPr>
        <w:spacing w:after="0" w:line="360" w:lineRule="auto"/>
        <w:ind w:left="0" w:firstLine="709"/>
        <w:jc w:val="both"/>
        <w:rPr>
          <w:rFonts w:ascii="Times New Roman" w:hAnsi="Times New Roman"/>
          <w:sz w:val="24"/>
          <w:szCs w:val="24"/>
        </w:rPr>
      </w:pPr>
      <w:r w:rsidRPr="00B2675C">
        <w:rPr>
          <w:rFonts w:ascii="Times New Roman" w:hAnsi="Times New Roman"/>
          <w:sz w:val="24"/>
          <w:szCs w:val="24"/>
        </w:rPr>
        <w:t>неравномерное распределение ареалов образования ТКО: плотность населения составляет 37,18 человека на 1 км2, 67,87% которого сосредоточено в городской местности. В г.о. Курск насчитывается порядка 449 тысяч жителей, в г.о Железногорск - более 100 тысяч, в г.о. Курчатов - свыше 38 тыс. жителей. В целом в городских округах (Курск, Железногорск, Курчатов, Льгов, Щигры) проживает 55,76% общей численности населения области;</w:t>
      </w:r>
    </w:p>
    <w:p w:rsidR="00417369" w:rsidRPr="00B2675C" w:rsidRDefault="00417369" w:rsidP="00D35336">
      <w:pPr>
        <w:pStyle w:val="affffd"/>
        <w:numPr>
          <w:ilvl w:val="0"/>
          <w:numId w:val="85"/>
        </w:numPr>
        <w:spacing w:after="0" w:line="360" w:lineRule="auto"/>
        <w:ind w:left="0" w:firstLine="709"/>
        <w:jc w:val="both"/>
        <w:rPr>
          <w:rFonts w:ascii="Times New Roman" w:hAnsi="Times New Roman"/>
          <w:sz w:val="24"/>
          <w:szCs w:val="24"/>
        </w:rPr>
      </w:pPr>
      <w:r w:rsidRPr="00B2675C">
        <w:rPr>
          <w:rFonts w:ascii="Times New Roman" w:hAnsi="Times New Roman"/>
          <w:sz w:val="24"/>
          <w:szCs w:val="24"/>
        </w:rPr>
        <w:t>недостаток площадок для обработки ТКО;</w:t>
      </w:r>
    </w:p>
    <w:p w:rsidR="00417369" w:rsidRPr="00B2675C" w:rsidRDefault="00417369" w:rsidP="00D35336">
      <w:pPr>
        <w:pStyle w:val="affffd"/>
        <w:numPr>
          <w:ilvl w:val="0"/>
          <w:numId w:val="85"/>
        </w:numPr>
        <w:spacing w:after="0" w:line="360" w:lineRule="auto"/>
        <w:ind w:left="0" w:firstLine="709"/>
        <w:jc w:val="both"/>
        <w:rPr>
          <w:rFonts w:ascii="Times New Roman" w:hAnsi="Times New Roman"/>
          <w:sz w:val="24"/>
          <w:szCs w:val="24"/>
        </w:rPr>
      </w:pPr>
      <w:r w:rsidRPr="00B2675C">
        <w:rPr>
          <w:rFonts w:ascii="Times New Roman" w:hAnsi="Times New Roman"/>
          <w:sz w:val="24"/>
          <w:szCs w:val="24"/>
        </w:rPr>
        <w:t>недостаток мест (площадок) накопления ТКО и КГО (контейнеров, бункеров);</w:t>
      </w:r>
    </w:p>
    <w:p w:rsidR="00417369" w:rsidRPr="00B2675C" w:rsidRDefault="00417369" w:rsidP="00D35336">
      <w:pPr>
        <w:pStyle w:val="affffd"/>
        <w:numPr>
          <w:ilvl w:val="0"/>
          <w:numId w:val="85"/>
        </w:numPr>
        <w:spacing w:after="0" w:line="360" w:lineRule="auto"/>
        <w:ind w:left="0" w:firstLine="709"/>
        <w:jc w:val="both"/>
        <w:rPr>
          <w:rFonts w:ascii="Times New Roman" w:hAnsi="Times New Roman"/>
          <w:sz w:val="24"/>
          <w:szCs w:val="24"/>
        </w:rPr>
      </w:pPr>
      <w:r w:rsidRPr="00B2675C">
        <w:rPr>
          <w:rFonts w:ascii="Times New Roman" w:hAnsi="Times New Roman"/>
          <w:sz w:val="24"/>
          <w:szCs w:val="24"/>
        </w:rPr>
        <w:t>морально и физически устаревший парк спецтехники.</w:t>
      </w:r>
    </w:p>
    <w:p w:rsidR="00A63A63" w:rsidRPr="00B2675C" w:rsidRDefault="00A63A63" w:rsidP="00D35336">
      <w:pPr>
        <w:spacing w:line="360" w:lineRule="auto"/>
        <w:ind w:firstLine="709"/>
        <w:rPr>
          <w:sz w:val="24"/>
          <w:szCs w:val="24"/>
        </w:rPr>
      </w:pPr>
      <w:r w:rsidRPr="00B2675C">
        <w:rPr>
          <w:sz w:val="24"/>
          <w:szCs w:val="24"/>
        </w:rPr>
        <w:t>Основной целью развития систем обращения с отходами на предприятиях-природопользователях должно стать максимальное использование ресурсного потенциала отходов, то есть ориентированность на использование отходов в собственных или других технологических процессах и/или их переработка во вторичное сырье и вторичную продукцию.</w:t>
      </w:r>
    </w:p>
    <w:p w:rsidR="00A63A63" w:rsidRPr="00B2675C" w:rsidRDefault="00A63A63" w:rsidP="00F44A51">
      <w:pPr>
        <w:spacing w:line="360" w:lineRule="auto"/>
        <w:ind w:firstLine="709"/>
        <w:rPr>
          <w:sz w:val="24"/>
          <w:szCs w:val="24"/>
        </w:rPr>
      </w:pPr>
      <w:r w:rsidRPr="00B2675C">
        <w:rPr>
          <w:sz w:val="24"/>
          <w:szCs w:val="24"/>
        </w:rPr>
        <w:t>Также ввиду активного развития региона должна развиваться система обращения с твердыми коммунальными отходами.</w:t>
      </w:r>
    </w:p>
    <w:p w:rsidR="00A63A63" w:rsidRPr="00B2675C" w:rsidRDefault="00A63A63" w:rsidP="00F44A51">
      <w:pPr>
        <w:spacing w:line="360" w:lineRule="auto"/>
        <w:ind w:firstLine="709"/>
        <w:rPr>
          <w:sz w:val="24"/>
          <w:szCs w:val="24"/>
        </w:rPr>
      </w:pPr>
      <w:r w:rsidRPr="00B2675C">
        <w:rPr>
          <w:sz w:val="24"/>
          <w:szCs w:val="24"/>
        </w:rPr>
        <w:t>Согласно территориальной схеме обращения с</w:t>
      </w:r>
      <w:r w:rsidR="00F44A51" w:rsidRPr="00B2675C">
        <w:rPr>
          <w:sz w:val="24"/>
          <w:szCs w:val="24"/>
        </w:rPr>
        <w:t xml:space="preserve"> отходами, в том числе с</w:t>
      </w:r>
      <w:r w:rsidRPr="00B2675C">
        <w:rPr>
          <w:sz w:val="24"/>
          <w:szCs w:val="24"/>
        </w:rPr>
        <w:t xml:space="preserve"> ТКО</w:t>
      </w:r>
      <w:r w:rsidR="00F44A51" w:rsidRPr="00B2675C">
        <w:rPr>
          <w:sz w:val="24"/>
          <w:szCs w:val="24"/>
        </w:rPr>
        <w:t>,</w:t>
      </w:r>
      <w:r w:rsidRPr="00B2675C">
        <w:rPr>
          <w:sz w:val="24"/>
          <w:szCs w:val="24"/>
        </w:rPr>
        <w:t xml:space="preserve"> </w:t>
      </w:r>
      <w:r w:rsidR="00417369" w:rsidRPr="00B2675C">
        <w:rPr>
          <w:sz w:val="24"/>
          <w:szCs w:val="24"/>
        </w:rPr>
        <w:t>Курской области</w:t>
      </w:r>
      <w:r w:rsidRPr="00B2675C">
        <w:rPr>
          <w:sz w:val="24"/>
          <w:szCs w:val="24"/>
        </w:rPr>
        <w:t xml:space="preserve">, региональные операторы по обращению ТКО осуществляют свою деятельность в </w:t>
      </w:r>
      <w:r w:rsidR="00832EB0" w:rsidRPr="00B2675C">
        <w:rPr>
          <w:sz w:val="24"/>
          <w:szCs w:val="24"/>
        </w:rPr>
        <w:t>двух</w:t>
      </w:r>
      <w:r w:rsidRPr="00B2675C">
        <w:rPr>
          <w:sz w:val="24"/>
          <w:szCs w:val="24"/>
        </w:rPr>
        <w:t xml:space="preserve"> зонах – </w:t>
      </w:r>
      <w:r w:rsidR="00B74FB7" w:rsidRPr="00B2675C">
        <w:rPr>
          <w:sz w:val="24"/>
          <w:szCs w:val="24"/>
        </w:rPr>
        <w:t>северо-восточная зона деятельности РО, юго-западная зона деятельности РО.</w:t>
      </w:r>
    </w:p>
    <w:p w:rsidR="00A63A63" w:rsidRPr="00B2675C" w:rsidRDefault="00E6057B" w:rsidP="00F44A51">
      <w:pPr>
        <w:spacing w:line="360" w:lineRule="auto"/>
        <w:ind w:firstLine="709"/>
        <w:rPr>
          <w:sz w:val="24"/>
          <w:szCs w:val="24"/>
        </w:rPr>
      </w:pPr>
      <w:r w:rsidRPr="00B2675C">
        <w:rPr>
          <w:sz w:val="24"/>
          <w:szCs w:val="24"/>
        </w:rPr>
        <w:t>Территориальной схемой предусматривается строительство новых объектов обращения с отходами, в частности объекты обработки отходов, предусматривающие увеличение доли извлечения утилизируемых компонентов отходов, тем самым уменьшая количества отходов, направляемых на размещение.</w:t>
      </w:r>
    </w:p>
    <w:p w:rsidR="00A63A63" w:rsidRPr="00B2675C" w:rsidRDefault="00A63A63" w:rsidP="00A63A63">
      <w:pPr>
        <w:spacing w:line="360" w:lineRule="auto"/>
        <w:ind w:firstLine="567"/>
        <w:rPr>
          <w:sz w:val="24"/>
          <w:szCs w:val="24"/>
        </w:rPr>
      </w:pPr>
    </w:p>
    <w:p w:rsidR="00A63A63" w:rsidRPr="00B2675C" w:rsidRDefault="00A63A63" w:rsidP="00A63A63">
      <w:pPr>
        <w:spacing w:line="360" w:lineRule="auto"/>
        <w:ind w:firstLine="567"/>
        <w:rPr>
          <w:sz w:val="24"/>
          <w:szCs w:val="24"/>
        </w:rPr>
      </w:pPr>
    </w:p>
    <w:p w:rsidR="00A63A63" w:rsidRPr="00B2675C" w:rsidRDefault="00A63A63" w:rsidP="00A63A63">
      <w:pPr>
        <w:spacing w:line="360" w:lineRule="auto"/>
        <w:ind w:firstLine="567"/>
        <w:rPr>
          <w:sz w:val="24"/>
          <w:szCs w:val="24"/>
        </w:rPr>
      </w:pPr>
    </w:p>
    <w:p w:rsidR="00A63A63" w:rsidRPr="00B2675C" w:rsidRDefault="00EB26A4" w:rsidP="00F44A51">
      <w:pPr>
        <w:pStyle w:val="affffd"/>
        <w:keepNext/>
        <w:keepLines/>
        <w:pageBreakBefore/>
        <w:spacing w:after="240" w:line="240" w:lineRule="auto"/>
        <w:ind w:left="0"/>
        <w:jc w:val="center"/>
        <w:outlineLvl w:val="0"/>
        <w:rPr>
          <w:rFonts w:ascii="Times New Roman" w:eastAsiaTheme="majorEastAsia" w:hAnsi="Times New Roman"/>
          <w:b/>
          <w:sz w:val="28"/>
          <w:szCs w:val="32"/>
        </w:rPr>
      </w:pPr>
      <w:bookmarkStart w:id="7" w:name="_Toc36540050"/>
      <w:r w:rsidRPr="00B2675C">
        <w:rPr>
          <w:rFonts w:ascii="Times New Roman" w:eastAsiaTheme="majorEastAsia" w:hAnsi="Times New Roman"/>
          <w:b/>
          <w:sz w:val="28"/>
          <w:szCs w:val="32"/>
        </w:rPr>
        <w:t xml:space="preserve">Раздел 3. </w:t>
      </w:r>
      <w:r w:rsidR="00A63A63" w:rsidRPr="00B2675C">
        <w:rPr>
          <w:rFonts w:ascii="Times New Roman" w:eastAsiaTheme="majorEastAsia" w:hAnsi="Times New Roman"/>
          <w:b/>
          <w:sz w:val="28"/>
          <w:szCs w:val="32"/>
        </w:rPr>
        <w:t>Нахождение источников образования отходов</w:t>
      </w:r>
      <w:bookmarkEnd w:id="7"/>
      <w:r w:rsidR="00A63A63" w:rsidRPr="00B2675C">
        <w:rPr>
          <w:rFonts w:ascii="Times New Roman" w:eastAsiaTheme="majorEastAsia" w:hAnsi="Times New Roman"/>
          <w:b/>
          <w:sz w:val="28"/>
          <w:szCs w:val="32"/>
        </w:rPr>
        <w:t xml:space="preserve"> </w:t>
      </w:r>
    </w:p>
    <w:p w:rsidR="00A63A63" w:rsidRPr="00B2675C" w:rsidRDefault="00A63A63" w:rsidP="00F44A51">
      <w:pPr>
        <w:spacing w:line="360" w:lineRule="auto"/>
        <w:ind w:firstLine="709"/>
        <w:rPr>
          <w:sz w:val="24"/>
          <w:szCs w:val="24"/>
        </w:rPr>
      </w:pPr>
      <w:r w:rsidRPr="00B2675C">
        <w:rPr>
          <w:sz w:val="24"/>
          <w:szCs w:val="24"/>
        </w:rPr>
        <w:t xml:space="preserve">В настоящем разделе приводятся сведения об источниках образования отходов на территории </w:t>
      </w:r>
      <w:r w:rsidR="00417369" w:rsidRPr="00B2675C">
        <w:rPr>
          <w:sz w:val="24"/>
          <w:szCs w:val="24"/>
        </w:rPr>
        <w:t>Курской области</w:t>
      </w:r>
      <w:r w:rsidRPr="00B2675C">
        <w:rPr>
          <w:sz w:val="24"/>
          <w:szCs w:val="24"/>
        </w:rPr>
        <w:t>, их местонахождении, проводится анализ наиболее значимых источников образования отходов, а также оценка динамики изменения основных характеристик источников образования.</w:t>
      </w:r>
    </w:p>
    <w:p w:rsidR="00251182" w:rsidRPr="00B2675C" w:rsidRDefault="00251182" w:rsidP="00251182">
      <w:pPr>
        <w:spacing w:line="360" w:lineRule="auto"/>
        <w:ind w:firstLine="567"/>
        <w:rPr>
          <w:sz w:val="24"/>
          <w:szCs w:val="24"/>
        </w:rPr>
      </w:pPr>
      <w:r w:rsidRPr="00B2675C">
        <w:rPr>
          <w:sz w:val="24"/>
          <w:szCs w:val="24"/>
        </w:rPr>
        <w:t>В рамках корректировки Территориальной схемы актуализированы:</w:t>
      </w:r>
    </w:p>
    <w:p w:rsidR="00251182" w:rsidRPr="00B2675C" w:rsidRDefault="00251182" w:rsidP="00251182">
      <w:pPr>
        <w:pStyle w:val="affffd"/>
        <w:numPr>
          <w:ilvl w:val="0"/>
          <w:numId w:val="138"/>
        </w:numPr>
        <w:tabs>
          <w:tab w:val="left" w:pos="360"/>
        </w:tabs>
        <w:spacing w:after="0" w:line="360" w:lineRule="auto"/>
        <w:ind w:left="0" w:firstLine="567"/>
        <w:jc w:val="both"/>
        <w:rPr>
          <w:rFonts w:ascii="Times New Roman" w:hAnsi="Times New Roman"/>
          <w:sz w:val="24"/>
          <w:szCs w:val="24"/>
        </w:rPr>
      </w:pPr>
      <w:r w:rsidRPr="00B2675C">
        <w:rPr>
          <w:rFonts w:ascii="Times New Roman" w:hAnsi="Times New Roman"/>
          <w:sz w:val="24"/>
          <w:szCs w:val="24"/>
        </w:rPr>
        <w:t>перечень и характеристика источников образования отходов,</w:t>
      </w:r>
    </w:p>
    <w:p w:rsidR="00251182" w:rsidRPr="00B2675C" w:rsidRDefault="00251182" w:rsidP="00251182">
      <w:pPr>
        <w:pStyle w:val="affffd"/>
        <w:numPr>
          <w:ilvl w:val="0"/>
          <w:numId w:val="138"/>
        </w:numPr>
        <w:tabs>
          <w:tab w:val="left" w:pos="360"/>
        </w:tabs>
        <w:spacing w:after="0" w:line="360" w:lineRule="auto"/>
        <w:ind w:left="0" w:firstLine="567"/>
        <w:jc w:val="both"/>
        <w:rPr>
          <w:rFonts w:ascii="Times New Roman" w:hAnsi="Times New Roman"/>
          <w:sz w:val="24"/>
          <w:szCs w:val="24"/>
        </w:rPr>
      </w:pPr>
      <w:r w:rsidRPr="00B2675C">
        <w:rPr>
          <w:rFonts w:ascii="Times New Roman" w:hAnsi="Times New Roman"/>
          <w:sz w:val="24"/>
          <w:szCs w:val="24"/>
        </w:rPr>
        <w:t>характеристика социально-экономического положения муниципальных образований, на территории которых образуются отходы.</w:t>
      </w:r>
    </w:p>
    <w:p w:rsidR="00251182" w:rsidRPr="00B2675C" w:rsidRDefault="00251182" w:rsidP="00F44A51">
      <w:pPr>
        <w:spacing w:line="360" w:lineRule="auto"/>
        <w:ind w:firstLine="709"/>
        <w:rPr>
          <w:sz w:val="24"/>
          <w:szCs w:val="24"/>
        </w:rPr>
      </w:pPr>
    </w:p>
    <w:p w:rsidR="00A63A63" w:rsidRPr="00B2675C" w:rsidRDefault="00A63A63" w:rsidP="00F44A51">
      <w:pPr>
        <w:spacing w:line="360" w:lineRule="auto"/>
        <w:ind w:firstLine="709"/>
        <w:rPr>
          <w:sz w:val="24"/>
          <w:szCs w:val="24"/>
        </w:rPr>
      </w:pPr>
      <w:r w:rsidRPr="00B2675C">
        <w:rPr>
          <w:sz w:val="24"/>
          <w:szCs w:val="24"/>
        </w:rPr>
        <w:t xml:space="preserve">Образователями отходов, в том числе твердых коммунальных, на территории </w:t>
      </w:r>
      <w:r w:rsidR="00417369" w:rsidRPr="00B2675C">
        <w:rPr>
          <w:sz w:val="24"/>
          <w:szCs w:val="24"/>
        </w:rPr>
        <w:t>Курской области</w:t>
      </w:r>
      <w:r w:rsidRPr="00B2675C">
        <w:rPr>
          <w:sz w:val="24"/>
          <w:szCs w:val="24"/>
        </w:rPr>
        <w:t xml:space="preserve"> являются:</w:t>
      </w:r>
    </w:p>
    <w:p w:rsidR="00A63A63" w:rsidRPr="00B2675C" w:rsidRDefault="00A63A63" w:rsidP="00F44A51">
      <w:pPr>
        <w:pStyle w:val="affffd"/>
        <w:numPr>
          <w:ilvl w:val="0"/>
          <w:numId w:val="7"/>
        </w:numPr>
        <w:tabs>
          <w:tab w:val="left" w:pos="993"/>
        </w:tabs>
        <w:spacing w:after="0" w:line="360" w:lineRule="auto"/>
        <w:ind w:left="0" w:firstLine="709"/>
        <w:jc w:val="both"/>
        <w:rPr>
          <w:rFonts w:ascii="Times New Roman" w:hAnsi="Times New Roman"/>
          <w:sz w:val="24"/>
          <w:szCs w:val="24"/>
        </w:rPr>
      </w:pPr>
      <w:r w:rsidRPr="00B2675C">
        <w:rPr>
          <w:rFonts w:ascii="Times New Roman" w:hAnsi="Times New Roman"/>
          <w:sz w:val="24"/>
          <w:szCs w:val="24"/>
        </w:rPr>
        <w:t xml:space="preserve">население </w:t>
      </w:r>
      <w:r w:rsidR="00417369" w:rsidRPr="00B2675C">
        <w:rPr>
          <w:rFonts w:ascii="Times New Roman" w:hAnsi="Times New Roman"/>
          <w:sz w:val="24"/>
          <w:szCs w:val="24"/>
        </w:rPr>
        <w:t>области</w:t>
      </w:r>
      <w:r w:rsidRPr="00B2675C">
        <w:rPr>
          <w:rFonts w:ascii="Times New Roman" w:hAnsi="Times New Roman"/>
          <w:sz w:val="24"/>
          <w:szCs w:val="24"/>
        </w:rPr>
        <w:t xml:space="preserve"> (физические лица);</w:t>
      </w:r>
    </w:p>
    <w:p w:rsidR="00A63A63" w:rsidRPr="00B2675C" w:rsidRDefault="00A63A63" w:rsidP="00F44A51">
      <w:pPr>
        <w:pStyle w:val="affffd"/>
        <w:numPr>
          <w:ilvl w:val="0"/>
          <w:numId w:val="7"/>
        </w:numPr>
        <w:tabs>
          <w:tab w:val="left" w:pos="993"/>
        </w:tabs>
        <w:spacing w:after="0" w:line="360" w:lineRule="auto"/>
        <w:ind w:left="0" w:firstLine="709"/>
        <w:jc w:val="both"/>
        <w:rPr>
          <w:rFonts w:ascii="Times New Roman" w:hAnsi="Times New Roman"/>
          <w:sz w:val="24"/>
          <w:szCs w:val="24"/>
        </w:rPr>
      </w:pPr>
      <w:r w:rsidRPr="00B2675C">
        <w:rPr>
          <w:rFonts w:ascii="Times New Roman" w:hAnsi="Times New Roman"/>
          <w:sz w:val="24"/>
          <w:szCs w:val="24"/>
        </w:rPr>
        <w:t xml:space="preserve">юридические лица, а также физические лица, осуществляющие предпринимательскую деятельность без образования юридического лица, ведущие свою хозяйственную и/или иную деятельность на территории </w:t>
      </w:r>
      <w:r w:rsidR="00417369" w:rsidRPr="00B2675C">
        <w:rPr>
          <w:rFonts w:ascii="Times New Roman" w:hAnsi="Times New Roman"/>
          <w:sz w:val="24"/>
          <w:szCs w:val="24"/>
        </w:rPr>
        <w:t>области</w:t>
      </w:r>
      <w:r w:rsidRPr="00B2675C">
        <w:rPr>
          <w:rFonts w:ascii="Times New Roman" w:hAnsi="Times New Roman"/>
          <w:sz w:val="24"/>
          <w:szCs w:val="24"/>
        </w:rPr>
        <w:t>.</w:t>
      </w:r>
    </w:p>
    <w:p w:rsidR="00B74FB7" w:rsidRPr="00B2675C" w:rsidRDefault="00B74FB7" w:rsidP="00B74FB7">
      <w:pPr>
        <w:spacing w:line="360" w:lineRule="auto"/>
        <w:ind w:firstLine="709"/>
        <w:rPr>
          <w:sz w:val="24"/>
          <w:szCs w:val="24"/>
        </w:rPr>
      </w:pPr>
      <w:r w:rsidRPr="00B2675C">
        <w:rPr>
          <w:sz w:val="24"/>
          <w:szCs w:val="24"/>
        </w:rPr>
        <w:t>Источник о</w:t>
      </w:r>
      <w:r w:rsidR="00F62326" w:rsidRPr="00B2675C">
        <w:rPr>
          <w:sz w:val="24"/>
          <w:szCs w:val="24"/>
        </w:rPr>
        <w:t xml:space="preserve">бразования </w:t>
      </w:r>
      <w:r w:rsidRPr="00B2675C">
        <w:rPr>
          <w:sz w:val="24"/>
          <w:szCs w:val="24"/>
        </w:rPr>
        <w:t>отходов - объект капитального строительства или другой объект, а также их совокупность, объединенные единым назначением</w:t>
      </w:r>
      <w:r w:rsidR="00120289" w:rsidRPr="00B2675C">
        <w:rPr>
          <w:sz w:val="24"/>
          <w:szCs w:val="24"/>
        </w:rPr>
        <w:t xml:space="preserve"> </w:t>
      </w:r>
      <w:r w:rsidRPr="00B2675C">
        <w:rPr>
          <w:sz w:val="24"/>
          <w:szCs w:val="24"/>
        </w:rPr>
        <w:t>и (или) неразрывно связанные физически или технологически и расположенные в пределах одного или нескольких земельных участков, на которых образуются отходы.</w:t>
      </w:r>
    </w:p>
    <w:p w:rsidR="00A63A63" w:rsidRPr="00B2675C" w:rsidRDefault="00A63A63" w:rsidP="00F44A51">
      <w:pPr>
        <w:spacing w:line="360" w:lineRule="auto"/>
        <w:ind w:firstLine="709"/>
        <w:rPr>
          <w:sz w:val="24"/>
          <w:szCs w:val="24"/>
        </w:rPr>
      </w:pPr>
      <w:r w:rsidRPr="00B2675C">
        <w:rPr>
          <w:sz w:val="24"/>
          <w:szCs w:val="24"/>
        </w:rPr>
        <w:t>Основной характеристикой источников образования отходов является их территориальная привязка. Условия расположения источников образования отходов во многом определяют возможные методы сбора, накопления, транспортирования, обработки, утилизации, обезвреживания, размещения отходов.</w:t>
      </w:r>
    </w:p>
    <w:p w:rsidR="00A63A63" w:rsidRPr="00B2675C" w:rsidRDefault="00A63A63" w:rsidP="00F44A51">
      <w:pPr>
        <w:spacing w:line="360" w:lineRule="auto"/>
        <w:ind w:firstLine="709"/>
        <w:rPr>
          <w:sz w:val="24"/>
          <w:szCs w:val="24"/>
        </w:rPr>
      </w:pPr>
      <w:r w:rsidRPr="00B2675C">
        <w:rPr>
          <w:sz w:val="24"/>
          <w:szCs w:val="24"/>
        </w:rPr>
        <w:t>Источники образования твердых коммунальных отходов также целесообразно классифицировать по местонахождению, поскольку ключевым фактором формирования схемы обращения с отходами в той или иной зоне деятельности регионального оператора является наличие инфраструктуры по обращению с отходами.</w:t>
      </w:r>
    </w:p>
    <w:p w:rsidR="009B291C" w:rsidRPr="00B2675C" w:rsidRDefault="009B291C" w:rsidP="00E6057B">
      <w:pPr>
        <w:spacing w:line="360" w:lineRule="auto"/>
        <w:ind w:firstLine="709"/>
        <w:rPr>
          <w:sz w:val="24"/>
          <w:szCs w:val="24"/>
        </w:rPr>
      </w:pPr>
      <w:r w:rsidRPr="00B2675C">
        <w:rPr>
          <w:sz w:val="24"/>
          <w:szCs w:val="24"/>
        </w:rPr>
        <w:t xml:space="preserve">Все объекты, являющиеся источниками образования твердых коммунальных отходов, распределены по категориям. Реестр источников образования ТКО представлен в электронной модели территориальной схемы и Приложении А1. Источники образования ТКО, сгруппированные по поселениям Курской области, представлены в </w:t>
      </w:r>
      <w:r w:rsidR="00E6057B" w:rsidRPr="00B2675C">
        <w:rPr>
          <w:sz w:val="24"/>
          <w:szCs w:val="24"/>
        </w:rPr>
        <w:t>т</w:t>
      </w:r>
      <w:r w:rsidRPr="00B2675C">
        <w:rPr>
          <w:sz w:val="24"/>
          <w:szCs w:val="24"/>
        </w:rPr>
        <w:t>аблице 3</w:t>
      </w:r>
      <w:r w:rsidR="00E6057B" w:rsidRPr="00B2675C">
        <w:rPr>
          <w:sz w:val="24"/>
          <w:szCs w:val="24"/>
        </w:rPr>
        <w:t>.1</w:t>
      </w:r>
      <w:r w:rsidRPr="00B2675C">
        <w:rPr>
          <w:sz w:val="24"/>
          <w:szCs w:val="24"/>
        </w:rPr>
        <w:t>.</w:t>
      </w:r>
    </w:p>
    <w:p w:rsidR="009B291C" w:rsidRPr="00B2675C" w:rsidRDefault="009B291C" w:rsidP="00E6057B">
      <w:pPr>
        <w:spacing w:line="360" w:lineRule="auto"/>
        <w:ind w:firstLine="709"/>
        <w:rPr>
          <w:sz w:val="24"/>
          <w:szCs w:val="24"/>
        </w:rPr>
      </w:pPr>
      <w:r w:rsidRPr="00B2675C">
        <w:rPr>
          <w:sz w:val="24"/>
          <w:szCs w:val="24"/>
        </w:rPr>
        <w:t xml:space="preserve">Данные по источникам иных видов отходов, не относящиеся к твердым коммунальным отходам, представлены в </w:t>
      </w:r>
      <w:r w:rsidR="00E6057B" w:rsidRPr="00B2675C">
        <w:rPr>
          <w:sz w:val="24"/>
          <w:szCs w:val="24"/>
        </w:rPr>
        <w:t>т</w:t>
      </w:r>
      <w:r w:rsidRPr="00B2675C">
        <w:rPr>
          <w:sz w:val="24"/>
          <w:szCs w:val="24"/>
        </w:rPr>
        <w:t xml:space="preserve">аблице </w:t>
      </w:r>
      <w:r w:rsidR="00E6057B" w:rsidRPr="00B2675C">
        <w:rPr>
          <w:sz w:val="24"/>
          <w:szCs w:val="24"/>
        </w:rPr>
        <w:t>3.2</w:t>
      </w:r>
      <w:r w:rsidRPr="00B2675C">
        <w:rPr>
          <w:sz w:val="24"/>
          <w:szCs w:val="24"/>
        </w:rPr>
        <w:t>.</w:t>
      </w:r>
    </w:p>
    <w:p w:rsidR="009B291C" w:rsidRPr="00B2675C" w:rsidRDefault="009B291C" w:rsidP="00E6057B">
      <w:pPr>
        <w:spacing w:line="360" w:lineRule="auto"/>
        <w:ind w:firstLine="709"/>
        <w:rPr>
          <w:sz w:val="24"/>
          <w:szCs w:val="24"/>
        </w:rPr>
      </w:pPr>
      <w:r w:rsidRPr="00B2675C">
        <w:rPr>
          <w:sz w:val="24"/>
          <w:szCs w:val="24"/>
        </w:rPr>
        <w:t>В Приложении А2, а также в электронной модели территориальной схемы приведен адресный перечень индивидуальных предпринимателей и юридических лиц, являющихся источниками образования иных видов отходов, не относящихся к ТКО, с указанием массы образующихся отходов</w:t>
      </w:r>
      <w:r w:rsidR="00E6057B" w:rsidRPr="00B2675C">
        <w:rPr>
          <w:sz w:val="24"/>
          <w:szCs w:val="24"/>
        </w:rPr>
        <w:t>.</w:t>
      </w:r>
    </w:p>
    <w:p w:rsidR="00A63A63" w:rsidRPr="00B2675C" w:rsidRDefault="00A63A63" w:rsidP="00E6057B">
      <w:pPr>
        <w:spacing w:line="360" w:lineRule="auto"/>
        <w:ind w:firstLine="709"/>
        <w:rPr>
          <w:sz w:val="24"/>
          <w:szCs w:val="24"/>
        </w:rPr>
      </w:pPr>
      <w:r w:rsidRPr="00B2675C">
        <w:rPr>
          <w:sz w:val="24"/>
          <w:szCs w:val="24"/>
        </w:rPr>
        <w:t xml:space="preserve">Наименования </w:t>
      </w:r>
      <w:r w:rsidR="00417369" w:rsidRPr="00B2675C">
        <w:rPr>
          <w:sz w:val="24"/>
          <w:szCs w:val="24"/>
        </w:rPr>
        <w:t>муниципальных образований</w:t>
      </w:r>
      <w:r w:rsidR="00E6057B" w:rsidRPr="00B2675C">
        <w:rPr>
          <w:sz w:val="24"/>
          <w:szCs w:val="24"/>
        </w:rPr>
        <w:t xml:space="preserve"> </w:t>
      </w:r>
      <w:r w:rsidRPr="00B2675C">
        <w:rPr>
          <w:sz w:val="24"/>
          <w:szCs w:val="24"/>
        </w:rPr>
        <w:t>и сведения о географических координатах источников образования представлены в таблице 3.1.</w:t>
      </w:r>
    </w:p>
    <w:p w:rsidR="00A63A63" w:rsidRPr="00B2675C" w:rsidRDefault="00790715" w:rsidP="00F44A51">
      <w:pPr>
        <w:spacing w:line="360" w:lineRule="auto"/>
        <w:contextualSpacing/>
        <w:rPr>
          <w:b/>
          <w:sz w:val="24"/>
          <w:szCs w:val="24"/>
        </w:rPr>
      </w:pPr>
      <w:r w:rsidRPr="00B2675C">
        <w:rPr>
          <w:b/>
          <w:sz w:val="24"/>
          <w:szCs w:val="24"/>
        </w:rPr>
        <w:t xml:space="preserve">Таблица 3.1 </w:t>
      </w:r>
      <w:r w:rsidR="00E6057B" w:rsidRPr="00B2675C">
        <w:rPr>
          <w:b/>
          <w:sz w:val="24"/>
          <w:szCs w:val="24"/>
        </w:rPr>
        <w:t>Источники образования отходов, сгруппированные по поселениям</w:t>
      </w:r>
    </w:p>
    <w:tbl>
      <w:tblPr>
        <w:tblW w:w="944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811"/>
        <w:gridCol w:w="2390"/>
        <w:gridCol w:w="1608"/>
        <w:gridCol w:w="1924"/>
      </w:tblGrid>
      <w:tr w:rsidR="00150DB2" w:rsidRPr="00B2675C" w:rsidTr="00EB0CC8">
        <w:trPr>
          <w:tblHeader/>
        </w:trPr>
        <w:tc>
          <w:tcPr>
            <w:tcW w:w="709" w:type="dxa"/>
            <w:shd w:val="clear" w:color="auto" w:fill="auto"/>
            <w:vAlign w:val="center"/>
            <w:hideMark/>
          </w:tcPr>
          <w:p w:rsidR="00150DB2" w:rsidRPr="00B2675C" w:rsidRDefault="00150DB2" w:rsidP="00EB0CC8">
            <w:pPr>
              <w:jc w:val="center"/>
              <w:rPr>
                <w:b/>
                <w:bCs/>
                <w:sz w:val="22"/>
                <w:szCs w:val="22"/>
              </w:rPr>
            </w:pPr>
            <w:r w:rsidRPr="00B2675C">
              <w:rPr>
                <w:b/>
                <w:bCs/>
                <w:sz w:val="22"/>
                <w:szCs w:val="22"/>
                <w:lang w:val="en-US"/>
              </w:rPr>
              <w:t>№ п/п</w:t>
            </w:r>
          </w:p>
        </w:tc>
        <w:tc>
          <w:tcPr>
            <w:tcW w:w="2811" w:type="dxa"/>
            <w:shd w:val="clear" w:color="auto" w:fill="auto"/>
            <w:vAlign w:val="center"/>
            <w:hideMark/>
          </w:tcPr>
          <w:p w:rsidR="00150DB2" w:rsidRPr="00B2675C" w:rsidRDefault="00150DB2" w:rsidP="00EB0CC8">
            <w:pPr>
              <w:jc w:val="center"/>
              <w:rPr>
                <w:b/>
                <w:bCs/>
                <w:color w:val="000000"/>
                <w:sz w:val="22"/>
                <w:szCs w:val="22"/>
              </w:rPr>
            </w:pPr>
            <w:r w:rsidRPr="00B2675C">
              <w:rPr>
                <w:b/>
                <w:bCs/>
                <w:color w:val="000000"/>
                <w:sz w:val="22"/>
                <w:szCs w:val="22"/>
              </w:rPr>
              <w:t>Городской округ, муниципальный район</w:t>
            </w:r>
          </w:p>
        </w:tc>
        <w:tc>
          <w:tcPr>
            <w:tcW w:w="2390" w:type="dxa"/>
            <w:shd w:val="clear" w:color="auto" w:fill="auto"/>
            <w:vAlign w:val="center"/>
            <w:hideMark/>
          </w:tcPr>
          <w:p w:rsidR="00150DB2" w:rsidRPr="00B2675C" w:rsidRDefault="00150DB2" w:rsidP="00EB0CC8">
            <w:pPr>
              <w:jc w:val="center"/>
              <w:rPr>
                <w:b/>
                <w:bCs/>
                <w:sz w:val="22"/>
                <w:szCs w:val="22"/>
              </w:rPr>
            </w:pPr>
            <w:r w:rsidRPr="00B2675C">
              <w:rPr>
                <w:b/>
                <w:bCs/>
                <w:sz w:val="22"/>
                <w:szCs w:val="22"/>
                <w:lang w:val="en-US"/>
              </w:rPr>
              <w:t>Муниципальное образование</w:t>
            </w:r>
          </w:p>
        </w:tc>
        <w:tc>
          <w:tcPr>
            <w:tcW w:w="1608" w:type="dxa"/>
            <w:shd w:val="clear" w:color="auto" w:fill="auto"/>
            <w:vAlign w:val="center"/>
            <w:hideMark/>
          </w:tcPr>
          <w:p w:rsidR="00150DB2" w:rsidRPr="00B2675C" w:rsidRDefault="00150DB2" w:rsidP="00EB0CC8">
            <w:pPr>
              <w:jc w:val="center"/>
              <w:rPr>
                <w:b/>
                <w:bCs/>
                <w:sz w:val="22"/>
                <w:szCs w:val="22"/>
              </w:rPr>
            </w:pPr>
            <w:r w:rsidRPr="00B2675C">
              <w:rPr>
                <w:b/>
                <w:bCs/>
                <w:sz w:val="22"/>
                <w:szCs w:val="22"/>
                <w:lang w:val="en-US"/>
              </w:rPr>
              <w:t>Код ОКТМО</w:t>
            </w:r>
          </w:p>
        </w:tc>
        <w:tc>
          <w:tcPr>
            <w:tcW w:w="1924" w:type="dxa"/>
            <w:shd w:val="clear" w:color="auto" w:fill="auto"/>
            <w:vAlign w:val="center"/>
            <w:hideMark/>
          </w:tcPr>
          <w:p w:rsidR="00150DB2" w:rsidRPr="00B2675C" w:rsidRDefault="00150DB2" w:rsidP="00EB0CC8">
            <w:pPr>
              <w:jc w:val="center"/>
              <w:rPr>
                <w:b/>
                <w:bCs/>
                <w:color w:val="000000"/>
                <w:sz w:val="22"/>
                <w:szCs w:val="22"/>
              </w:rPr>
            </w:pPr>
            <w:r w:rsidRPr="00B2675C">
              <w:rPr>
                <w:b/>
                <w:bCs/>
                <w:color w:val="000000"/>
                <w:sz w:val="22"/>
                <w:szCs w:val="22"/>
              </w:rPr>
              <w:t>Географические координаты</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Курск</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Курск</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701000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51.730361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36.192647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Железногорск</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Железногорск</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705000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52.337971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35.351743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Курчатов</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Курчатов</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708000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51.660496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35.657143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Льгов</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Льгов</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710000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51.656942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35.259432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Щигры</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Щигры</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715000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51.876190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36.912000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Беличанский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51.123283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35.551205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51.052162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35.717734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Бобравский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51.081968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35.814357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Вишневский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51.013990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35.639374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Гирьянский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51.091303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35.573896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Долгобудский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51.164398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35.743893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Ильковский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50.940418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35.594369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Коммунаровский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602430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51.154343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35.706308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Кондратовский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51.025877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35.517715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Корочанский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51.088135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35.718282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Малосолдатский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602438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51.037274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35.674588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51.070723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35.914744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Песчанский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602454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51.076428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35.661617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Щеголянский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602460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51.183202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35.623321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603403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51.333490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35.519009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Волоконский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51.434557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35.421407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Любимовский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603425</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51.502693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35.666773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Любостанский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603427</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51.315468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35.738872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Нижнегридинский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603430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51.404176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35.715767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Саморядовский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51.232503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35.549381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Сторожевский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603457</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51.282084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35.644423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Глушково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51.339252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34.635013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Теткино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604155</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51.271102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34.282505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Алексеевский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51.389037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34.344300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Веселовский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51.287548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34.554021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Званновский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51.379853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34.548299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Карыжский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51.378318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34.457173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Кобыльский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51.329500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34.677189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Коровяковский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51.332646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34.377726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Кульбакинский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51.243460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34.789334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Марковский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51.423399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34.305664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Нижнемордокский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51.382298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34.712439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Попово-Лежачанский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51.289080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34.310982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Сухиновский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604456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51.318789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34.529766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Горшечное</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51.522137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38.035334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Богатыревский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51.564276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37.789923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Быковский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51.598097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37.887058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Знаменский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51.473440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37.756488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Ключевский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51.537809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37.938091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Куньевский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51.417636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37.671777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Нижнеборковский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51.413581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38.112670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Никольский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51.437078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37.652095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Новомеловский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51.362006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38.231760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49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Солдатский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51.477990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37.887893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Сосновский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51.443270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38.174959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Среднеапоченский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51.514773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37.695708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Старороговский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51.445842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37.957567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Удобенский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51.598517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38.102339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Ясеновский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606472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51.533624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38.214332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Дмитриев</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608101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52.127774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35.080353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Дерюгинский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52.215716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35.052918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Крупецкой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52.136680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35.081592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Новопершинский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52.069501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35.148499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59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Первоавгустовский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608438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52.220412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35.059997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Поповкинский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52.122173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34.809430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Почепский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52.005436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34.833684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Старогородский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608460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52.108065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35.071307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Магнитный</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610160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52.433567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35.557134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Андросовский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52.288420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35.511643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Веретенинский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610410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52.296594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35.388439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Волковский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52.402715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35.494952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610414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52.349662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35.627382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Линецкий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52.087866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35.532654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Михайловский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52.231836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35.364077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Новоандросовский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52.284062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35.545779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Кармановский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52.149260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35.355534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Разветьевский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52.318063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35.324623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Рышковский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52.162476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35.466754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Студенокский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610446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52.357220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35.309261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Троицкий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610448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52.200120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35.600271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Золотухино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52.083987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36.377529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Ануфриевский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52.146425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36.648048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Апальковский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612406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51.970989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36.265356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79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Будановский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51.946908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36.366165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Дмитриевский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52.018463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36.206912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Донской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52.083987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36.377529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Новоспасский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52.111727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36.309275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Свободинский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612456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51.973774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36.304738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Солнечный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612466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52.031375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36.349079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Тазовский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612468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51.917127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36.306625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Касторное</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51.828765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38.130519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Новокасторное</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614153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51.777890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38.129073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Олымский</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614154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51.771365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38.159472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89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Алексеевский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51.740635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37.890516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Андреевский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614410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51.856764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38.168895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Верхнеграйворонский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51.688617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37.799355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Егорьевский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51.824000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38.000605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Жерновецкий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51.687634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37.866612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Котовский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51.776168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38.170027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Краснодолинский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51.722802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38.090993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Краснознаменский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51.680085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38.190230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Лачиновский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51.805281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37.923970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Ленинский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51.835187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38.115769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99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Ореховский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51.758935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38.377394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Семеновский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51.870429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38.292063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Успенский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614476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51.821178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38.228328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Конышевка</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51.842060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35.291654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Беляевский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51.868338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35.108533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Ваблинский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51.953381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35.449848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Захарковский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51.805637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35.356728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Малогородьковский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616426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51.906182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35.461104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Машкинский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51.951976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35.315630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Наумовский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51.938236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35.161992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109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Платавский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51.840173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35.085796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Прилепский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51.854945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35.272188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Старобелицкий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616444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51.996881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35.164705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Коренево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51.399119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34.921908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Викторовский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51.230687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34.889191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Комаровский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51.319341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34.788616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51.410412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34.900968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Любимовский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51.311921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35.042588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Ольговский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51.401569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35.015494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Пушкарский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51.480833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34.826165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119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Снагостский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51.314410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34.882535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Толпинский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51.451982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34.896306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Шептуховский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618452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51.443624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35.166609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Бесединский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51.706039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36.477997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Брежневский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51.832282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36.057756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Винниковский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51.815321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36.475239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Ворошневский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51.653863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36.048710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Камышинский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620426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51.809608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36.272561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Клюквинский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51.714254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36.351406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Лебяженский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51.603540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36.252906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129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Моковский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51.720297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36.091595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Нижнемедведицкий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51.850344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36.091380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Новопоселеновский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51.630551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36.102070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Ноздрачевский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620456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51.824323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36.356634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Пашковский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51.879826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36.180160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Полевской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51.610107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36.504506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Полянский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51.749987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35.978120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Рышковский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620476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51.660194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36.185388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Шумаковский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620488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51.642251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36.397831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Щетинский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620492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51.786504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36.228525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139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Иванино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621152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51.647275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35.585475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10B1D">
            <w:pPr>
              <w:jc w:val="left"/>
              <w:rPr>
                <w:sz w:val="22"/>
                <w:szCs w:val="22"/>
              </w:rPr>
            </w:pPr>
            <w:r w:rsidRPr="00B2675C">
              <w:rPr>
                <w:sz w:val="22"/>
                <w:szCs w:val="22"/>
                <w:lang w:val="en-US"/>
              </w:rPr>
              <w:t xml:space="preserve">поселок им </w:t>
            </w:r>
            <w:r w:rsidR="00110B1D" w:rsidRPr="00B2675C">
              <w:rPr>
                <w:sz w:val="22"/>
                <w:szCs w:val="22"/>
                <w:lang w:val="en-US"/>
              </w:rPr>
              <w:t>К.</w:t>
            </w:r>
            <w:r w:rsidRPr="00B2675C">
              <w:rPr>
                <w:sz w:val="22"/>
                <w:szCs w:val="22"/>
                <w:lang w:val="en-US"/>
              </w:rPr>
              <w:t>Либкнехта</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621153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51.618899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35.477004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Дружненский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621410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51.618988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35.576995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Колпаковский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621418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51.504957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35.558607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Макаровский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621422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51.690967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35.525971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Костельцевский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621425</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51.823193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35.558876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Дичнянский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621442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51.659205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35.728011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Чаплинский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621449</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51.609285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35.532636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Большеугонский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622410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51.592458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35.417437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Вышнедеревенский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622417</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51.561023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35.302003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149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51.678292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35.366026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Густомойский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51.634017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35.050475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Иванчиковский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622435</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51.751626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35.339481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Кудинцевский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622450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51.723650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35.192992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Марицкий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51.756409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35.262854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Селекционный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622477</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51.633279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35.166762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2-й Засеймский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623410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51.371239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37.064057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Куськинский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623419</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51.534520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37.232779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623422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51.453290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37.127281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Останинский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623426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51.403783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37.248814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159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Репецкий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51.516774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37.445725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Сеймский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623441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51.339100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37.051508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Ястребовский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623460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51.453447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37.543345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Медвенка</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51.419546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36.109139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Амосовский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51.512968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36.187356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Высокский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51.425365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36.007585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Вышнереутчанский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51.346116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36.006785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Гостомлянский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51.442597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35.850685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Китаевский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51.489919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36.339557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Нижнереутчанский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51.359014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36.037238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169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Паникинский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51.367511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36.187859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Панинский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51.535260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36.143706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Чермошнянский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624456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51.428144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36.300957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Обоянь</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626101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51.209950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36.267440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Афанасьевский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51.173965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36.294596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Бабинский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51.285503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35.786554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Башкатовский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51.263049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35.977338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Быкановский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51.265140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36.155915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Гридасовский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51.222057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36.090122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179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Зоринский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51.168865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36.370890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Каменский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51.176167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36.041209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Котельниковский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51.298120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36.311449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Рудавский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626456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51.249104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36.310874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Рыбино-Будский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51.206434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35.957782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Усланский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51.187645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36.126576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Шевелевский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626472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51.231928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36.017331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Прямицыно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51.653243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35.948916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Артюховский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51.568083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35.756533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Большедолженковский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51.702428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35.839124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189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Дьяконовский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51.640904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35.895313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Катыринский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51.640775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35.837067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Лобазовский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51.565922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35.961393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Никольский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51.812771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35.731658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Плотавский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628426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51.535282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35.912291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Старковский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51.752685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35.862785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Филипповский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51.835655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35.822559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Черницынский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628436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51.655607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35.984750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Поныри</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52.317882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36.301055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Верхне-Смородинский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52.204872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36.214700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199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Возовский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630418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52.185308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36.278984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Горяйновский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630419</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52.170397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36.408287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Ольховатский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52.254881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36.125336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Первомайский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52.292369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36.419911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1-й           Поныровский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52.322577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36.254693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2-й           Поныровский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630440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52.272216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36.207586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Пристень</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51.236366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36.696521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Кировский</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632152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51.299213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36.674422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Бобрышевский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51.206875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36.433763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Котовский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51.266262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36.428131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209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Нагольненский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51.280394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36.649135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51.205831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36.825483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Сазановский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51.351657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36.931349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Среднеольшанский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51.154422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36.695883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Черновецкий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632473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51.237810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36.950978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Ярыгинский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632480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51.210288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36.723335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Рыльск</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634101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51.571431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34.683288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Березниковский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51.614710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34.786532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Дуровский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51.505479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34.533755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Ивановский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51.611461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34.949028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219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Козинский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634443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51.632016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34.206795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Крупецкий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51.623126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34.346627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Малогнеушевский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51.535882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34.722221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Михайловский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51.623596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34.453634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Некрасовский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51.489173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34.724791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Нехаевский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51.682503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34.445100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Никольниковский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634476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51.677717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34.542549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Октябрьский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634484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51.578669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34.870919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Пригородненский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634488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51.585608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34.688463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Студенокский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634492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51.561270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34.350409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229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Щекинский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634496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51.553010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34.491498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Кшенский</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51.841548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37.720852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Александровский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51.731968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37.628146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Верхнерагозецкий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51.603317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37.540928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Волжанский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51.857020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37.711096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Краснодолинский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51.776949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37.678272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Ледовский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51.907699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37.575989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Ленинский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636434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51.866375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37.551879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Мансуровский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51.776848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37.447431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Михайлоанненский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636440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51.978284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37.737003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239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Нижнеграйворонский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51.799712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37.770906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Советский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636464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51.856569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37.745501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Солнцево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51.416339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36.755046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Бунинский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51.539456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36.665664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Зуевский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51.404570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36.775483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Ивановский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51.438341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36.728968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Старолещинский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51.468520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36.899639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Субботинский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51.441513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36.885248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Шумаковский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638460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51.512009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36.653905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Суджа</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640101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51.190953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35.268918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249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Борковский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640410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51.104217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35.404375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Воробжанский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640415</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51.161681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35.490685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Гончаровский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640421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51.191185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35.251931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Гуевский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51.094669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35.263825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Замостянский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640430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51.190660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35.290163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Заолешенский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640433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51.202597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35.257878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Казачелокнянский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640438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51.239981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35.251158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Малолокнянский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640450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51.332483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35.227299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Мартыновский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640453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51.238910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35.366242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Махновский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640456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51.175066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35.302910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259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Новоивановский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640463</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51.322234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35.105730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Плеховский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640466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51.099681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35.330480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Погребской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640469</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51.377666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35.227524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Пореченский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51.305874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35.335232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Свердликовский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640474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51.245862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35.116321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Уланковский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640480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51.139042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35.405219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Тим</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51.621689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37.122439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Барковский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642401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51.699129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36.888877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Быстрецкий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642402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51.601180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37.431325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Выгорновский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51.602595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37.116914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269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Ленинский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51.678917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37.361014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Погоженский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51.597997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37.239750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Становской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51.648002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37.054562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51.674232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37.170184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Успенский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642476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51.734628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37.171631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город Фатеж</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644101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52.091789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35.853892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Банинский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644402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52.127349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35.848161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Большеанненковский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52.125353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36.071985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Большежировский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51.962449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35.970170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Верхнелюбажский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52.214337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35.838701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279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Верхнехотемльский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52.008352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35.881614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Глебовский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52.084944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35.981677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Миленинский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52.086129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35.893059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Молотычевский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52.251060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35.963702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Русановский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52.088624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35.833743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Солдатский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644468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52.075978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35.738036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Хомутовка</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51.922742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34.563229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Гламаздинский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51.931612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34.688786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Дубовицкий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51.960568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34.529308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Калиновский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51.896468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34.511171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289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Ольховский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646448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51.843623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34.619212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Петровский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646452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51.829789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34.722617</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Романовский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646464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51.958903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34.635785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Сальновский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646468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51.961828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34.429056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Сковородневский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646472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51.860780</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34.891221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поселок Черемисиново</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648151</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51.886719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37.263124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Краснополянский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648406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51.885024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37.301006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Михайловский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51.831676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37.141690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Ниженский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51.767982</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37.244224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Петровский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648427</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51.903698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37.209135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299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Покровский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51.798119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37.263430</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Русановский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648432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51.914021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37.073948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Стакановский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648436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52.028383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37.067902</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302</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Удеревский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648444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51.993814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37.194439</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303</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Большезмеинский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650402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52.087069</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36.853663</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304</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Вышнеольховатский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650404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51.977413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36.932688</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305</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rFonts w:eastAsia="Arial"/>
                <w:sz w:val="22"/>
                <w:szCs w:val="22"/>
                <w:lang w:val="en-US"/>
              </w:rPr>
              <w:t>Вязовский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650408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51.892917</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36.957895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306</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Защитенский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650412</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51.704895</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36.739056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307</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Знаменский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650416</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51.990088</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36.699431</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308</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Касиновский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650418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52.033076</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36.812924</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309</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Косоржанский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650420</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52.099403</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36.749396</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310</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Кривцовский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650424</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51.949751</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36.826175</w:t>
            </w:r>
          </w:p>
        </w:tc>
      </w:tr>
      <w:tr w:rsidR="00150DB2" w:rsidRPr="00B2675C" w:rsidTr="00EB0CC8">
        <w:trPr>
          <w:trHeight w:hRule="exact" w:val="301"/>
        </w:trPr>
        <w:tc>
          <w:tcPr>
            <w:tcW w:w="709"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311</w:t>
            </w:r>
          </w:p>
        </w:tc>
        <w:tc>
          <w:tcPr>
            <w:tcW w:w="2811"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150DB2" w:rsidRPr="00B2675C" w:rsidRDefault="00150DB2" w:rsidP="00150DB2">
            <w:pPr>
              <w:jc w:val="left"/>
              <w:rPr>
                <w:sz w:val="22"/>
                <w:szCs w:val="22"/>
              </w:rPr>
            </w:pPr>
            <w:r w:rsidRPr="00B2675C">
              <w:rPr>
                <w:sz w:val="22"/>
                <w:szCs w:val="22"/>
                <w:lang w:val="en-US"/>
              </w:rPr>
              <w:t>Крутовский сельсовет</w:t>
            </w:r>
          </w:p>
        </w:tc>
        <w:tc>
          <w:tcPr>
            <w:tcW w:w="1608" w:type="dxa"/>
            <w:vMerge w:val="restart"/>
            <w:shd w:val="clear" w:color="auto" w:fill="auto"/>
            <w:vAlign w:val="center"/>
            <w:hideMark/>
          </w:tcPr>
          <w:p w:rsidR="00150DB2" w:rsidRPr="00B2675C" w:rsidRDefault="00150DB2" w:rsidP="00150DB2">
            <w:pPr>
              <w:jc w:val="right"/>
              <w:rPr>
                <w:sz w:val="22"/>
                <w:szCs w:val="22"/>
              </w:rPr>
            </w:pPr>
            <w:r w:rsidRPr="00B2675C">
              <w:rPr>
                <w:sz w:val="22"/>
                <w:szCs w:val="22"/>
                <w:lang w:val="en-US"/>
              </w:rPr>
              <w:t>650428</w:t>
            </w: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51.848414</w:t>
            </w:r>
          </w:p>
        </w:tc>
      </w:tr>
      <w:tr w:rsidR="00150DB2" w:rsidRPr="00B2675C" w:rsidTr="00EB0CC8">
        <w:trPr>
          <w:trHeight w:hRule="exact" w:val="301"/>
        </w:trPr>
        <w:tc>
          <w:tcPr>
            <w:tcW w:w="709" w:type="dxa"/>
            <w:vMerge/>
            <w:shd w:val="clear" w:color="auto" w:fill="auto"/>
            <w:vAlign w:val="center"/>
            <w:hideMark/>
          </w:tcPr>
          <w:p w:rsidR="00150DB2" w:rsidRPr="00B2675C" w:rsidRDefault="00150DB2" w:rsidP="00150DB2">
            <w:pPr>
              <w:jc w:val="left"/>
              <w:rPr>
                <w:sz w:val="22"/>
                <w:szCs w:val="22"/>
              </w:rPr>
            </w:pPr>
          </w:p>
        </w:tc>
        <w:tc>
          <w:tcPr>
            <w:tcW w:w="2811" w:type="dxa"/>
            <w:vMerge/>
            <w:shd w:val="clear" w:color="auto" w:fill="auto"/>
            <w:vAlign w:val="center"/>
            <w:hideMark/>
          </w:tcPr>
          <w:p w:rsidR="00150DB2" w:rsidRPr="00B2675C" w:rsidRDefault="00150DB2" w:rsidP="00150DB2">
            <w:pPr>
              <w:jc w:val="left"/>
              <w:rPr>
                <w:sz w:val="22"/>
                <w:szCs w:val="22"/>
              </w:rPr>
            </w:pPr>
          </w:p>
        </w:tc>
        <w:tc>
          <w:tcPr>
            <w:tcW w:w="2390" w:type="dxa"/>
            <w:vMerge/>
            <w:shd w:val="clear" w:color="auto" w:fill="auto"/>
            <w:vAlign w:val="center"/>
            <w:hideMark/>
          </w:tcPr>
          <w:p w:rsidR="00150DB2" w:rsidRPr="00B2675C" w:rsidRDefault="00150DB2" w:rsidP="00150DB2">
            <w:pPr>
              <w:jc w:val="left"/>
              <w:rPr>
                <w:sz w:val="22"/>
                <w:szCs w:val="22"/>
              </w:rPr>
            </w:pPr>
          </w:p>
        </w:tc>
        <w:tc>
          <w:tcPr>
            <w:tcW w:w="1608" w:type="dxa"/>
            <w:vMerge/>
            <w:shd w:val="clear" w:color="auto" w:fill="auto"/>
            <w:vAlign w:val="center"/>
            <w:hideMark/>
          </w:tcPr>
          <w:p w:rsidR="00150DB2" w:rsidRPr="00B2675C" w:rsidRDefault="00150DB2" w:rsidP="00150DB2">
            <w:pPr>
              <w:jc w:val="left"/>
              <w:rPr>
                <w:sz w:val="22"/>
                <w:szCs w:val="22"/>
              </w:rPr>
            </w:pPr>
          </w:p>
        </w:tc>
        <w:tc>
          <w:tcPr>
            <w:tcW w:w="1924" w:type="dxa"/>
            <w:shd w:val="clear" w:color="auto" w:fill="auto"/>
            <w:vAlign w:val="center"/>
            <w:hideMark/>
          </w:tcPr>
          <w:p w:rsidR="00150DB2" w:rsidRPr="00B2675C" w:rsidRDefault="00150DB2" w:rsidP="00150DB2">
            <w:pPr>
              <w:jc w:val="left"/>
              <w:rPr>
                <w:sz w:val="22"/>
                <w:szCs w:val="22"/>
              </w:rPr>
            </w:pPr>
            <w:r w:rsidRPr="00B2675C">
              <w:rPr>
                <w:sz w:val="22"/>
                <w:szCs w:val="22"/>
                <w:lang w:val="en-US"/>
              </w:rPr>
              <w:t>36.810652</w:t>
            </w:r>
          </w:p>
        </w:tc>
      </w:tr>
      <w:tr w:rsidR="0025181C" w:rsidRPr="00B2675C" w:rsidTr="00EB0CC8">
        <w:trPr>
          <w:trHeight w:hRule="exact" w:val="301"/>
        </w:trPr>
        <w:tc>
          <w:tcPr>
            <w:tcW w:w="709" w:type="dxa"/>
            <w:vMerge w:val="restart"/>
            <w:shd w:val="clear" w:color="auto" w:fill="auto"/>
            <w:vAlign w:val="center"/>
          </w:tcPr>
          <w:p w:rsidR="0025181C" w:rsidRPr="00B2675C" w:rsidRDefault="0025181C" w:rsidP="0025181C">
            <w:pPr>
              <w:jc w:val="right"/>
              <w:rPr>
                <w:sz w:val="22"/>
                <w:szCs w:val="22"/>
              </w:rPr>
            </w:pPr>
            <w:r w:rsidRPr="00B2675C">
              <w:rPr>
                <w:sz w:val="22"/>
                <w:szCs w:val="22"/>
                <w:lang w:val="en-US"/>
              </w:rPr>
              <w:t>312</w:t>
            </w:r>
          </w:p>
        </w:tc>
        <w:tc>
          <w:tcPr>
            <w:tcW w:w="2811" w:type="dxa"/>
            <w:vMerge w:val="restart"/>
            <w:shd w:val="clear" w:color="auto" w:fill="auto"/>
            <w:vAlign w:val="center"/>
          </w:tcPr>
          <w:p w:rsidR="0025181C" w:rsidRPr="00B2675C" w:rsidRDefault="0025181C"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25181C" w:rsidRPr="00B2675C" w:rsidRDefault="0025181C" w:rsidP="0025181C">
            <w:pPr>
              <w:jc w:val="left"/>
              <w:rPr>
                <w:sz w:val="22"/>
                <w:szCs w:val="22"/>
              </w:rPr>
            </w:pPr>
            <w:r w:rsidRPr="00B2675C">
              <w:rPr>
                <w:sz w:val="22"/>
                <w:szCs w:val="22"/>
                <w:lang w:val="en-US"/>
              </w:rPr>
              <w:t>Мелехинский сельсовет</w:t>
            </w:r>
          </w:p>
        </w:tc>
        <w:tc>
          <w:tcPr>
            <w:tcW w:w="1608" w:type="dxa"/>
            <w:vMerge w:val="restart"/>
            <w:shd w:val="clear" w:color="auto" w:fill="auto"/>
            <w:vAlign w:val="center"/>
          </w:tcPr>
          <w:p w:rsidR="0025181C" w:rsidRPr="00B2675C" w:rsidRDefault="0025181C" w:rsidP="0025181C">
            <w:pPr>
              <w:jc w:val="right"/>
              <w:rPr>
                <w:sz w:val="22"/>
                <w:szCs w:val="22"/>
              </w:rPr>
            </w:pPr>
            <w:r w:rsidRPr="00B2675C">
              <w:rPr>
                <w:sz w:val="22"/>
                <w:szCs w:val="22"/>
                <w:lang w:val="en-US"/>
              </w:rPr>
              <w:t>650432</w:t>
            </w:r>
          </w:p>
        </w:tc>
        <w:tc>
          <w:tcPr>
            <w:tcW w:w="1924" w:type="dxa"/>
            <w:shd w:val="clear" w:color="auto" w:fill="auto"/>
            <w:vAlign w:val="center"/>
          </w:tcPr>
          <w:p w:rsidR="0025181C" w:rsidRPr="00B2675C" w:rsidRDefault="0025181C" w:rsidP="0025181C">
            <w:pPr>
              <w:jc w:val="left"/>
              <w:rPr>
                <w:sz w:val="22"/>
                <w:szCs w:val="22"/>
              </w:rPr>
            </w:pPr>
            <w:r w:rsidRPr="00B2675C">
              <w:rPr>
                <w:sz w:val="22"/>
                <w:szCs w:val="22"/>
                <w:lang w:val="en-US"/>
              </w:rPr>
              <w:t>51.796181</w:t>
            </w:r>
          </w:p>
        </w:tc>
      </w:tr>
      <w:tr w:rsidR="0025181C" w:rsidRPr="00B2675C" w:rsidTr="00EB0CC8">
        <w:trPr>
          <w:trHeight w:hRule="exact" w:val="301"/>
        </w:trPr>
        <w:tc>
          <w:tcPr>
            <w:tcW w:w="709" w:type="dxa"/>
            <w:vMerge/>
            <w:shd w:val="clear" w:color="auto" w:fill="auto"/>
            <w:vAlign w:val="center"/>
          </w:tcPr>
          <w:p w:rsidR="0025181C" w:rsidRPr="00B2675C" w:rsidRDefault="0025181C" w:rsidP="0025181C">
            <w:pPr>
              <w:jc w:val="left"/>
              <w:rPr>
                <w:sz w:val="22"/>
                <w:szCs w:val="22"/>
              </w:rPr>
            </w:pPr>
          </w:p>
        </w:tc>
        <w:tc>
          <w:tcPr>
            <w:tcW w:w="2811" w:type="dxa"/>
            <w:vMerge/>
            <w:shd w:val="clear" w:color="auto" w:fill="auto"/>
            <w:vAlign w:val="center"/>
          </w:tcPr>
          <w:p w:rsidR="0025181C" w:rsidRPr="00B2675C" w:rsidRDefault="0025181C" w:rsidP="0025181C">
            <w:pPr>
              <w:jc w:val="left"/>
              <w:rPr>
                <w:sz w:val="22"/>
                <w:szCs w:val="22"/>
              </w:rPr>
            </w:pPr>
          </w:p>
        </w:tc>
        <w:tc>
          <w:tcPr>
            <w:tcW w:w="2390" w:type="dxa"/>
            <w:vMerge/>
            <w:shd w:val="clear" w:color="auto" w:fill="auto"/>
            <w:vAlign w:val="center"/>
          </w:tcPr>
          <w:p w:rsidR="0025181C" w:rsidRPr="00B2675C" w:rsidRDefault="0025181C" w:rsidP="0025181C">
            <w:pPr>
              <w:jc w:val="left"/>
              <w:rPr>
                <w:sz w:val="22"/>
                <w:szCs w:val="22"/>
              </w:rPr>
            </w:pPr>
          </w:p>
        </w:tc>
        <w:tc>
          <w:tcPr>
            <w:tcW w:w="1608" w:type="dxa"/>
            <w:vMerge/>
            <w:shd w:val="clear" w:color="auto" w:fill="auto"/>
            <w:vAlign w:val="center"/>
          </w:tcPr>
          <w:p w:rsidR="0025181C" w:rsidRPr="00B2675C" w:rsidRDefault="0025181C" w:rsidP="0025181C">
            <w:pPr>
              <w:jc w:val="left"/>
              <w:rPr>
                <w:sz w:val="22"/>
                <w:szCs w:val="22"/>
              </w:rPr>
            </w:pPr>
          </w:p>
        </w:tc>
        <w:tc>
          <w:tcPr>
            <w:tcW w:w="1924" w:type="dxa"/>
            <w:shd w:val="clear" w:color="auto" w:fill="auto"/>
            <w:vAlign w:val="center"/>
          </w:tcPr>
          <w:p w:rsidR="0025181C" w:rsidRPr="00B2675C" w:rsidRDefault="0025181C" w:rsidP="0025181C">
            <w:pPr>
              <w:jc w:val="left"/>
              <w:rPr>
                <w:sz w:val="22"/>
                <w:szCs w:val="22"/>
              </w:rPr>
            </w:pPr>
            <w:r w:rsidRPr="00B2675C">
              <w:rPr>
                <w:sz w:val="22"/>
                <w:szCs w:val="22"/>
                <w:lang w:val="en-US"/>
              </w:rPr>
              <w:t>36.716050</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313</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Никольский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650436</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52.067431</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36.948184</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314</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Озерский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650438</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51.789351</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lang w:val="en-US"/>
              </w:rPr>
            </w:pPr>
            <w:r w:rsidRPr="00B2675C">
              <w:rPr>
                <w:sz w:val="22"/>
                <w:szCs w:val="22"/>
                <w:lang w:val="en-US"/>
              </w:rPr>
              <w:t>36.840602</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315</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Охочевский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650440</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51.822335</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36.990593</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316</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Пригородненский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650444</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51.859907</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36.906771</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317</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Вишневский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650448</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51.842700</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36.981933</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318</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Теребужский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650452</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52.048227</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36.703231</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319</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Титовский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650456</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51.769358</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36.658684</w:t>
            </w:r>
          </w:p>
        </w:tc>
      </w:tr>
      <w:tr w:rsidR="00120135" w:rsidRPr="00B2675C" w:rsidTr="00EB0CC8">
        <w:trPr>
          <w:trHeight w:hRule="exact" w:val="301"/>
        </w:trPr>
        <w:tc>
          <w:tcPr>
            <w:tcW w:w="709"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320</w:t>
            </w:r>
          </w:p>
        </w:tc>
        <w:tc>
          <w:tcPr>
            <w:tcW w:w="2811"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tcPr>
          <w:p w:rsidR="00120135" w:rsidRPr="00B2675C" w:rsidRDefault="00120135" w:rsidP="0025181C">
            <w:pPr>
              <w:jc w:val="left"/>
              <w:rPr>
                <w:sz w:val="22"/>
                <w:szCs w:val="22"/>
              </w:rPr>
            </w:pPr>
            <w:r w:rsidRPr="00B2675C">
              <w:rPr>
                <w:sz w:val="22"/>
                <w:szCs w:val="22"/>
                <w:lang w:val="en-US"/>
              </w:rPr>
              <w:t>Троицкокраснянский сельсовет</w:t>
            </w:r>
          </w:p>
        </w:tc>
        <w:tc>
          <w:tcPr>
            <w:tcW w:w="1608" w:type="dxa"/>
            <w:vMerge w:val="restart"/>
            <w:shd w:val="clear" w:color="auto" w:fill="auto"/>
            <w:vAlign w:val="center"/>
          </w:tcPr>
          <w:p w:rsidR="00120135" w:rsidRPr="00B2675C" w:rsidRDefault="00120135" w:rsidP="0025181C">
            <w:pPr>
              <w:jc w:val="right"/>
              <w:rPr>
                <w:sz w:val="22"/>
                <w:szCs w:val="22"/>
              </w:rPr>
            </w:pPr>
            <w:r w:rsidRPr="00B2675C">
              <w:rPr>
                <w:sz w:val="22"/>
                <w:szCs w:val="22"/>
                <w:lang w:val="en-US"/>
              </w:rPr>
              <w:t>650460</w:t>
            </w: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51.935715</w:t>
            </w:r>
          </w:p>
        </w:tc>
      </w:tr>
      <w:tr w:rsidR="00120135" w:rsidRPr="00B2675C" w:rsidTr="00EB0CC8">
        <w:trPr>
          <w:trHeight w:hRule="exact" w:val="301"/>
        </w:trPr>
        <w:tc>
          <w:tcPr>
            <w:tcW w:w="709" w:type="dxa"/>
            <w:vMerge/>
            <w:shd w:val="clear" w:color="auto" w:fill="auto"/>
            <w:vAlign w:val="center"/>
          </w:tcPr>
          <w:p w:rsidR="00120135" w:rsidRPr="00B2675C" w:rsidRDefault="00120135" w:rsidP="0025181C">
            <w:pPr>
              <w:jc w:val="left"/>
              <w:rPr>
                <w:sz w:val="22"/>
                <w:szCs w:val="22"/>
              </w:rPr>
            </w:pPr>
          </w:p>
        </w:tc>
        <w:tc>
          <w:tcPr>
            <w:tcW w:w="2811" w:type="dxa"/>
            <w:vMerge/>
            <w:shd w:val="clear" w:color="auto" w:fill="auto"/>
            <w:vAlign w:val="center"/>
          </w:tcPr>
          <w:p w:rsidR="00120135" w:rsidRPr="00B2675C" w:rsidRDefault="00120135" w:rsidP="0025181C">
            <w:pPr>
              <w:jc w:val="left"/>
              <w:rPr>
                <w:sz w:val="22"/>
                <w:szCs w:val="22"/>
              </w:rPr>
            </w:pPr>
          </w:p>
        </w:tc>
        <w:tc>
          <w:tcPr>
            <w:tcW w:w="2390" w:type="dxa"/>
            <w:vMerge/>
            <w:shd w:val="clear" w:color="auto" w:fill="auto"/>
            <w:vAlign w:val="center"/>
          </w:tcPr>
          <w:p w:rsidR="00120135" w:rsidRPr="00B2675C" w:rsidRDefault="00120135" w:rsidP="0025181C">
            <w:pPr>
              <w:jc w:val="left"/>
              <w:rPr>
                <w:sz w:val="22"/>
                <w:szCs w:val="22"/>
              </w:rPr>
            </w:pPr>
          </w:p>
        </w:tc>
        <w:tc>
          <w:tcPr>
            <w:tcW w:w="1608" w:type="dxa"/>
            <w:vMerge/>
            <w:shd w:val="clear" w:color="auto" w:fill="auto"/>
            <w:vAlign w:val="center"/>
          </w:tcPr>
          <w:p w:rsidR="00120135" w:rsidRPr="00B2675C" w:rsidRDefault="00120135" w:rsidP="0025181C">
            <w:pPr>
              <w:jc w:val="left"/>
              <w:rPr>
                <w:sz w:val="22"/>
                <w:szCs w:val="22"/>
              </w:rPr>
            </w:pPr>
          </w:p>
        </w:tc>
        <w:tc>
          <w:tcPr>
            <w:tcW w:w="1924" w:type="dxa"/>
            <w:shd w:val="clear" w:color="auto" w:fill="auto"/>
            <w:vAlign w:val="center"/>
          </w:tcPr>
          <w:p w:rsidR="00120135" w:rsidRPr="00B2675C" w:rsidRDefault="00120135" w:rsidP="0025181C">
            <w:pPr>
              <w:jc w:val="left"/>
              <w:rPr>
                <w:sz w:val="22"/>
                <w:szCs w:val="22"/>
              </w:rPr>
            </w:pPr>
            <w:r w:rsidRPr="00B2675C">
              <w:rPr>
                <w:sz w:val="22"/>
                <w:szCs w:val="22"/>
                <w:lang w:val="en-US"/>
              </w:rPr>
              <w:t>36.613921</w:t>
            </w:r>
          </w:p>
        </w:tc>
      </w:tr>
    </w:tbl>
    <w:p w:rsidR="00417369" w:rsidRPr="00B2675C" w:rsidRDefault="00417369" w:rsidP="00F44A51">
      <w:pPr>
        <w:spacing w:line="360" w:lineRule="auto"/>
        <w:contextualSpacing/>
        <w:rPr>
          <w:b/>
          <w:sz w:val="24"/>
          <w:szCs w:val="24"/>
        </w:rPr>
      </w:pPr>
    </w:p>
    <w:p w:rsidR="00E6057B" w:rsidRPr="00B2675C" w:rsidRDefault="00E6057B" w:rsidP="00E6057B">
      <w:pPr>
        <w:pStyle w:val="af9"/>
        <w:jc w:val="left"/>
        <w:rPr>
          <w:b/>
          <w:sz w:val="24"/>
          <w:szCs w:val="24"/>
        </w:rPr>
      </w:pPr>
      <w:r w:rsidRPr="00B2675C">
        <w:rPr>
          <w:b/>
          <w:sz w:val="24"/>
          <w:szCs w:val="24"/>
        </w:rPr>
        <w:t xml:space="preserve">Таблица </w:t>
      </w:r>
      <w:r w:rsidRPr="00B2675C">
        <w:rPr>
          <w:b/>
          <w:sz w:val="24"/>
          <w:szCs w:val="24"/>
          <w:lang w:val="ru-RU"/>
        </w:rPr>
        <w:t>3.2</w:t>
      </w:r>
      <w:r w:rsidRPr="00B2675C">
        <w:rPr>
          <w:b/>
          <w:sz w:val="24"/>
          <w:szCs w:val="24"/>
        </w:rPr>
        <w:t xml:space="preserve"> Количество источников образования прочих отходов производства и потребления, единиц</w:t>
      </w:r>
    </w:p>
    <w:tbl>
      <w:tblPr>
        <w:tblW w:w="5079" w:type="pct"/>
        <w:tblLook w:val="04A0" w:firstRow="1" w:lastRow="0" w:firstColumn="1" w:lastColumn="0" w:noHBand="0" w:noVBand="1"/>
      </w:tblPr>
      <w:tblGrid>
        <w:gridCol w:w="2943"/>
        <w:gridCol w:w="829"/>
        <w:gridCol w:w="828"/>
        <w:gridCol w:w="828"/>
        <w:gridCol w:w="828"/>
        <w:gridCol w:w="828"/>
        <w:gridCol w:w="828"/>
        <w:gridCol w:w="830"/>
        <w:gridCol w:w="980"/>
      </w:tblGrid>
      <w:tr w:rsidR="00E6057B" w:rsidRPr="00B2675C" w:rsidTr="00EB0CC8">
        <w:trPr>
          <w:trHeight w:val="1903"/>
          <w:tblHeader/>
        </w:trPr>
        <w:tc>
          <w:tcPr>
            <w:tcW w:w="15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center"/>
              <w:rPr>
                <w:b/>
                <w:color w:val="000000"/>
                <w:sz w:val="20"/>
                <w:szCs w:val="20"/>
              </w:rPr>
            </w:pPr>
            <w:r w:rsidRPr="00B2675C">
              <w:rPr>
                <w:b/>
                <w:color w:val="000000"/>
                <w:sz w:val="20"/>
                <w:szCs w:val="20"/>
              </w:rPr>
              <w:t>Муниципальное образование</w:t>
            </w:r>
          </w:p>
        </w:tc>
        <w:tc>
          <w:tcPr>
            <w:tcW w:w="426"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Отходы сельского, лесного хозяйства, рыбоводства и рыболовства</w:t>
            </w:r>
          </w:p>
        </w:tc>
        <w:tc>
          <w:tcPr>
            <w:tcW w:w="426"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 xml:space="preserve">Отходы от добычи полезных ископаемых </w:t>
            </w:r>
          </w:p>
        </w:tc>
        <w:tc>
          <w:tcPr>
            <w:tcW w:w="426"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 xml:space="preserve">Отходы обрабатывающих производств </w:t>
            </w:r>
          </w:p>
        </w:tc>
        <w:tc>
          <w:tcPr>
            <w:tcW w:w="426"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Отходы потребления, производственные и непроизводственные</w:t>
            </w:r>
          </w:p>
        </w:tc>
        <w:tc>
          <w:tcPr>
            <w:tcW w:w="426"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 xml:space="preserve">Отходы обеспечения электроэнергией, газом и паром </w:t>
            </w:r>
          </w:p>
        </w:tc>
        <w:tc>
          <w:tcPr>
            <w:tcW w:w="426"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 xml:space="preserve">Отходы при водоснабжении, водоотведении </w:t>
            </w:r>
          </w:p>
        </w:tc>
        <w:tc>
          <w:tcPr>
            <w:tcW w:w="427"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Отходы строительства и ремонта</w:t>
            </w:r>
          </w:p>
        </w:tc>
        <w:tc>
          <w:tcPr>
            <w:tcW w:w="504" w:type="pct"/>
            <w:tcBorders>
              <w:top w:val="single" w:sz="4" w:space="0" w:color="auto"/>
              <w:left w:val="nil"/>
              <w:bottom w:val="single" w:sz="4" w:space="0" w:color="auto"/>
              <w:right w:val="single" w:sz="4" w:space="0" w:color="auto"/>
            </w:tcBorders>
            <w:shd w:val="clear" w:color="auto" w:fill="auto"/>
            <w:textDirection w:val="btLr"/>
            <w:vAlign w:val="center"/>
            <w:hideMark/>
          </w:tcPr>
          <w:p w:rsidR="00E6057B" w:rsidRPr="00B2675C" w:rsidRDefault="00E6057B" w:rsidP="00251182">
            <w:pPr>
              <w:jc w:val="center"/>
              <w:rPr>
                <w:b/>
                <w:color w:val="000000"/>
                <w:sz w:val="20"/>
                <w:szCs w:val="20"/>
              </w:rPr>
            </w:pPr>
            <w:r w:rsidRPr="00B2675C">
              <w:rPr>
                <w:b/>
                <w:color w:val="000000"/>
                <w:sz w:val="20"/>
                <w:szCs w:val="20"/>
              </w:rPr>
              <w:t xml:space="preserve">Отходы при выполнении прочих видов деятельности </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город Курск</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184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19</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76</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город Железногорск</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19</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29</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город Курчатов</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26</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12</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13</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город Льгов</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город Щигры</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8</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Беловский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Большесолдатский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Глушковский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Горшеченский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Дмитриевский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8</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Железногорский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Золотухинский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Касторенский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Конышевский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Кореневский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9</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9</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Курский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Курчатовский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Льговский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Мантуровский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Медвенский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Обоянский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8</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Октябрьский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Поныровский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Пристенский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9</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Рыльский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16</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2</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9</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Советский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Солнцевский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Суджанский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8</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17</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8</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Тимский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Фатежский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8</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Хомутовский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3</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Черемисиновский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5</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6</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4</w:t>
            </w:r>
          </w:p>
        </w:tc>
      </w:tr>
      <w:tr w:rsidR="00E6057B" w:rsidRPr="00B2675C" w:rsidTr="00EB0CC8">
        <w:trPr>
          <w:trHeight w:val="264"/>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E6057B" w:rsidRPr="00B2675C" w:rsidRDefault="00E6057B" w:rsidP="00251182">
            <w:pPr>
              <w:jc w:val="left"/>
              <w:rPr>
                <w:color w:val="000000"/>
                <w:sz w:val="20"/>
                <w:szCs w:val="20"/>
              </w:rPr>
            </w:pPr>
            <w:r w:rsidRPr="00B2675C">
              <w:rPr>
                <w:color w:val="000000"/>
                <w:sz w:val="20"/>
                <w:szCs w:val="20"/>
              </w:rPr>
              <w:t>Щигровский район</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6"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427"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0</w:t>
            </w:r>
          </w:p>
        </w:tc>
        <w:tc>
          <w:tcPr>
            <w:tcW w:w="504" w:type="pct"/>
            <w:tcBorders>
              <w:top w:val="nil"/>
              <w:left w:val="nil"/>
              <w:bottom w:val="single" w:sz="4" w:space="0" w:color="auto"/>
              <w:right w:val="single" w:sz="4" w:space="0" w:color="auto"/>
            </w:tcBorders>
            <w:shd w:val="clear" w:color="auto" w:fill="auto"/>
            <w:noWrap/>
            <w:vAlign w:val="center"/>
            <w:hideMark/>
          </w:tcPr>
          <w:p w:rsidR="00E6057B" w:rsidRPr="00B2675C" w:rsidRDefault="00E6057B" w:rsidP="00251182">
            <w:pPr>
              <w:jc w:val="center"/>
              <w:rPr>
                <w:color w:val="000000"/>
                <w:sz w:val="20"/>
                <w:szCs w:val="20"/>
              </w:rPr>
            </w:pPr>
            <w:r w:rsidRPr="00B2675C">
              <w:rPr>
                <w:color w:val="000000"/>
                <w:sz w:val="20"/>
                <w:szCs w:val="20"/>
              </w:rPr>
              <w:t>1</w:t>
            </w:r>
          </w:p>
        </w:tc>
      </w:tr>
    </w:tbl>
    <w:p w:rsidR="00E6057B" w:rsidRPr="00B2675C" w:rsidRDefault="00E6057B" w:rsidP="00473BD4">
      <w:pPr>
        <w:spacing w:line="360" w:lineRule="auto"/>
        <w:ind w:firstLine="709"/>
        <w:rPr>
          <w:sz w:val="24"/>
          <w:szCs w:val="24"/>
        </w:rPr>
      </w:pPr>
    </w:p>
    <w:p w:rsidR="00251182" w:rsidRPr="00B2675C" w:rsidRDefault="00251182" w:rsidP="00251182">
      <w:pPr>
        <w:spacing w:line="360" w:lineRule="auto"/>
        <w:ind w:firstLine="567"/>
        <w:rPr>
          <w:sz w:val="24"/>
          <w:szCs w:val="24"/>
        </w:rPr>
      </w:pPr>
      <w:r w:rsidRPr="00B2675C">
        <w:rPr>
          <w:sz w:val="24"/>
          <w:szCs w:val="24"/>
        </w:rPr>
        <w:t>В таблице 3.3 представлена характеристика общественных зданий в муниципальных образованиях области (согласно сведениям Курскстата).</w:t>
      </w:r>
    </w:p>
    <w:p w:rsidR="00251182" w:rsidRPr="00B2675C" w:rsidRDefault="00251182">
      <w:pPr>
        <w:jc w:val="left"/>
        <w:rPr>
          <w:b/>
          <w:sz w:val="24"/>
          <w:szCs w:val="24"/>
        </w:rPr>
      </w:pPr>
      <w:r w:rsidRPr="00B2675C">
        <w:rPr>
          <w:b/>
          <w:sz w:val="24"/>
          <w:szCs w:val="24"/>
        </w:rPr>
        <w:br w:type="page"/>
      </w:r>
    </w:p>
    <w:p w:rsidR="00580516" w:rsidRPr="00B2675C" w:rsidRDefault="00580516" w:rsidP="00251182">
      <w:pPr>
        <w:spacing w:line="360" w:lineRule="auto"/>
        <w:ind w:firstLine="567"/>
        <w:rPr>
          <w:b/>
          <w:sz w:val="24"/>
          <w:szCs w:val="24"/>
        </w:rPr>
        <w:sectPr w:rsidR="00580516" w:rsidRPr="00B2675C" w:rsidSect="00055A16">
          <w:footerReference w:type="default" r:id="rId9"/>
          <w:footerReference w:type="first" r:id="rId10"/>
          <w:type w:val="continuous"/>
          <w:pgSz w:w="11906" w:h="16838"/>
          <w:pgMar w:top="1134" w:right="850" w:bottom="1134" w:left="1701" w:header="708" w:footer="708" w:gutter="0"/>
          <w:cols w:space="708"/>
          <w:titlePg/>
          <w:docGrid w:linePitch="381"/>
        </w:sectPr>
      </w:pPr>
    </w:p>
    <w:p w:rsidR="00251182" w:rsidRPr="00B2675C" w:rsidRDefault="00251182" w:rsidP="00251182">
      <w:pPr>
        <w:spacing w:line="360" w:lineRule="auto"/>
        <w:ind w:firstLine="567"/>
        <w:rPr>
          <w:b/>
          <w:sz w:val="24"/>
          <w:szCs w:val="24"/>
        </w:rPr>
      </w:pPr>
      <w:r w:rsidRPr="00B2675C">
        <w:rPr>
          <w:b/>
          <w:sz w:val="24"/>
          <w:szCs w:val="24"/>
        </w:rPr>
        <w:t>Таблица 3.3. Объекты инфраструктуры муниципальных образований</w:t>
      </w:r>
    </w:p>
    <w:tbl>
      <w:tblPr>
        <w:tblW w:w="1573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1993"/>
        <w:gridCol w:w="1707"/>
        <w:gridCol w:w="1485"/>
        <w:gridCol w:w="1205"/>
        <w:gridCol w:w="1046"/>
        <w:gridCol w:w="1313"/>
        <w:gridCol w:w="942"/>
        <w:gridCol w:w="1016"/>
        <w:gridCol w:w="1715"/>
        <w:gridCol w:w="1380"/>
        <w:gridCol w:w="1430"/>
      </w:tblGrid>
      <w:tr w:rsidR="008C1F27" w:rsidRPr="00B2675C" w:rsidTr="00994C87">
        <w:trPr>
          <w:trHeight w:val="20"/>
          <w:tblHeader/>
        </w:trPr>
        <w:tc>
          <w:tcPr>
            <w:tcW w:w="503" w:type="dxa"/>
            <w:shd w:val="clear" w:color="auto" w:fill="auto"/>
            <w:vAlign w:val="center"/>
          </w:tcPr>
          <w:p w:rsidR="00580516" w:rsidRPr="00B2675C" w:rsidRDefault="00580516" w:rsidP="00251182">
            <w:pPr>
              <w:jc w:val="left"/>
              <w:rPr>
                <w:b/>
                <w:sz w:val="22"/>
                <w:szCs w:val="22"/>
              </w:rPr>
            </w:pPr>
            <w:r w:rsidRPr="00B2675C">
              <w:rPr>
                <w:b/>
                <w:sz w:val="22"/>
                <w:szCs w:val="22"/>
              </w:rPr>
              <w:t>№ п/п</w:t>
            </w:r>
          </w:p>
        </w:tc>
        <w:tc>
          <w:tcPr>
            <w:tcW w:w="1993" w:type="dxa"/>
            <w:shd w:val="clear" w:color="auto" w:fill="auto"/>
            <w:vAlign w:val="center"/>
            <w:hideMark/>
          </w:tcPr>
          <w:p w:rsidR="00580516" w:rsidRPr="00B2675C" w:rsidRDefault="00580516" w:rsidP="00251182">
            <w:pPr>
              <w:jc w:val="left"/>
              <w:rPr>
                <w:b/>
                <w:sz w:val="22"/>
                <w:szCs w:val="22"/>
              </w:rPr>
            </w:pPr>
            <w:r w:rsidRPr="00B2675C">
              <w:rPr>
                <w:b/>
                <w:sz w:val="22"/>
                <w:szCs w:val="22"/>
              </w:rPr>
              <w:t>Муниципальные образования</w:t>
            </w:r>
          </w:p>
        </w:tc>
        <w:tc>
          <w:tcPr>
            <w:tcW w:w="1707"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Коллективные средства размещения, мест</w:t>
            </w:r>
          </w:p>
        </w:tc>
        <w:tc>
          <w:tcPr>
            <w:tcW w:w="1485" w:type="dxa"/>
            <w:shd w:val="clear" w:color="auto" w:fill="auto"/>
            <w:vAlign w:val="center"/>
            <w:hideMark/>
          </w:tcPr>
          <w:p w:rsidR="008C1F27" w:rsidRPr="00B2675C" w:rsidRDefault="00580516" w:rsidP="00580516">
            <w:pPr>
              <w:jc w:val="left"/>
              <w:rPr>
                <w:b/>
                <w:bCs/>
                <w:color w:val="000000"/>
                <w:sz w:val="22"/>
                <w:szCs w:val="22"/>
              </w:rPr>
            </w:pPr>
            <w:r w:rsidRPr="00B2675C">
              <w:rPr>
                <w:b/>
                <w:bCs/>
                <w:color w:val="000000"/>
                <w:sz w:val="22"/>
                <w:szCs w:val="22"/>
              </w:rPr>
              <w:t>Общеобра</w:t>
            </w:r>
            <w:r w:rsidR="008C1F27" w:rsidRPr="00B2675C">
              <w:rPr>
                <w:b/>
                <w:bCs/>
                <w:color w:val="000000"/>
                <w:sz w:val="22"/>
                <w:szCs w:val="22"/>
              </w:rPr>
              <w:t>-</w:t>
            </w:r>
          </w:p>
          <w:p w:rsidR="00580516" w:rsidRPr="00B2675C" w:rsidRDefault="00580516" w:rsidP="00580516">
            <w:pPr>
              <w:jc w:val="left"/>
              <w:rPr>
                <w:b/>
                <w:bCs/>
                <w:color w:val="000000"/>
                <w:sz w:val="22"/>
                <w:szCs w:val="22"/>
              </w:rPr>
            </w:pPr>
            <w:r w:rsidRPr="00B2675C">
              <w:rPr>
                <w:b/>
                <w:bCs/>
                <w:color w:val="000000"/>
                <w:sz w:val="22"/>
                <w:szCs w:val="22"/>
              </w:rPr>
              <w:t>зовательные учреждения, учащихся</w:t>
            </w:r>
          </w:p>
        </w:tc>
        <w:tc>
          <w:tcPr>
            <w:tcW w:w="1205"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Объекты культуры и досуга, мест</w:t>
            </w:r>
          </w:p>
        </w:tc>
        <w:tc>
          <w:tcPr>
            <w:tcW w:w="1046"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Спортивные объекты, мест</w:t>
            </w:r>
          </w:p>
        </w:tc>
        <w:tc>
          <w:tcPr>
            <w:tcW w:w="1313"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Магазины, м2</w:t>
            </w:r>
          </w:p>
        </w:tc>
        <w:tc>
          <w:tcPr>
            <w:tcW w:w="942"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Павильоны, м2</w:t>
            </w:r>
          </w:p>
        </w:tc>
        <w:tc>
          <w:tcPr>
            <w:tcW w:w="1016"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Аптеки, м2</w:t>
            </w:r>
          </w:p>
        </w:tc>
        <w:tc>
          <w:tcPr>
            <w:tcW w:w="1715"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Предприятия общественного питания, посад. мест</w:t>
            </w:r>
          </w:p>
        </w:tc>
        <w:tc>
          <w:tcPr>
            <w:tcW w:w="1380"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Объекты бытового обслуживания, мест</w:t>
            </w:r>
          </w:p>
        </w:tc>
        <w:tc>
          <w:tcPr>
            <w:tcW w:w="1430" w:type="dxa"/>
            <w:shd w:val="clear" w:color="auto" w:fill="auto"/>
            <w:vAlign w:val="center"/>
            <w:hideMark/>
          </w:tcPr>
          <w:p w:rsidR="00580516" w:rsidRPr="00B2675C" w:rsidRDefault="00580516" w:rsidP="00251182">
            <w:pPr>
              <w:jc w:val="left"/>
              <w:rPr>
                <w:b/>
                <w:bCs/>
                <w:color w:val="000000"/>
                <w:sz w:val="22"/>
                <w:szCs w:val="22"/>
              </w:rPr>
            </w:pPr>
            <w:r w:rsidRPr="00B2675C">
              <w:rPr>
                <w:b/>
                <w:bCs/>
                <w:color w:val="000000"/>
                <w:sz w:val="22"/>
                <w:szCs w:val="22"/>
              </w:rPr>
              <w:t>Административные учреждения, сотрудников</w:t>
            </w:r>
            <w:r w:rsidR="00E8355A" w:rsidRPr="00B2675C">
              <w:rPr>
                <w:b/>
                <w:bCs/>
                <w:color w:val="000000"/>
                <w:sz w:val="22"/>
                <w:szCs w:val="22"/>
              </w:rPr>
              <w:t>*</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b/>
                <w:color w:val="000000"/>
                <w:sz w:val="22"/>
                <w:szCs w:val="22"/>
              </w:rPr>
            </w:pPr>
          </w:p>
        </w:tc>
        <w:tc>
          <w:tcPr>
            <w:tcW w:w="1993" w:type="dxa"/>
            <w:shd w:val="clear" w:color="auto" w:fill="auto"/>
            <w:vAlign w:val="center"/>
            <w:hideMark/>
          </w:tcPr>
          <w:p w:rsidR="00994C87" w:rsidRPr="00B2675C" w:rsidRDefault="00994C87" w:rsidP="00994C87">
            <w:pPr>
              <w:jc w:val="left"/>
              <w:rPr>
                <w:b/>
                <w:color w:val="000000"/>
                <w:sz w:val="22"/>
                <w:szCs w:val="22"/>
              </w:rPr>
            </w:pPr>
            <w:r w:rsidRPr="00B2675C">
              <w:rPr>
                <w:b/>
                <w:color w:val="000000"/>
                <w:sz w:val="22"/>
                <w:szCs w:val="22"/>
              </w:rPr>
              <w:t>Курская область</w:t>
            </w:r>
          </w:p>
        </w:tc>
        <w:tc>
          <w:tcPr>
            <w:tcW w:w="1707"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9808</w:t>
            </w:r>
          </w:p>
        </w:tc>
        <w:tc>
          <w:tcPr>
            <w:tcW w:w="148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111514</w:t>
            </w:r>
          </w:p>
        </w:tc>
        <w:tc>
          <w:tcPr>
            <w:tcW w:w="120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36410</w:t>
            </w:r>
          </w:p>
        </w:tc>
        <w:tc>
          <w:tcPr>
            <w:tcW w:w="1046"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91970</w:t>
            </w:r>
          </w:p>
        </w:tc>
        <w:tc>
          <w:tcPr>
            <w:tcW w:w="1313"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850188</w:t>
            </w:r>
          </w:p>
        </w:tc>
        <w:tc>
          <w:tcPr>
            <w:tcW w:w="942"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40219</w:t>
            </w:r>
          </w:p>
        </w:tc>
        <w:tc>
          <w:tcPr>
            <w:tcW w:w="1016"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14342</w:t>
            </w:r>
          </w:p>
        </w:tc>
        <w:tc>
          <w:tcPr>
            <w:tcW w:w="171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31040</w:t>
            </w:r>
          </w:p>
        </w:tc>
        <w:tc>
          <w:tcPr>
            <w:tcW w:w="1380"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5196</w:t>
            </w:r>
          </w:p>
        </w:tc>
        <w:tc>
          <w:tcPr>
            <w:tcW w:w="1430" w:type="dxa"/>
            <w:shd w:val="clear" w:color="auto" w:fill="auto"/>
            <w:vAlign w:val="center"/>
            <w:hideMark/>
          </w:tcPr>
          <w:p w:rsidR="00994C87" w:rsidRPr="00B2675C" w:rsidRDefault="00994C87" w:rsidP="00994C87">
            <w:pPr>
              <w:jc w:val="right"/>
              <w:rPr>
                <w:b/>
                <w:bCs/>
                <w:sz w:val="22"/>
                <w:szCs w:val="22"/>
              </w:rPr>
            </w:pPr>
            <w:r w:rsidRPr="00B2675C">
              <w:rPr>
                <w:b/>
                <w:bCs/>
                <w:sz w:val="22"/>
                <w:szCs w:val="22"/>
              </w:rPr>
              <w:t>145391</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Курск</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4731</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46388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44700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488965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19926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5348</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15305</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1767</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68592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Железногорск</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131</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11112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15300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104703</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5048</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1900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3166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870</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15747</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Курчатов</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306</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4298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2850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39852</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1884</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1246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360</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7692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4</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Льгов</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127</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2368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14219</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1529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452</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666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189</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2752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5</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Щигры</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1683</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1450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8417</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421</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213</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102</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2477</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6</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Беловский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115</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1792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7995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485</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1886</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7</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Большесолдатский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978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3358</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1182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8</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Глушковский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2288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1380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11154</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290</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117</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2033</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9</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Горшеченский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1430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5766</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145</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811</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2249</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10</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Дмитриевский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1223</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7012</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449</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183</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1306</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Железногорский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825</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1042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3809</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1345</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Золотухинский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188</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2082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5955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560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325</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407</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1862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Касторенский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1424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7975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575</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140</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60</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1791</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14</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Конышевский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4789</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81</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1066</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15</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Кореневский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274</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1880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560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6769</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992</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1694</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16</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Курский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412</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4123</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13248</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208</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111</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1022</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135</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6128</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17</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Курчатовский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883</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1474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4649</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582</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711</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18</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Льговский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958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1080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1987</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686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386</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19</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Мантуровский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103</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1071</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4848</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182</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369</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1238</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20</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Медвенский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157</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1437</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5675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831</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104</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343</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1992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Обоянский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147</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2734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1040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18908</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653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375</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165</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2362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Октябрьский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2497</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5787</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382</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128</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1089</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Поныровский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1092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760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4447</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119</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120</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51</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1090</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24</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Пристенский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1460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980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1040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4628</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842</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257</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1649</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25</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Рыльский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276</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2849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1400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16702</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695</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722</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156</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3473</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26</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Советский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1553</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1240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8588</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918</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130</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360</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1625</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27</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Солнцевский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1272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6436</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888</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185</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225</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1383</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28</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Суджанский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144</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2854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1220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12855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435</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771</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3194</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29</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Тимский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943</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920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5076</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55</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134</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281</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1083</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30</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Фатежский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1827</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6723</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385</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307</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299</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102</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1752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31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Хомутовский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4432</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127</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216</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889</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32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Черемисиновский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899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2886</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739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198</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223</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1042</w:t>
            </w:r>
          </w:p>
        </w:tc>
      </w:tr>
      <w:tr w:rsidR="00994C87" w:rsidRPr="00B2675C" w:rsidTr="00994C87">
        <w:trPr>
          <w:trHeight w:val="20"/>
        </w:trPr>
        <w:tc>
          <w:tcPr>
            <w:tcW w:w="503" w:type="dxa"/>
            <w:shd w:val="clear" w:color="auto" w:fill="auto"/>
            <w:vAlign w:val="center"/>
          </w:tcPr>
          <w:p w:rsidR="00994C87" w:rsidRPr="00B2675C" w:rsidRDefault="00994C87" w:rsidP="00994C87">
            <w:pPr>
              <w:jc w:val="left"/>
              <w:rPr>
                <w:color w:val="000000"/>
                <w:sz w:val="22"/>
                <w:szCs w:val="22"/>
              </w:rPr>
            </w:pPr>
            <w:r w:rsidRPr="00B2675C">
              <w:rPr>
                <w:color w:val="000000"/>
                <w:sz w:val="22"/>
                <w:szCs w:val="22"/>
              </w:rPr>
              <w:t>33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Щигровский муниципальный район</w:t>
            </w:r>
          </w:p>
        </w:tc>
        <w:tc>
          <w:tcPr>
            <w:tcW w:w="170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w:t>
            </w:r>
          </w:p>
        </w:tc>
        <w:tc>
          <w:tcPr>
            <w:tcW w:w="148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931</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820</w:t>
            </w:r>
          </w:p>
        </w:tc>
        <w:tc>
          <w:tcPr>
            <w:tcW w:w="104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1575</w:t>
            </w:r>
          </w:p>
        </w:tc>
        <w:tc>
          <w:tcPr>
            <w:tcW w:w="94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71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380"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30" w:type="dxa"/>
            <w:shd w:val="clear" w:color="auto" w:fill="auto"/>
            <w:vAlign w:val="center"/>
            <w:hideMark/>
          </w:tcPr>
          <w:p w:rsidR="00994C87" w:rsidRPr="00B2675C" w:rsidRDefault="00994C87" w:rsidP="00994C87">
            <w:pPr>
              <w:jc w:val="right"/>
              <w:rPr>
                <w:sz w:val="22"/>
                <w:szCs w:val="22"/>
              </w:rPr>
            </w:pPr>
            <w:r w:rsidRPr="00B2675C">
              <w:rPr>
                <w:sz w:val="22"/>
                <w:szCs w:val="22"/>
              </w:rPr>
              <w:t>631</w:t>
            </w:r>
          </w:p>
        </w:tc>
      </w:tr>
    </w:tbl>
    <w:p w:rsidR="00580516" w:rsidRPr="00B2675C" w:rsidRDefault="00580516" w:rsidP="00AC0556">
      <w:pPr>
        <w:spacing w:line="360" w:lineRule="auto"/>
        <w:ind w:firstLine="709"/>
        <w:rPr>
          <w:sz w:val="24"/>
          <w:szCs w:val="24"/>
        </w:rPr>
        <w:sectPr w:rsidR="00580516" w:rsidRPr="00B2675C" w:rsidSect="00580516">
          <w:pgSz w:w="16838" w:h="11906" w:orient="landscape"/>
          <w:pgMar w:top="1701" w:right="1134" w:bottom="851" w:left="1134" w:header="709" w:footer="709" w:gutter="0"/>
          <w:cols w:space="708"/>
          <w:docGrid w:linePitch="381"/>
        </w:sectPr>
      </w:pPr>
    </w:p>
    <w:p w:rsidR="00E8355A" w:rsidRPr="00B2675C" w:rsidRDefault="00E8355A" w:rsidP="00AC0556">
      <w:pPr>
        <w:spacing w:line="360" w:lineRule="auto"/>
        <w:ind w:firstLine="709"/>
        <w:rPr>
          <w:sz w:val="24"/>
          <w:szCs w:val="24"/>
        </w:rPr>
      </w:pPr>
      <w:r w:rsidRPr="00B2675C">
        <w:rPr>
          <w:sz w:val="24"/>
          <w:szCs w:val="24"/>
        </w:rPr>
        <w:t>*Численность административных, офисных сотрудников определена на основании среднесписочной численности сотрудников следующих отраслей экономической деятельности:</w:t>
      </w:r>
    </w:p>
    <w:p w:rsidR="00D93559" w:rsidRPr="00B2675C" w:rsidRDefault="00D93559" w:rsidP="00D93559">
      <w:pPr>
        <w:spacing w:line="360" w:lineRule="auto"/>
        <w:ind w:firstLine="709"/>
        <w:rPr>
          <w:sz w:val="24"/>
          <w:szCs w:val="24"/>
        </w:rPr>
      </w:pPr>
      <w:r w:rsidRPr="00B2675C">
        <w:rPr>
          <w:sz w:val="24"/>
          <w:szCs w:val="24"/>
        </w:rPr>
        <w:t>Раздел Н Транспортировка и хранение</w:t>
      </w:r>
    </w:p>
    <w:p w:rsidR="00D93559" w:rsidRPr="00B2675C" w:rsidRDefault="00D93559" w:rsidP="00D93559">
      <w:pPr>
        <w:spacing w:line="360" w:lineRule="auto"/>
        <w:ind w:firstLine="709"/>
        <w:rPr>
          <w:sz w:val="24"/>
          <w:szCs w:val="24"/>
        </w:rPr>
      </w:pPr>
      <w:r w:rsidRPr="00B2675C">
        <w:rPr>
          <w:sz w:val="24"/>
          <w:szCs w:val="24"/>
        </w:rPr>
        <w:t>Раздел M Деятельность профессиональная, научная и техническая</w:t>
      </w:r>
    </w:p>
    <w:p w:rsidR="00D93559" w:rsidRPr="00B2675C" w:rsidRDefault="00D93559" w:rsidP="00D93559">
      <w:pPr>
        <w:spacing w:line="360" w:lineRule="auto"/>
        <w:ind w:firstLine="709"/>
        <w:rPr>
          <w:sz w:val="24"/>
          <w:szCs w:val="24"/>
        </w:rPr>
      </w:pPr>
      <w:r w:rsidRPr="00B2675C">
        <w:rPr>
          <w:sz w:val="24"/>
          <w:szCs w:val="24"/>
        </w:rPr>
        <w:t>Раздел O Государственное управление и обеспечение военной безопасности; социальное обеспечение</w:t>
      </w:r>
    </w:p>
    <w:p w:rsidR="00D93559" w:rsidRPr="00B2675C" w:rsidRDefault="00D93559" w:rsidP="00D93559">
      <w:pPr>
        <w:spacing w:line="360" w:lineRule="auto"/>
        <w:ind w:firstLine="709"/>
        <w:rPr>
          <w:sz w:val="24"/>
          <w:szCs w:val="24"/>
        </w:rPr>
      </w:pPr>
      <w:r w:rsidRPr="00B2675C">
        <w:rPr>
          <w:sz w:val="24"/>
          <w:szCs w:val="24"/>
        </w:rPr>
        <w:t>Раздел Q Деятельность в области здравоохранения и социальных услуг</w:t>
      </w:r>
    </w:p>
    <w:p w:rsidR="00D93559" w:rsidRPr="00B2675C" w:rsidRDefault="00D93559" w:rsidP="00D93559">
      <w:pPr>
        <w:spacing w:line="360" w:lineRule="auto"/>
        <w:ind w:firstLine="709"/>
        <w:rPr>
          <w:sz w:val="24"/>
          <w:szCs w:val="24"/>
        </w:rPr>
      </w:pPr>
      <w:r w:rsidRPr="00B2675C">
        <w:rPr>
          <w:sz w:val="24"/>
          <w:szCs w:val="24"/>
        </w:rPr>
        <w:t>Раздел J Деятельность в области информации и связи</w:t>
      </w:r>
    </w:p>
    <w:p w:rsidR="00D93559" w:rsidRPr="00B2675C" w:rsidRDefault="00D93559" w:rsidP="00D93559">
      <w:pPr>
        <w:spacing w:line="360" w:lineRule="auto"/>
        <w:ind w:firstLine="709"/>
        <w:rPr>
          <w:sz w:val="24"/>
          <w:szCs w:val="24"/>
        </w:rPr>
      </w:pPr>
      <w:r w:rsidRPr="00B2675C">
        <w:rPr>
          <w:sz w:val="24"/>
          <w:szCs w:val="24"/>
        </w:rPr>
        <w:t>Раздел K Деятельность финансовая и страховая</w:t>
      </w:r>
    </w:p>
    <w:p w:rsidR="00D93559" w:rsidRPr="00B2675C" w:rsidRDefault="00D93559" w:rsidP="00D93559">
      <w:pPr>
        <w:spacing w:line="360" w:lineRule="auto"/>
        <w:ind w:firstLine="709"/>
        <w:rPr>
          <w:sz w:val="24"/>
          <w:szCs w:val="24"/>
        </w:rPr>
      </w:pPr>
      <w:r w:rsidRPr="00B2675C">
        <w:rPr>
          <w:sz w:val="24"/>
          <w:szCs w:val="24"/>
        </w:rPr>
        <w:t>Раздел N Деятельность административная и сопутствующие дополнительные услуги</w:t>
      </w:r>
    </w:p>
    <w:p w:rsidR="00D93559" w:rsidRPr="00B2675C" w:rsidRDefault="00D93559" w:rsidP="00D93559">
      <w:pPr>
        <w:spacing w:line="360" w:lineRule="auto"/>
        <w:ind w:firstLine="709"/>
        <w:rPr>
          <w:sz w:val="24"/>
          <w:szCs w:val="24"/>
        </w:rPr>
      </w:pPr>
      <w:r w:rsidRPr="00B2675C">
        <w:rPr>
          <w:sz w:val="24"/>
          <w:szCs w:val="24"/>
        </w:rPr>
        <w:t>Раздел L Деятельность по операциям с недвижимым имуществом</w:t>
      </w:r>
    </w:p>
    <w:p w:rsidR="00D93559" w:rsidRPr="00B2675C" w:rsidRDefault="00D93559" w:rsidP="00D93559">
      <w:pPr>
        <w:spacing w:line="360" w:lineRule="auto"/>
        <w:ind w:firstLine="709"/>
        <w:rPr>
          <w:sz w:val="24"/>
          <w:szCs w:val="24"/>
        </w:rPr>
      </w:pPr>
      <w:r w:rsidRPr="00B2675C">
        <w:rPr>
          <w:sz w:val="24"/>
          <w:szCs w:val="24"/>
        </w:rPr>
        <w:t>Раздел S Предоставление прочих видов услуг</w:t>
      </w:r>
    </w:p>
    <w:p w:rsidR="00E8355A" w:rsidRPr="00B2675C" w:rsidRDefault="00994C87" w:rsidP="00AC0556">
      <w:pPr>
        <w:spacing w:line="360" w:lineRule="auto"/>
        <w:ind w:firstLine="709"/>
        <w:rPr>
          <w:sz w:val="24"/>
          <w:szCs w:val="24"/>
        </w:rPr>
      </w:pPr>
      <w:r w:rsidRPr="00B2675C">
        <w:rPr>
          <w:sz w:val="24"/>
          <w:szCs w:val="24"/>
        </w:rPr>
        <w:t>Для учета офисных, руководящих сотрудников, а также ИТР от прочих видов деятельности были приняты количества сотрудников на уровне 30% от среднесписочной численности предприятий.</w:t>
      </w:r>
    </w:p>
    <w:p w:rsidR="00994C87" w:rsidRPr="00B2675C" w:rsidRDefault="00994C87" w:rsidP="00AC0556">
      <w:pPr>
        <w:spacing w:line="360" w:lineRule="auto"/>
        <w:ind w:firstLine="709"/>
        <w:rPr>
          <w:sz w:val="24"/>
          <w:szCs w:val="24"/>
        </w:rPr>
      </w:pPr>
    </w:p>
    <w:p w:rsidR="00AC0556" w:rsidRPr="00B2675C" w:rsidRDefault="00AC0556" w:rsidP="00AC0556">
      <w:pPr>
        <w:spacing w:line="360" w:lineRule="auto"/>
        <w:ind w:firstLine="709"/>
        <w:rPr>
          <w:sz w:val="24"/>
          <w:szCs w:val="24"/>
        </w:rPr>
      </w:pPr>
      <w:r w:rsidRPr="00B2675C">
        <w:rPr>
          <w:sz w:val="24"/>
          <w:szCs w:val="24"/>
        </w:rPr>
        <w:t>При формировании перечня источников образования отходов были заданы следующие условия. Здание, строение и земельный участок под ним, принадлежащий владельцу здания, строения, рассматриваются как единый источник образования отходов. Земельные участки, на которых расположены многоквартирные и жилые дома, здания, а также садовые, огородные, дачные участки в качестве отдельных источников образования отходов не рассматриваются.</w:t>
      </w:r>
    </w:p>
    <w:p w:rsidR="00AC0556" w:rsidRPr="00B2675C" w:rsidRDefault="00AC0556" w:rsidP="00AC0556">
      <w:pPr>
        <w:spacing w:line="360" w:lineRule="auto"/>
        <w:ind w:firstLine="709"/>
        <w:rPr>
          <w:sz w:val="24"/>
          <w:szCs w:val="24"/>
        </w:rPr>
      </w:pPr>
      <w:r w:rsidRPr="00B2675C">
        <w:rPr>
          <w:sz w:val="24"/>
          <w:szCs w:val="24"/>
        </w:rPr>
        <w:t>Жилые дома, не отнесенные к многоквартирным домам, и хозяйственно-бытовые постройки на одном с ними земельном участке, расположенные в пределах одного поселения, городского округа (района городского округа), объединяются в одну группу. Садовые, огородные, дачные участки, относящиеся к одному некоммерческому партнерству, объединяются в группу садовых участков.</w:t>
      </w:r>
    </w:p>
    <w:p w:rsidR="00AC0556" w:rsidRPr="00B2675C" w:rsidRDefault="00AC0556" w:rsidP="00AC0556">
      <w:pPr>
        <w:spacing w:line="360" w:lineRule="auto"/>
        <w:ind w:firstLine="709"/>
        <w:rPr>
          <w:sz w:val="24"/>
          <w:szCs w:val="24"/>
        </w:rPr>
      </w:pPr>
      <w:r w:rsidRPr="00B2675C">
        <w:rPr>
          <w:sz w:val="24"/>
          <w:szCs w:val="24"/>
        </w:rPr>
        <w:t xml:space="preserve">Встроенное помещение выделяется в виде отдельного источника образования твердых коммунальных отходов в случае, если это встроенное нежилое помещение в многоквартирном доме или у такого помещения имеется собственник, отличный от собственника всего здания и оплата коммунальных услуг осуществляется непосредственно собственником такого помещения или его представителем. </w:t>
      </w:r>
    </w:p>
    <w:p w:rsidR="00AC0556" w:rsidRPr="00B2675C" w:rsidRDefault="00AC0556" w:rsidP="00AC0556">
      <w:pPr>
        <w:spacing w:line="360" w:lineRule="auto"/>
        <w:ind w:firstLine="709"/>
        <w:rPr>
          <w:sz w:val="24"/>
          <w:szCs w:val="24"/>
        </w:rPr>
      </w:pPr>
      <w:r w:rsidRPr="00B2675C">
        <w:rPr>
          <w:sz w:val="24"/>
          <w:szCs w:val="24"/>
        </w:rPr>
        <w:t>В отношении сельскохозяйственных отходов, отходов строительства и ремонта в качестве источника образования отходов указывается соответствующий земельный участок.</w:t>
      </w:r>
    </w:p>
    <w:p w:rsidR="00AC0556" w:rsidRPr="00B2675C" w:rsidRDefault="00AC0556" w:rsidP="00AC0556">
      <w:pPr>
        <w:spacing w:line="360" w:lineRule="auto"/>
        <w:ind w:firstLine="709"/>
        <w:rPr>
          <w:sz w:val="24"/>
          <w:szCs w:val="24"/>
        </w:rPr>
      </w:pPr>
      <w:r w:rsidRPr="00B2675C">
        <w:rPr>
          <w:sz w:val="24"/>
          <w:szCs w:val="24"/>
        </w:rPr>
        <w:t>В целях картографической привязки по каждому адресу источника образования отходов присваиваются географические координаты в системе WGS84. При объединении садовых участков указывается адрес некоммерческого партнерства или товарищества.</w:t>
      </w:r>
    </w:p>
    <w:p w:rsidR="00AC0556" w:rsidRPr="00B2675C" w:rsidRDefault="00AC0556" w:rsidP="00AC0556">
      <w:pPr>
        <w:spacing w:line="360" w:lineRule="auto"/>
        <w:ind w:firstLine="709"/>
        <w:rPr>
          <w:sz w:val="24"/>
          <w:szCs w:val="24"/>
        </w:rPr>
      </w:pPr>
      <w:r w:rsidRPr="00B2675C">
        <w:rPr>
          <w:sz w:val="24"/>
          <w:szCs w:val="24"/>
        </w:rPr>
        <w:t xml:space="preserve">В источнике образования отходов могут образовываться один или несколько типов отходов. В рамках установленных типов отходы классифицируются в соответствии с федеральным классификационным каталогом отходов, утвержденным приказом Федеральной службы по надзору в сфере природопользования от 22.05.2017 года № 242 «Об утверждении федерального классификационного кадастра отходов» (далее – ФККО). При этом к твердым коммунальным отходам, в том числе относятся отходы, классифицируемые в ФККО как отходы коммунальные, подобные коммунальным на производстве, отходы при предоставлении услуг населению. Количество твердых коммунальных отходов, образующихся в здании, строении, сооружении оценивается как сумма количества твердых коммунальных отходов, образующихся во всех входящих в состав такого объекта помещениях. </w:t>
      </w:r>
    </w:p>
    <w:p w:rsidR="00B74FB7" w:rsidRPr="00B2675C" w:rsidRDefault="00B74FB7" w:rsidP="00473BD4">
      <w:pPr>
        <w:spacing w:line="360" w:lineRule="auto"/>
        <w:ind w:firstLine="709"/>
        <w:rPr>
          <w:sz w:val="24"/>
          <w:szCs w:val="24"/>
        </w:rPr>
      </w:pPr>
      <w:r w:rsidRPr="00B2675C">
        <w:rPr>
          <w:sz w:val="24"/>
          <w:szCs w:val="24"/>
        </w:rPr>
        <w:t>Перечень источников образования отходов сформирован на основе сведений органов исполнительной власти Курской области, органов местного самоуправления, Государственной информационной системы жилищно- коммунального хозяйства (ГИС ЖКХ), федеральной службы государственной статистики, Управления федеральной службы по надзору в сфере природопользования по Курской области, портала общественного проекта ГосЖКХ (gosjkh.ru), сведений из открытых источников сети "Интернет" (Яндекс-карты, 2GIS и т.д.).</w:t>
      </w:r>
    </w:p>
    <w:p w:rsidR="00B74FB7" w:rsidRPr="00B2675C" w:rsidRDefault="00B74FB7" w:rsidP="00473BD4">
      <w:pPr>
        <w:spacing w:line="360" w:lineRule="auto"/>
        <w:ind w:firstLine="709"/>
        <w:rPr>
          <w:sz w:val="24"/>
          <w:szCs w:val="24"/>
        </w:rPr>
      </w:pPr>
      <w:r w:rsidRPr="00B2675C">
        <w:rPr>
          <w:sz w:val="24"/>
          <w:szCs w:val="24"/>
        </w:rPr>
        <w:t>В территориальную схему включена вся собранная информация об объектах, являющихся источниками образования твердых коммунальных отходов, для которых установлены нормативы накопления твердых коммунальных отходов, по следующим категориям:</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многоквартирные дома (МКД);</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индивидуальные жилые дома (ИЖД) и их группы;</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организации торговли (продовольственные магазины, магазины промышленных товаров, гипермаркеты, торговые комплексы, супермаркеты (универмаги), прочие торговые объекты, универсамы, павильоны, лотки, палатки, киоски, объекты торговли с машин, рынки, ярмарки, склады, базы);</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организации/предприятия оказывающие услуги общественного питания (ресторан, кафе, бар, закусочная, столовая и т.д.);</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медицинские, лечебно-профилактические учреждения, фармацевтические организации (аптеки, учреждения стационарного типа, поликлиники, диспансеры, санатории, пансионаты);</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предприятия и организации транспортной инфраструктуры (автомастерские, станции технического обслуживания, шиномонтажные мастерские, автозаправочные станции, автостоянки, парковки, гаражи, гаражные кооперативы, паркинги закрытого типа, автомойки, железнодорожные и автовокзалы, аэропорты, речные порты и вокзалы);</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образовательные учреждения (дошкольные образовательные учреждения, общеобразовательные учреждения, учреждения начального и среднего профессионального образования, высшего профессионального и послевузовского образования, иные учреждения, осуществляющее образовательный процесс);</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предприятия службы быта (парикмахерские, косметические салоны, салоны красоты, гостиницы, общежития, химчистки, прачечные, бани, сауны, организации, осуществляющие деятельность по ремонту бытовой, радио- или компьютерной техники, организации, осуществляющие деятельность  по пошиву и/или ремонту одежды, обуви, организации, предоставляющие услуги по ремонту часов, очков, ключей, ксерокопировальные услуги, организации, оказывающие ритуальные услуги);</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культурно-развлекательные, спортивные учреждения (клубы, кинотеатры, концертные залы, театры, дворцы, дома творчества, библиотеки, спортивные арены, стадионы, спортивные клубы);</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административные и научные учреждения, офисы (административные и другие учреждения, офисы, научно-исследовательские, проектные институты, конструкторские и дизайнерские бюро, кредитно-финансовые организации, отделения связи);</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садоводческие кооперативы, садово-огородные товарищества;</w:t>
      </w:r>
    </w:p>
    <w:p w:rsidR="00B74FB7" w:rsidRPr="00B2675C" w:rsidRDefault="00B74FB7" w:rsidP="006D5195">
      <w:pPr>
        <w:pStyle w:val="affffd"/>
        <w:numPr>
          <w:ilvl w:val="0"/>
          <w:numId w:val="129"/>
        </w:numPr>
        <w:spacing w:after="0" w:line="360" w:lineRule="auto"/>
        <w:ind w:left="709" w:hanging="357"/>
        <w:jc w:val="both"/>
        <w:rPr>
          <w:rFonts w:ascii="Times New Roman" w:hAnsi="Times New Roman"/>
          <w:sz w:val="24"/>
          <w:szCs w:val="24"/>
        </w:rPr>
      </w:pPr>
      <w:r w:rsidRPr="00B2675C">
        <w:rPr>
          <w:rFonts w:ascii="Times New Roman" w:hAnsi="Times New Roman"/>
          <w:sz w:val="24"/>
          <w:szCs w:val="24"/>
        </w:rPr>
        <w:t>кладбища, колумбарии</w:t>
      </w:r>
      <w:r w:rsidR="00473BD4" w:rsidRPr="00B2675C">
        <w:rPr>
          <w:rFonts w:ascii="Times New Roman" w:hAnsi="Times New Roman"/>
          <w:sz w:val="24"/>
          <w:szCs w:val="24"/>
        </w:rPr>
        <w:t>.</w:t>
      </w:r>
    </w:p>
    <w:p w:rsidR="00B74FB7" w:rsidRPr="00B2675C" w:rsidRDefault="00B74FB7" w:rsidP="00473BD4">
      <w:pPr>
        <w:spacing w:line="360" w:lineRule="auto"/>
        <w:ind w:firstLine="709"/>
        <w:rPr>
          <w:sz w:val="24"/>
          <w:szCs w:val="24"/>
        </w:rPr>
      </w:pPr>
      <w:r w:rsidRPr="00B2675C">
        <w:rPr>
          <w:sz w:val="24"/>
          <w:szCs w:val="24"/>
        </w:rPr>
        <w:t xml:space="preserve">Все объекты, являющиеся источниками образования твердых коммунальных отходов, распределены по категориям. </w:t>
      </w:r>
    </w:p>
    <w:p w:rsidR="00A63A63" w:rsidRPr="00B2675C" w:rsidRDefault="00A63A63" w:rsidP="00F76B0B">
      <w:pPr>
        <w:spacing w:line="360" w:lineRule="auto"/>
        <w:ind w:firstLine="709"/>
        <w:rPr>
          <w:sz w:val="24"/>
          <w:szCs w:val="24"/>
        </w:rPr>
      </w:pPr>
    </w:p>
    <w:p w:rsidR="00A63A63" w:rsidRPr="00B2675C" w:rsidRDefault="00A63A63" w:rsidP="00F76B0B">
      <w:pPr>
        <w:spacing w:line="360" w:lineRule="auto"/>
        <w:ind w:firstLine="709"/>
        <w:rPr>
          <w:sz w:val="24"/>
          <w:szCs w:val="24"/>
        </w:rPr>
      </w:pPr>
      <w:r w:rsidRPr="00B2675C">
        <w:rPr>
          <w:sz w:val="24"/>
          <w:szCs w:val="24"/>
        </w:rPr>
        <w:t xml:space="preserve">По данным </w:t>
      </w:r>
      <w:r w:rsidR="00651404" w:rsidRPr="00B2675C">
        <w:rPr>
          <w:sz w:val="24"/>
          <w:szCs w:val="24"/>
        </w:rPr>
        <w:t xml:space="preserve">федерального статистического наблюдения «Сведения об образовании, использовании, обезвреживании, транспортировании и размещении отходов производства и потребления» </w:t>
      </w:r>
      <w:r w:rsidRPr="00B2675C">
        <w:rPr>
          <w:sz w:val="24"/>
          <w:szCs w:val="24"/>
        </w:rPr>
        <w:t>по форме №2-ТП (отходы)</w:t>
      </w:r>
      <w:r w:rsidR="00651404" w:rsidRPr="00B2675C">
        <w:rPr>
          <w:sz w:val="24"/>
          <w:szCs w:val="24"/>
        </w:rPr>
        <w:t xml:space="preserve"> (далее – 2-ТП (отходы) </w:t>
      </w:r>
      <w:r w:rsidRPr="00B2675C">
        <w:rPr>
          <w:sz w:val="24"/>
          <w:szCs w:val="24"/>
        </w:rPr>
        <w:t>количество учтенных образовавшихся отходов всех классов опасности за 2018 г</w:t>
      </w:r>
      <w:r w:rsidR="00F76B0B" w:rsidRPr="00B2675C">
        <w:rPr>
          <w:sz w:val="24"/>
          <w:szCs w:val="24"/>
        </w:rPr>
        <w:t>од</w:t>
      </w:r>
      <w:r w:rsidRPr="00B2675C">
        <w:rPr>
          <w:sz w:val="24"/>
          <w:szCs w:val="24"/>
        </w:rPr>
        <w:t xml:space="preserve"> составило </w:t>
      </w:r>
      <w:r w:rsidR="001D430D" w:rsidRPr="00B2675C">
        <w:rPr>
          <w:sz w:val="24"/>
          <w:szCs w:val="24"/>
        </w:rPr>
        <w:t>58057964,849</w:t>
      </w:r>
      <w:r w:rsidRPr="00B2675C">
        <w:rPr>
          <w:sz w:val="24"/>
          <w:szCs w:val="24"/>
        </w:rPr>
        <w:t>т, из них подавляющее количество (9</w:t>
      </w:r>
      <w:r w:rsidR="001D430D" w:rsidRPr="00B2675C">
        <w:rPr>
          <w:sz w:val="24"/>
          <w:szCs w:val="24"/>
        </w:rPr>
        <w:t>0</w:t>
      </w:r>
      <w:r w:rsidRPr="00B2675C">
        <w:rPr>
          <w:sz w:val="24"/>
          <w:szCs w:val="24"/>
        </w:rPr>
        <w:t xml:space="preserve"> % от всего количества) образовалось на предприятиях, осуществляющих добычу полезных ископаемых, около </w:t>
      </w:r>
      <w:r w:rsidR="001D430D" w:rsidRPr="00B2675C">
        <w:rPr>
          <w:sz w:val="24"/>
          <w:szCs w:val="24"/>
        </w:rPr>
        <w:t>1</w:t>
      </w:r>
      <w:r w:rsidR="00F76B0B" w:rsidRPr="00B2675C">
        <w:rPr>
          <w:sz w:val="24"/>
          <w:szCs w:val="24"/>
        </w:rPr>
        <w:t xml:space="preserve"> </w:t>
      </w:r>
      <w:r w:rsidRPr="00B2675C">
        <w:rPr>
          <w:sz w:val="24"/>
          <w:szCs w:val="24"/>
        </w:rPr>
        <w:t xml:space="preserve">% образовалось на предприятиях обрабатывающей отрасли промышленности, </w:t>
      </w:r>
      <w:r w:rsidR="001D430D" w:rsidRPr="00B2675C">
        <w:rPr>
          <w:sz w:val="24"/>
          <w:szCs w:val="24"/>
        </w:rPr>
        <w:t>около 8</w:t>
      </w:r>
      <w:r w:rsidRPr="00B2675C">
        <w:rPr>
          <w:sz w:val="24"/>
          <w:szCs w:val="24"/>
        </w:rPr>
        <w:t xml:space="preserve"> % - на предприятиях сельского хозяйства и животноводства.</w:t>
      </w:r>
    </w:p>
    <w:p w:rsidR="00A63A63" w:rsidRPr="00B2675C" w:rsidRDefault="00A63A63" w:rsidP="00F76B0B">
      <w:pPr>
        <w:spacing w:line="360" w:lineRule="auto"/>
        <w:ind w:firstLine="709"/>
        <w:rPr>
          <w:sz w:val="24"/>
          <w:szCs w:val="24"/>
        </w:rPr>
      </w:pPr>
      <w:r w:rsidRPr="00B2675C">
        <w:rPr>
          <w:sz w:val="24"/>
          <w:szCs w:val="24"/>
        </w:rPr>
        <w:t>В таблице 3.</w:t>
      </w:r>
      <w:r w:rsidR="00EB0CC8" w:rsidRPr="00B2675C">
        <w:rPr>
          <w:sz w:val="24"/>
          <w:szCs w:val="24"/>
        </w:rPr>
        <w:t>4</w:t>
      </w:r>
      <w:r w:rsidRPr="00B2675C">
        <w:rPr>
          <w:sz w:val="24"/>
          <w:szCs w:val="24"/>
        </w:rPr>
        <w:t xml:space="preserve"> представлено распределение образователей отходов по объему образованных отходов на территории </w:t>
      </w:r>
      <w:r w:rsidR="00417369" w:rsidRPr="00B2675C">
        <w:rPr>
          <w:sz w:val="24"/>
          <w:szCs w:val="24"/>
        </w:rPr>
        <w:t>Курской области</w:t>
      </w:r>
      <w:r w:rsidRPr="00B2675C">
        <w:rPr>
          <w:sz w:val="24"/>
          <w:szCs w:val="24"/>
        </w:rPr>
        <w:t xml:space="preserve"> по видам деятельности (данные за 2018 г</w:t>
      </w:r>
      <w:r w:rsidR="00F76B0B" w:rsidRPr="00B2675C">
        <w:rPr>
          <w:sz w:val="24"/>
          <w:szCs w:val="24"/>
        </w:rPr>
        <w:t>од</w:t>
      </w:r>
      <w:r w:rsidRPr="00B2675C">
        <w:rPr>
          <w:sz w:val="24"/>
          <w:szCs w:val="24"/>
        </w:rPr>
        <w:t>)</w:t>
      </w:r>
      <w:r w:rsidR="00C52BEE" w:rsidRPr="00B2675C">
        <w:rPr>
          <w:sz w:val="24"/>
          <w:szCs w:val="24"/>
        </w:rPr>
        <w:t>.</w:t>
      </w:r>
    </w:p>
    <w:p w:rsidR="00A63A63" w:rsidRPr="00B2675C" w:rsidRDefault="00790715" w:rsidP="00F76B0B">
      <w:pPr>
        <w:spacing w:line="360" w:lineRule="auto"/>
        <w:rPr>
          <w:b/>
          <w:sz w:val="24"/>
          <w:szCs w:val="24"/>
        </w:rPr>
      </w:pPr>
      <w:r w:rsidRPr="00B2675C">
        <w:rPr>
          <w:b/>
          <w:sz w:val="24"/>
          <w:szCs w:val="24"/>
        </w:rPr>
        <w:t>Таблица 3.</w:t>
      </w:r>
      <w:r w:rsidR="00EB0CC8" w:rsidRPr="00B2675C">
        <w:rPr>
          <w:b/>
          <w:sz w:val="24"/>
          <w:szCs w:val="24"/>
        </w:rPr>
        <w:t>4</w:t>
      </w:r>
      <w:r w:rsidR="002D03A0" w:rsidRPr="00B2675C">
        <w:rPr>
          <w:b/>
          <w:sz w:val="24"/>
          <w:szCs w:val="24"/>
        </w:rPr>
        <w:t xml:space="preserve"> </w:t>
      </w:r>
      <w:r w:rsidR="00A63A63" w:rsidRPr="00B2675C">
        <w:rPr>
          <w:b/>
          <w:sz w:val="24"/>
          <w:szCs w:val="24"/>
        </w:rPr>
        <w:t xml:space="preserve">Распределение образователей отходов по объему образованных отходов на территории </w:t>
      </w:r>
      <w:r w:rsidR="00417369" w:rsidRPr="00B2675C">
        <w:rPr>
          <w:b/>
          <w:sz w:val="24"/>
          <w:szCs w:val="24"/>
        </w:rPr>
        <w:t>Курской области</w:t>
      </w:r>
      <w:r w:rsidR="00A63A63" w:rsidRPr="00B2675C">
        <w:rPr>
          <w:b/>
          <w:sz w:val="24"/>
          <w:szCs w:val="24"/>
        </w:rPr>
        <w:t xml:space="preserve"> по видам деятельности</w:t>
      </w:r>
    </w:p>
    <w:tbl>
      <w:tblPr>
        <w:tblW w:w="9373" w:type="dxa"/>
        <w:tblInd w:w="91" w:type="dxa"/>
        <w:tblLook w:val="04A0" w:firstRow="1" w:lastRow="0" w:firstColumn="1" w:lastColumn="0" w:noHBand="0" w:noVBand="1"/>
      </w:tblPr>
      <w:tblGrid>
        <w:gridCol w:w="830"/>
        <w:gridCol w:w="5850"/>
        <w:gridCol w:w="2693"/>
      </w:tblGrid>
      <w:tr w:rsidR="00B74FB7" w:rsidRPr="00B2675C" w:rsidTr="00B74FB7">
        <w:trPr>
          <w:trHeight w:val="322"/>
          <w:tblHeader/>
        </w:trPr>
        <w:tc>
          <w:tcPr>
            <w:tcW w:w="83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74FB7" w:rsidRPr="00B2675C" w:rsidRDefault="00B74FB7" w:rsidP="00B74FB7">
            <w:pPr>
              <w:jc w:val="center"/>
              <w:rPr>
                <w:b/>
                <w:sz w:val="22"/>
                <w:szCs w:val="22"/>
              </w:rPr>
            </w:pPr>
            <w:r w:rsidRPr="00B2675C">
              <w:rPr>
                <w:b/>
                <w:sz w:val="22"/>
                <w:szCs w:val="22"/>
              </w:rPr>
              <w:t>№ п/п</w:t>
            </w:r>
          </w:p>
        </w:tc>
        <w:tc>
          <w:tcPr>
            <w:tcW w:w="585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74FB7" w:rsidRPr="00B2675C" w:rsidRDefault="00B74FB7" w:rsidP="00B74FB7">
            <w:pPr>
              <w:jc w:val="center"/>
              <w:rPr>
                <w:b/>
                <w:sz w:val="22"/>
                <w:szCs w:val="22"/>
              </w:rPr>
            </w:pPr>
            <w:r w:rsidRPr="00B2675C">
              <w:rPr>
                <w:b/>
                <w:sz w:val="22"/>
                <w:szCs w:val="22"/>
              </w:rPr>
              <w:t>Виды экономической деятельности</w:t>
            </w:r>
          </w:p>
        </w:tc>
        <w:tc>
          <w:tcPr>
            <w:tcW w:w="2693"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74FB7" w:rsidRPr="00B2675C" w:rsidRDefault="00B74FB7" w:rsidP="00B74FB7">
            <w:pPr>
              <w:jc w:val="center"/>
              <w:rPr>
                <w:b/>
                <w:sz w:val="22"/>
                <w:szCs w:val="22"/>
              </w:rPr>
            </w:pPr>
            <w:r w:rsidRPr="00B2675C">
              <w:rPr>
                <w:b/>
                <w:sz w:val="22"/>
                <w:szCs w:val="22"/>
              </w:rPr>
              <w:t>Образовано отходов производства и потребления, т</w:t>
            </w:r>
          </w:p>
        </w:tc>
      </w:tr>
      <w:tr w:rsidR="00B74FB7" w:rsidRPr="00B2675C" w:rsidTr="00B74FB7">
        <w:trPr>
          <w:trHeight w:val="322"/>
        </w:trPr>
        <w:tc>
          <w:tcPr>
            <w:tcW w:w="83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74FB7" w:rsidRPr="00B2675C" w:rsidRDefault="00B74FB7" w:rsidP="00B74FB7">
            <w:pPr>
              <w:jc w:val="left"/>
              <w:rPr>
                <w:sz w:val="22"/>
                <w:szCs w:val="22"/>
              </w:rPr>
            </w:pPr>
          </w:p>
        </w:tc>
        <w:tc>
          <w:tcPr>
            <w:tcW w:w="585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74FB7" w:rsidRPr="00B2675C" w:rsidRDefault="00B74FB7" w:rsidP="00B74FB7">
            <w:pPr>
              <w:jc w:val="left"/>
              <w:rPr>
                <w:sz w:val="22"/>
                <w:szCs w:val="22"/>
              </w:rPr>
            </w:pPr>
          </w:p>
        </w:tc>
        <w:tc>
          <w:tcPr>
            <w:tcW w:w="269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74FB7" w:rsidRPr="00B2675C" w:rsidRDefault="00B74FB7" w:rsidP="00B74FB7">
            <w:pPr>
              <w:jc w:val="left"/>
              <w:rPr>
                <w:sz w:val="22"/>
                <w:szCs w:val="22"/>
              </w:rPr>
            </w:pPr>
          </w:p>
        </w:tc>
      </w:tr>
      <w:tr w:rsidR="00B74FB7" w:rsidRPr="00B2675C" w:rsidTr="00B74FB7">
        <w:trPr>
          <w:trHeight w:val="322"/>
        </w:trPr>
        <w:tc>
          <w:tcPr>
            <w:tcW w:w="83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74FB7" w:rsidRPr="00B2675C" w:rsidRDefault="00B74FB7" w:rsidP="00B74FB7">
            <w:pPr>
              <w:jc w:val="left"/>
              <w:rPr>
                <w:sz w:val="22"/>
                <w:szCs w:val="22"/>
              </w:rPr>
            </w:pPr>
          </w:p>
        </w:tc>
        <w:tc>
          <w:tcPr>
            <w:tcW w:w="585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74FB7" w:rsidRPr="00B2675C" w:rsidRDefault="00B74FB7" w:rsidP="00B74FB7">
            <w:pPr>
              <w:jc w:val="left"/>
              <w:rPr>
                <w:sz w:val="22"/>
                <w:szCs w:val="22"/>
              </w:rPr>
            </w:pPr>
          </w:p>
        </w:tc>
        <w:tc>
          <w:tcPr>
            <w:tcW w:w="269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74FB7" w:rsidRPr="00B2675C" w:rsidRDefault="00B74FB7" w:rsidP="00B74FB7">
            <w:pPr>
              <w:jc w:val="left"/>
              <w:rPr>
                <w:sz w:val="22"/>
                <w:szCs w:val="22"/>
              </w:rPr>
            </w:pPr>
          </w:p>
        </w:tc>
      </w:tr>
      <w:tr w:rsidR="00B74FB7" w:rsidRPr="00B2675C" w:rsidTr="00B74FB7">
        <w:trPr>
          <w:trHeight w:val="20"/>
        </w:trPr>
        <w:tc>
          <w:tcPr>
            <w:tcW w:w="8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4FB7" w:rsidRPr="00B2675C" w:rsidRDefault="00B74FB7" w:rsidP="00B74FB7">
            <w:pPr>
              <w:jc w:val="center"/>
              <w:rPr>
                <w:b/>
                <w:sz w:val="22"/>
                <w:szCs w:val="22"/>
              </w:rPr>
            </w:pPr>
            <w:r w:rsidRPr="00B2675C">
              <w:rPr>
                <w:b/>
                <w:sz w:val="22"/>
                <w:szCs w:val="22"/>
              </w:rPr>
              <w:t>1</w:t>
            </w:r>
          </w:p>
        </w:tc>
        <w:tc>
          <w:tcPr>
            <w:tcW w:w="5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4FB7" w:rsidRPr="00B2675C" w:rsidRDefault="00B74FB7" w:rsidP="00B74FB7">
            <w:pPr>
              <w:jc w:val="left"/>
              <w:rPr>
                <w:b/>
                <w:sz w:val="22"/>
                <w:szCs w:val="22"/>
              </w:rPr>
            </w:pPr>
            <w:r w:rsidRPr="00B2675C">
              <w:rPr>
                <w:b/>
                <w:sz w:val="22"/>
                <w:szCs w:val="22"/>
              </w:rPr>
              <w:t>Всего по области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74FB7" w:rsidRPr="00B2675C" w:rsidRDefault="00B74FB7" w:rsidP="00B74FB7">
            <w:pPr>
              <w:jc w:val="right"/>
              <w:rPr>
                <w:b/>
                <w:sz w:val="22"/>
                <w:szCs w:val="22"/>
              </w:rPr>
            </w:pPr>
            <w:r w:rsidRPr="00B2675C">
              <w:rPr>
                <w:b/>
                <w:sz w:val="22"/>
                <w:szCs w:val="22"/>
              </w:rPr>
              <w:t>58057964,849</w:t>
            </w:r>
          </w:p>
        </w:tc>
      </w:tr>
      <w:tr w:rsidR="00B74FB7" w:rsidRPr="00B2675C" w:rsidTr="00B74FB7">
        <w:trPr>
          <w:trHeight w:val="20"/>
        </w:trPr>
        <w:tc>
          <w:tcPr>
            <w:tcW w:w="8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2</w:t>
            </w:r>
          </w:p>
        </w:tc>
        <w:tc>
          <w:tcPr>
            <w:tcW w:w="5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Водоснабжение; водоотведение, организация сбора и утилизации отходов, деятельность по ликвидации загрязнений</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74FB7" w:rsidRPr="00B2675C" w:rsidRDefault="00B74FB7" w:rsidP="00B74FB7">
            <w:pPr>
              <w:jc w:val="right"/>
              <w:rPr>
                <w:b/>
                <w:bCs/>
                <w:sz w:val="22"/>
                <w:szCs w:val="22"/>
              </w:rPr>
            </w:pPr>
            <w:r w:rsidRPr="00B2675C">
              <w:rPr>
                <w:b/>
                <w:bCs/>
                <w:sz w:val="22"/>
                <w:szCs w:val="22"/>
              </w:rPr>
              <w:t>60765,322</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6,870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0,136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2,856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59694,360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1061,100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Государственное управление и обеспечение военной безопасности; социальное обеспечение</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791,652</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0,247</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0,005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773,000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18,400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13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административная и сопутствующие дополнительные услуги</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111,466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0,014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0,253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0,399</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98,600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12,200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19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в области здравоохранения и социальных услуг</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2131,313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0,408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1,205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1138,200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991,500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24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в области информации и связи</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351,781</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0,416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0,165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304,300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28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46,900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29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в области культуры, спорта, организации досуга и развлечений</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294,350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0,150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64,700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229,500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33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гостиниц и предприятий общественного питания</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2239,263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0,160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2,203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6,400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1138,000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38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1092,500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39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по операциям с недвижимым имуществом</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14975,616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5,041</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0,155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3121,120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11849,300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44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профессиональная, научная и техническая</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1177,860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1,048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16,000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0,992</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802,620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49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357,200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50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Деятельность финансовая и страховая</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750,258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1,335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0,023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713,600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35,300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55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Добыча полезных ископаемых</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52504629,704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6,394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20,007</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1005,273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59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2253,700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52501344,330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61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Обеспечение электрической энергией, газом и паром; кондиционирование воздуха</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4609,492</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6,646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4,188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394,558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2739,500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1464,600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67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Обрабатывающие производства</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819298,449</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12,487</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69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7983,254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6598,745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26347,500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778356,463</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73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Образование</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5474,744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1,197</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0,017</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0,180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756,700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78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4716,650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79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Предоставление прочих видов услуг</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193,105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0,005</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126,400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66,700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83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Сельское, лесное хозяйство, охота, рыболовство и рыбоводство</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4581334,406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4,737</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5,549</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3035238,890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1528526,700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88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17558,530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89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Строительство</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45195,928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0,391</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4,306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18,881</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1534,050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43638,300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95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Торговля оптовая и розничная; ремонт автотранспортных средств и мотоциклов</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9960,189</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1,222</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97</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4,816</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98</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17,001</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99</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2104,200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100</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7832,950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b/>
                <w:bCs/>
                <w:sz w:val="22"/>
                <w:szCs w:val="22"/>
              </w:rPr>
            </w:pPr>
            <w:r w:rsidRPr="00B2675C">
              <w:rPr>
                <w:b/>
                <w:bCs/>
                <w:sz w:val="22"/>
                <w:szCs w:val="22"/>
              </w:rPr>
              <w:t>101</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b/>
                <w:bCs/>
                <w:sz w:val="22"/>
                <w:szCs w:val="22"/>
              </w:rPr>
            </w:pPr>
            <w:r w:rsidRPr="00B2675C">
              <w:rPr>
                <w:b/>
                <w:bCs/>
                <w:sz w:val="22"/>
                <w:szCs w:val="22"/>
              </w:rPr>
              <w:t>Транспортировка и хранение</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b/>
                <w:bCs/>
                <w:sz w:val="22"/>
                <w:szCs w:val="22"/>
              </w:rPr>
            </w:pPr>
            <w:r w:rsidRPr="00B2675C">
              <w:rPr>
                <w:b/>
                <w:bCs/>
                <w:sz w:val="22"/>
                <w:szCs w:val="22"/>
              </w:rPr>
              <w:t>3679,951</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102</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3,154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103</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0,884</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104</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III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112,218</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105</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IV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1082,020</w:t>
            </w:r>
          </w:p>
        </w:tc>
      </w:tr>
      <w:tr w:rsidR="00B74FB7" w:rsidRPr="00B2675C" w:rsidTr="00B74FB7">
        <w:trPr>
          <w:trHeight w:val="2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B74FB7" w:rsidRPr="00B2675C" w:rsidRDefault="00B74FB7" w:rsidP="00B74FB7">
            <w:pPr>
              <w:jc w:val="center"/>
              <w:rPr>
                <w:sz w:val="22"/>
                <w:szCs w:val="22"/>
              </w:rPr>
            </w:pPr>
            <w:r w:rsidRPr="00B2675C">
              <w:rPr>
                <w:sz w:val="22"/>
                <w:szCs w:val="22"/>
              </w:rPr>
              <w:t>106</w:t>
            </w:r>
          </w:p>
        </w:tc>
        <w:tc>
          <w:tcPr>
            <w:tcW w:w="5850"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left"/>
              <w:rPr>
                <w:sz w:val="22"/>
                <w:szCs w:val="22"/>
              </w:rPr>
            </w:pPr>
            <w:r w:rsidRPr="00B2675C">
              <w:rPr>
                <w:sz w:val="22"/>
                <w:szCs w:val="22"/>
              </w:rPr>
              <w:t>V класс</w:t>
            </w:r>
          </w:p>
        </w:tc>
        <w:tc>
          <w:tcPr>
            <w:tcW w:w="2693" w:type="dxa"/>
            <w:tcBorders>
              <w:top w:val="nil"/>
              <w:left w:val="nil"/>
              <w:bottom w:val="single" w:sz="4" w:space="0" w:color="000000"/>
              <w:right w:val="single" w:sz="4" w:space="0" w:color="000000"/>
            </w:tcBorders>
            <w:shd w:val="clear" w:color="auto" w:fill="auto"/>
            <w:vAlign w:val="center"/>
            <w:hideMark/>
          </w:tcPr>
          <w:p w:rsidR="00B74FB7" w:rsidRPr="00B2675C" w:rsidRDefault="00B74FB7" w:rsidP="00B74FB7">
            <w:pPr>
              <w:jc w:val="right"/>
              <w:rPr>
                <w:sz w:val="22"/>
                <w:szCs w:val="22"/>
              </w:rPr>
            </w:pPr>
            <w:r w:rsidRPr="00B2675C">
              <w:rPr>
                <w:sz w:val="22"/>
                <w:szCs w:val="22"/>
              </w:rPr>
              <w:t>2481,675</w:t>
            </w:r>
          </w:p>
        </w:tc>
      </w:tr>
    </w:tbl>
    <w:p w:rsidR="00A63A63" w:rsidRPr="00B2675C" w:rsidRDefault="00A63A63" w:rsidP="00A63A63">
      <w:pPr>
        <w:ind w:firstLine="709"/>
        <w:jc w:val="center"/>
        <w:rPr>
          <w:bCs/>
        </w:rPr>
      </w:pPr>
    </w:p>
    <w:p w:rsidR="00A63A63" w:rsidRPr="00B2675C" w:rsidRDefault="00A63A63" w:rsidP="00F76B0B">
      <w:pPr>
        <w:spacing w:line="360" w:lineRule="auto"/>
        <w:ind w:firstLine="709"/>
        <w:rPr>
          <w:sz w:val="24"/>
          <w:szCs w:val="24"/>
        </w:rPr>
      </w:pPr>
      <w:r w:rsidRPr="00B2675C">
        <w:rPr>
          <w:sz w:val="24"/>
          <w:szCs w:val="24"/>
        </w:rPr>
        <w:t xml:space="preserve">Таким образом, в настоящее время на территории </w:t>
      </w:r>
      <w:r w:rsidR="00B74FB7" w:rsidRPr="00B2675C">
        <w:rPr>
          <w:sz w:val="24"/>
          <w:szCs w:val="24"/>
        </w:rPr>
        <w:t>о</w:t>
      </w:r>
      <w:r w:rsidR="00417369" w:rsidRPr="00B2675C">
        <w:rPr>
          <w:sz w:val="24"/>
          <w:szCs w:val="24"/>
        </w:rPr>
        <w:t>бласти</w:t>
      </w:r>
      <w:r w:rsidRPr="00B2675C">
        <w:rPr>
          <w:sz w:val="24"/>
          <w:szCs w:val="24"/>
        </w:rPr>
        <w:t xml:space="preserve"> большую часть образующихся промышленных отходов составляют отходы добычи полезных ископаемых, сельского хозяйства, обрабатывающих производств.</w:t>
      </w:r>
    </w:p>
    <w:p w:rsidR="00A63A63" w:rsidRPr="00B2675C" w:rsidRDefault="00A63A63" w:rsidP="00F76B0B">
      <w:pPr>
        <w:spacing w:line="360" w:lineRule="auto"/>
        <w:ind w:firstLine="709"/>
        <w:rPr>
          <w:sz w:val="24"/>
          <w:szCs w:val="24"/>
        </w:rPr>
      </w:pPr>
      <w:r w:rsidRPr="00B2675C">
        <w:rPr>
          <w:sz w:val="24"/>
          <w:szCs w:val="24"/>
        </w:rPr>
        <w:t xml:space="preserve">На рисунке 3.1 представлено распределение видов деятельности образователей отходов по объему образованных отходов на территории </w:t>
      </w:r>
      <w:r w:rsidR="00417369" w:rsidRPr="00B2675C">
        <w:rPr>
          <w:sz w:val="24"/>
          <w:szCs w:val="24"/>
        </w:rPr>
        <w:t>Курской области</w:t>
      </w:r>
      <w:r w:rsidRPr="00B2675C">
        <w:rPr>
          <w:sz w:val="24"/>
          <w:szCs w:val="24"/>
        </w:rPr>
        <w:t xml:space="preserve"> в 2018 г.</w:t>
      </w:r>
    </w:p>
    <w:p w:rsidR="00A63A63" w:rsidRPr="00B2675C" w:rsidRDefault="00A63A63" w:rsidP="00D625B9">
      <w:pPr>
        <w:rPr>
          <w:sz w:val="24"/>
          <w:szCs w:val="24"/>
        </w:rPr>
      </w:pPr>
    </w:p>
    <w:p w:rsidR="00A63A63" w:rsidRPr="00B2675C" w:rsidRDefault="00B74FB7" w:rsidP="00A63A63">
      <w:pPr>
        <w:spacing w:before="240"/>
      </w:pPr>
      <w:r w:rsidRPr="00B2675C">
        <w:rPr>
          <w:noProof/>
        </w:rPr>
        <w:drawing>
          <wp:inline distT="0" distB="0" distL="0" distR="0">
            <wp:extent cx="5783035" cy="2939143"/>
            <wp:effectExtent l="19050" t="0" r="27215"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63A63" w:rsidRPr="00B2675C" w:rsidRDefault="00A63A63" w:rsidP="00A63A63">
      <w:pPr>
        <w:spacing w:before="240"/>
        <w:jc w:val="center"/>
        <w:rPr>
          <w:sz w:val="24"/>
          <w:szCs w:val="24"/>
        </w:rPr>
      </w:pPr>
      <w:r w:rsidRPr="00B2675C">
        <w:rPr>
          <w:sz w:val="24"/>
          <w:szCs w:val="24"/>
        </w:rPr>
        <w:t>Рисунок 3.1</w:t>
      </w:r>
    </w:p>
    <w:p w:rsidR="00A63A63" w:rsidRPr="00B2675C" w:rsidRDefault="00A63A63" w:rsidP="00F76B0B">
      <w:pPr>
        <w:spacing w:line="360" w:lineRule="auto"/>
        <w:ind w:firstLine="709"/>
        <w:rPr>
          <w:sz w:val="24"/>
          <w:szCs w:val="24"/>
        </w:rPr>
      </w:pPr>
      <w:r w:rsidRPr="00B2675C">
        <w:rPr>
          <w:sz w:val="24"/>
          <w:szCs w:val="24"/>
        </w:rPr>
        <w:t>Следует отметить, что 90</w:t>
      </w:r>
      <w:r w:rsidR="00A56679" w:rsidRPr="00B2675C">
        <w:rPr>
          <w:sz w:val="24"/>
          <w:szCs w:val="24"/>
        </w:rPr>
        <w:t xml:space="preserve"> </w:t>
      </w:r>
      <w:r w:rsidRPr="00B2675C">
        <w:rPr>
          <w:sz w:val="24"/>
          <w:szCs w:val="24"/>
        </w:rPr>
        <w:t xml:space="preserve">% отходов от общего количества образовавшихся отходов относятся к </w:t>
      </w:r>
      <w:r w:rsidRPr="00B2675C">
        <w:rPr>
          <w:sz w:val="24"/>
          <w:szCs w:val="24"/>
          <w:lang w:val="en-US"/>
        </w:rPr>
        <w:t>V</w:t>
      </w:r>
      <w:r w:rsidRPr="00B2675C">
        <w:rPr>
          <w:sz w:val="24"/>
          <w:szCs w:val="24"/>
        </w:rPr>
        <w:t xml:space="preserve"> классу опасности и образованы предприятиями, осуществляющими добычу полезных ископаемых</w:t>
      </w:r>
      <w:r w:rsidR="00B74FB7" w:rsidRPr="00B2675C">
        <w:rPr>
          <w:sz w:val="24"/>
          <w:szCs w:val="24"/>
        </w:rPr>
        <w:t>.</w:t>
      </w:r>
    </w:p>
    <w:p w:rsidR="001D430D" w:rsidRPr="00B2675C" w:rsidRDefault="00A63A63" w:rsidP="00A56679">
      <w:pPr>
        <w:spacing w:line="360" w:lineRule="auto"/>
        <w:ind w:firstLine="709"/>
        <w:rPr>
          <w:sz w:val="24"/>
          <w:szCs w:val="24"/>
        </w:rPr>
      </w:pPr>
      <w:r w:rsidRPr="00B2675C">
        <w:rPr>
          <w:sz w:val="24"/>
          <w:szCs w:val="24"/>
        </w:rPr>
        <w:t xml:space="preserve">Основными образователями ТКО на территории </w:t>
      </w:r>
      <w:r w:rsidR="00417369" w:rsidRPr="00B2675C">
        <w:rPr>
          <w:sz w:val="24"/>
          <w:szCs w:val="24"/>
        </w:rPr>
        <w:t>области</w:t>
      </w:r>
      <w:r w:rsidRPr="00B2675C">
        <w:rPr>
          <w:sz w:val="24"/>
          <w:szCs w:val="24"/>
        </w:rPr>
        <w:t xml:space="preserve"> является население. </w:t>
      </w:r>
      <w:r w:rsidR="001D430D" w:rsidRPr="00B2675C">
        <w:rPr>
          <w:sz w:val="24"/>
          <w:szCs w:val="24"/>
        </w:rPr>
        <w:t>Численность населения области по данным Росстата составляет 1 107 041 чел. (на 01.01.2019). Плотность населения — 36,90 чел./км</w:t>
      </w:r>
      <w:r w:rsidR="001D430D" w:rsidRPr="00B2675C">
        <w:rPr>
          <w:sz w:val="24"/>
          <w:szCs w:val="24"/>
          <w:vertAlign w:val="superscript"/>
        </w:rPr>
        <w:t>2 </w:t>
      </w:r>
      <w:r w:rsidR="001D430D" w:rsidRPr="00B2675C">
        <w:rPr>
          <w:sz w:val="24"/>
          <w:szCs w:val="24"/>
        </w:rPr>
        <w:t>. Городское население — 68,37%.</w:t>
      </w:r>
    </w:p>
    <w:p w:rsidR="008D6BE0" w:rsidRPr="00B2675C" w:rsidRDefault="008D6BE0" w:rsidP="008D6BE0">
      <w:pPr>
        <w:spacing w:line="360" w:lineRule="auto"/>
        <w:ind w:firstLine="567"/>
        <w:rPr>
          <w:sz w:val="24"/>
          <w:szCs w:val="24"/>
        </w:rPr>
      </w:pPr>
      <w:r w:rsidRPr="00B2675C">
        <w:rPr>
          <w:sz w:val="24"/>
          <w:szCs w:val="24"/>
        </w:rPr>
        <w:t xml:space="preserve">За последние </w:t>
      </w:r>
      <w:r w:rsidR="001D430D" w:rsidRPr="00B2675C">
        <w:rPr>
          <w:sz w:val="24"/>
          <w:szCs w:val="24"/>
        </w:rPr>
        <w:t>годы</w:t>
      </w:r>
      <w:r w:rsidRPr="00B2675C">
        <w:rPr>
          <w:sz w:val="24"/>
          <w:szCs w:val="24"/>
        </w:rPr>
        <w:t xml:space="preserve"> в регионе наблюдается незначительная убыль населения. При этом в крупных городах и промышленных центрах не происходит значительного снижения населения. Наибольшая отрицательная динамика наблюдается в районах с преобладающим сельским населением. Однако незначительное снижение населения региона на фоне активного развития экономики не свидетельствует об общей тенденции снижения развития </w:t>
      </w:r>
      <w:r w:rsidR="00417369" w:rsidRPr="00B2675C">
        <w:rPr>
          <w:sz w:val="24"/>
          <w:szCs w:val="24"/>
        </w:rPr>
        <w:t>области</w:t>
      </w:r>
      <w:r w:rsidRPr="00B2675C">
        <w:rPr>
          <w:sz w:val="24"/>
          <w:szCs w:val="24"/>
        </w:rPr>
        <w:t>.</w:t>
      </w:r>
    </w:p>
    <w:p w:rsidR="001D430D" w:rsidRPr="00B2675C" w:rsidRDefault="001D430D" w:rsidP="001D430D">
      <w:pPr>
        <w:spacing w:line="360" w:lineRule="auto"/>
        <w:ind w:firstLine="567"/>
        <w:rPr>
          <w:sz w:val="24"/>
          <w:szCs w:val="24"/>
        </w:rPr>
      </w:pPr>
      <w:r w:rsidRPr="00B2675C">
        <w:rPr>
          <w:sz w:val="24"/>
          <w:szCs w:val="24"/>
        </w:rPr>
        <w:t>Таким образом, анализ характеристик источников образования отходов показал, что в сфере обращения с отходами не следует ожидать значительного снижения объемов образующихся отходов в целом по региону, равно как и резкого их увеличения.</w:t>
      </w:r>
    </w:p>
    <w:p w:rsidR="00A63A63" w:rsidRPr="00B2675C" w:rsidRDefault="00A63A63" w:rsidP="00A63A63">
      <w:pPr>
        <w:spacing w:line="360" w:lineRule="auto"/>
        <w:ind w:firstLine="567"/>
        <w:rPr>
          <w:sz w:val="24"/>
          <w:szCs w:val="24"/>
        </w:rPr>
      </w:pPr>
      <w:r w:rsidRPr="00B2675C">
        <w:rPr>
          <w:sz w:val="24"/>
          <w:szCs w:val="24"/>
        </w:rPr>
        <w:t>В таблице 3.</w:t>
      </w:r>
      <w:r w:rsidR="00EB0CC8" w:rsidRPr="00B2675C">
        <w:rPr>
          <w:sz w:val="24"/>
          <w:szCs w:val="24"/>
        </w:rPr>
        <w:t>5</w:t>
      </w:r>
      <w:r w:rsidRPr="00B2675C">
        <w:rPr>
          <w:sz w:val="24"/>
          <w:szCs w:val="24"/>
        </w:rPr>
        <w:t xml:space="preserve"> представлен</w:t>
      </w:r>
      <w:r w:rsidR="001D430D" w:rsidRPr="00B2675C">
        <w:rPr>
          <w:sz w:val="24"/>
          <w:szCs w:val="24"/>
        </w:rPr>
        <w:t xml:space="preserve">ы сведения о </w:t>
      </w:r>
      <w:r w:rsidRPr="00B2675C">
        <w:rPr>
          <w:sz w:val="24"/>
          <w:szCs w:val="24"/>
        </w:rPr>
        <w:t xml:space="preserve">численности населения региона </w:t>
      </w:r>
      <w:r w:rsidR="001D430D" w:rsidRPr="00B2675C">
        <w:rPr>
          <w:sz w:val="24"/>
          <w:szCs w:val="24"/>
        </w:rPr>
        <w:t>на 01.01.2019 г.</w:t>
      </w:r>
      <w:r w:rsidR="006716C0" w:rsidRPr="00B2675C">
        <w:rPr>
          <w:sz w:val="24"/>
          <w:szCs w:val="24"/>
        </w:rPr>
        <w:t xml:space="preserve"> </w:t>
      </w:r>
    </w:p>
    <w:p w:rsidR="001D430D" w:rsidRPr="00B2675C" w:rsidRDefault="001D430D" w:rsidP="001D430D">
      <w:pPr>
        <w:spacing w:line="360" w:lineRule="auto"/>
        <w:ind w:firstLine="567"/>
        <w:rPr>
          <w:sz w:val="24"/>
          <w:szCs w:val="24"/>
        </w:rPr>
      </w:pPr>
      <w:r w:rsidRPr="00B2675C">
        <w:rPr>
          <w:sz w:val="24"/>
          <w:szCs w:val="24"/>
        </w:rPr>
        <w:t>В таблице 3.</w:t>
      </w:r>
      <w:r w:rsidR="00EB0CC8" w:rsidRPr="00B2675C">
        <w:rPr>
          <w:sz w:val="24"/>
          <w:szCs w:val="24"/>
        </w:rPr>
        <w:t>6</w:t>
      </w:r>
      <w:r w:rsidRPr="00B2675C">
        <w:rPr>
          <w:sz w:val="24"/>
          <w:szCs w:val="24"/>
        </w:rPr>
        <w:t xml:space="preserve"> представлена расчетная перспективная динамика изменения численности населения региона до 2029 года</w:t>
      </w:r>
      <w:r w:rsidR="00765A7C" w:rsidRPr="00B2675C">
        <w:rPr>
          <w:sz w:val="24"/>
          <w:szCs w:val="24"/>
        </w:rPr>
        <w:t>.</w:t>
      </w:r>
    </w:p>
    <w:p w:rsidR="008C1F27" w:rsidRPr="00B2675C" w:rsidRDefault="001D430D" w:rsidP="00BA21F2">
      <w:pPr>
        <w:spacing w:line="360" w:lineRule="auto"/>
        <w:rPr>
          <w:sz w:val="24"/>
          <w:szCs w:val="24"/>
        </w:rPr>
      </w:pPr>
      <w:r w:rsidRPr="00B2675C">
        <w:rPr>
          <w:b/>
          <w:sz w:val="24"/>
          <w:szCs w:val="24"/>
        </w:rPr>
        <w:t>Таблица 3.</w:t>
      </w:r>
      <w:r w:rsidR="00EB0CC8" w:rsidRPr="00B2675C">
        <w:rPr>
          <w:b/>
          <w:sz w:val="24"/>
          <w:szCs w:val="24"/>
        </w:rPr>
        <w:t>5</w:t>
      </w:r>
      <w:r w:rsidRPr="00B2675C">
        <w:rPr>
          <w:b/>
          <w:sz w:val="24"/>
          <w:szCs w:val="24"/>
        </w:rPr>
        <w:t xml:space="preserve"> Численность населения региона на 01.01.2019 г.</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1993"/>
        <w:gridCol w:w="1221"/>
        <w:gridCol w:w="1202"/>
        <w:gridCol w:w="1084"/>
        <w:gridCol w:w="1669"/>
        <w:gridCol w:w="1669"/>
      </w:tblGrid>
      <w:tr w:rsidR="00BA21F2" w:rsidRPr="00B2675C" w:rsidTr="00D57AAD">
        <w:trPr>
          <w:trHeight w:val="300"/>
          <w:tblHeader/>
        </w:trPr>
        <w:tc>
          <w:tcPr>
            <w:tcW w:w="531" w:type="dxa"/>
            <w:vMerge w:val="restart"/>
            <w:shd w:val="clear" w:color="000000" w:fill="C4BD97"/>
            <w:vAlign w:val="center"/>
          </w:tcPr>
          <w:p w:rsidR="00BA21F2" w:rsidRPr="00B2675C" w:rsidRDefault="00BA21F2" w:rsidP="008C1F27">
            <w:pPr>
              <w:jc w:val="left"/>
              <w:rPr>
                <w:b/>
                <w:bCs/>
                <w:color w:val="000000"/>
                <w:sz w:val="22"/>
                <w:szCs w:val="22"/>
              </w:rPr>
            </w:pPr>
            <w:r w:rsidRPr="00B2675C">
              <w:rPr>
                <w:b/>
                <w:bCs/>
                <w:color w:val="000000"/>
                <w:sz w:val="22"/>
                <w:szCs w:val="22"/>
              </w:rPr>
              <w:t>№ п/п</w:t>
            </w:r>
          </w:p>
        </w:tc>
        <w:tc>
          <w:tcPr>
            <w:tcW w:w="2390" w:type="dxa"/>
            <w:vMerge w:val="restart"/>
            <w:shd w:val="clear" w:color="000000" w:fill="C4BD97"/>
            <w:vAlign w:val="center"/>
          </w:tcPr>
          <w:p w:rsidR="00BA21F2" w:rsidRPr="00B2675C" w:rsidRDefault="00BA21F2" w:rsidP="008C1F27">
            <w:pPr>
              <w:jc w:val="left"/>
              <w:rPr>
                <w:b/>
                <w:bCs/>
                <w:color w:val="000000"/>
                <w:sz w:val="22"/>
                <w:szCs w:val="22"/>
              </w:rPr>
            </w:pPr>
            <w:r w:rsidRPr="00B2675C">
              <w:rPr>
                <w:b/>
                <w:bCs/>
                <w:color w:val="000000"/>
                <w:sz w:val="22"/>
                <w:szCs w:val="22"/>
              </w:rPr>
              <w:t>Муниципальные образования</w:t>
            </w:r>
          </w:p>
        </w:tc>
        <w:tc>
          <w:tcPr>
            <w:tcW w:w="1221" w:type="dxa"/>
            <w:vMerge w:val="restart"/>
            <w:shd w:val="clear" w:color="000000" w:fill="C4BD97"/>
            <w:vAlign w:val="center"/>
          </w:tcPr>
          <w:p w:rsidR="00BA21F2" w:rsidRPr="00B2675C" w:rsidRDefault="00BA21F2" w:rsidP="008C1F27">
            <w:pPr>
              <w:jc w:val="right"/>
              <w:rPr>
                <w:b/>
                <w:bCs/>
                <w:color w:val="000000"/>
                <w:sz w:val="22"/>
                <w:szCs w:val="22"/>
              </w:rPr>
            </w:pPr>
            <w:r w:rsidRPr="00B2675C">
              <w:rPr>
                <w:b/>
                <w:color w:val="000000"/>
                <w:sz w:val="22"/>
                <w:szCs w:val="22"/>
              </w:rPr>
              <w:t>Все население на 01.01.19</w:t>
            </w:r>
          </w:p>
        </w:tc>
        <w:tc>
          <w:tcPr>
            <w:tcW w:w="2286" w:type="dxa"/>
            <w:gridSpan w:val="2"/>
            <w:shd w:val="clear" w:color="000000" w:fill="C4BD97"/>
            <w:vAlign w:val="center"/>
          </w:tcPr>
          <w:p w:rsidR="00BA21F2" w:rsidRPr="00B2675C" w:rsidRDefault="00BA21F2" w:rsidP="00765A7C">
            <w:pPr>
              <w:jc w:val="center"/>
              <w:rPr>
                <w:b/>
                <w:color w:val="000000"/>
                <w:sz w:val="22"/>
                <w:szCs w:val="22"/>
              </w:rPr>
            </w:pPr>
            <w:r w:rsidRPr="00B2675C">
              <w:rPr>
                <w:b/>
                <w:color w:val="000000"/>
                <w:sz w:val="22"/>
                <w:szCs w:val="22"/>
              </w:rPr>
              <w:t>в том числе:</w:t>
            </w:r>
          </w:p>
        </w:tc>
        <w:tc>
          <w:tcPr>
            <w:tcW w:w="2928" w:type="dxa"/>
            <w:gridSpan w:val="2"/>
            <w:shd w:val="clear" w:color="000000" w:fill="C4BD97"/>
            <w:vAlign w:val="center"/>
          </w:tcPr>
          <w:p w:rsidR="00BA21F2" w:rsidRPr="00B2675C" w:rsidRDefault="00BA21F2" w:rsidP="00765A7C">
            <w:pPr>
              <w:jc w:val="center"/>
              <w:rPr>
                <w:b/>
                <w:bCs/>
                <w:color w:val="000000"/>
                <w:sz w:val="22"/>
                <w:szCs w:val="22"/>
              </w:rPr>
            </w:pPr>
            <w:r w:rsidRPr="00B2675C">
              <w:rPr>
                <w:b/>
                <w:color w:val="000000"/>
                <w:sz w:val="22"/>
                <w:szCs w:val="22"/>
              </w:rPr>
              <w:t>в том числе:</w:t>
            </w:r>
          </w:p>
        </w:tc>
      </w:tr>
      <w:tr w:rsidR="00BA21F2" w:rsidRPr="00B2675C" w:rsidTr="00D57AAD">
        <w:trPr>
          <w:trHeight w:val="300"/>
          <w:tblHeader/>
        </w:trPr>
        <w:tc>
          <w:tcPr>
            <w:tcW w:w="531" w:type="dxa"/>
            <w:vMerge/>
            <w:shd w:val="clear" w:color="000000" w:fill="C4BD97"/>
            <w:vAlign w:val="center"/>
          </w:tcPr>
          <w:p w:rsidR="00BA21F2" w:rsidRPr="00B2675C" w:rsidRDefault="00BA21F2" w:rsidP="008C1F27">
            <w:pPr>
              <w:jc w:val="left"/>
              <w:rPr>
                <w:b/>
                <w:bCs/>
                <w:color w:val="000000"/>
                <w:sz w:val="22"/>
                <w:szCs w:val="22"/>
              </w:rPr>
            </w:pPr>
          </w:p>
        </w:tc>
        <w:tc>
          <w:tcPr>
            <w:tcW w:w="2390" w:type="dxa"/>
            <w:vMerge/>
            <w:shd w:val="clear" w:color="000000" w:fill="C4BD97"/>
            <w:vAlign w:val="center"/>
          </w:tcPr>
          <w:p w:rsidR="00BA21F2" w:rsidRPr="00B2675C" w:rsidRDefault="00BA21F2" w:rsidP="008C1F27">
            <w:pPr>
              <w:jc w:val="left"/>
              <w:rPr>
                <w:b/>
                <w:bCs/>
                <w:color w:val="000000"/>
                <w:sz w:val="22"/>
                <w:szCs w:val="22"/>
              </w:rPr>
            </w:pPr>
          </w:p>
        </w:tc>
        <w:tc>
          <w:tcPr>
            <w:tcW w:w="1221" w:type="dxa"/>
            <w:vMerge/>
            <w:shd w:val="clear" w:color="000000" w:fill="C4BD97"/>
            <w:vAlign w:val="center"/>
          </w:tcPr>
          <w:p w:rsidR="00BA21F2" w:rsidRPr="00B2675C" w:rsidRDefault="00BA21F2" w:rsidP="008C1F27">
            <w:pPr>
              <w:jc w:val="right"/>
              <w:rPr>
                <w:b/>
                <w:bCs/>
                <w:color w:val="000000"/>
                <w:sz w:val="22"/>
                <w:szCs w:val="22"/>
              </w:rPr>
            </w:pPr>
          </w:p>
        </w:tc>
        <w:tc>
          <w:tcPr>
            <w:tcW w:w="1202" w:type="dxa"/>
            <w:shd w:val="clear" w:color="000000" w:fill="C4BD97"/>
            <w:vAlign w:val="center"/>
          </w:tcPr>
          <w:p w:rsidR="00BA21F2" w:rsidRPr="00B2675C" w:rsidRDefault="00BA21F2" w:rsidP="008C1F27">
            <w:pPr>
              <w:jc w:val="left"/>
              <w:rPr>
                <w:b/>
                <w:color w:val="000000"/>
                <w:sz w:val="22"/>
                <w:szCs w:val="22"/>
              </w:rPr>
            </w:pPr>
            <w:r w:rsidRPr="00B2675C">
              <w:rPr>
                <w:b/>
                <w:color w:val="000000"/>
                <w:sz w:val="22"/>
                <w:szCs w:val="22"/>
              </w:rPr>
              <w:t>городское</w:t>
            </w:r>
          </w:p>
        </w:tc>
        <w:tc>
          <w:tcPr>
            <w:tcW w:w="1084" w:type="dxa"/>
            <w:shd w:val="clear" w:color="000000" w:fill="C4BD97"/>
            <w:vAlign w:val="center"/>
          </w:tcPr>
          <w:p w:rsidR="00BA21F2" w:rsidRPr="00B2675C" w:rsidRDefault="00BA21F2" w:rsidP="008C1F27">
            <w:pPr>
              <w:jc w:val="left"/>
              <w:rPr>
                <w:b/>
                <w:color w:val="000000"/>
                <w:sz w:val="22"/>
                <w:szCs w:val="22"/>
              </w:rPr>
            </w:pPr>
            <w:r w:rsidRPr="00B2675C">
              <w:rPr>
                <w:b/>
                <w:color w:val="000000"/>
                <w:sz w:val="22"/>
                <w:szCs w:val="22"/>
              </w:rPr>
              <w:t>сельское</w:t>
            </w:r>
          </w:p>
        </w:tc>
        <w:tc>
          <w:tcPr>
            <w:tcW w:w="1510" w:type="dxa"/>
            <w:shd w:val="clear" w:color="000000" w:fill="C4BD97"/>
            <w:vAlign w:val="center"/>
          </w:tcPr>
          <w:p w:rsidR="00BA21F2" w:rsidRPr="00B2675C" w:rsidRDefault="00BA21F2" w:rsidP="008C1F27">
            <w:pPr>
              <w:jc w:val="left"/>
              <w:rPr>
                <w:b/>
                <w:color w:val="000000"/>
                <w:sz w:val="22"/>
                <w:szCs w:val="22"/>
              </w:rPr>
            </w:pPr>
            <w:r w:rsidRPr="00B2675C">
              <w:rPr>
                <w:b/>
                <w:color w:val="000000"/>
                <w:sz w:val="22"/>
                <w:szCs w:val="22"/>
              </w:rPr>
              <w:t>проживающие в МКД</w:t>
            </w:r>
          </w:p>
        </w:tc>
        <w:tc>
          <w:tcPr>
            <w:tcW w:w="1418" w:type="dxa"/>
            <w:shd w:val="clear" w:color="000000" w:fill="C4BD97"/>
            <w:vAlign w:val="center"/>
          </w:tcPr>
          <w:p w:rsidR="00BA21F2" w:rsidRPr="00B2675C" w:rsidRDefault="00BA21F2" w:rsidP="008C1F27">
            <w:pPr>
              <w:jc w:val="left"/>
              <w:rPr>
                <w:b/>
                <w:color w:val="000000"/>
                <w:sz w:val="22"/>
                <w:szCs w:val="22"/>
              </w:rPr>
            </w:pPr>
            <w:r w:rsidRPr="00B2675C">
              <w:rPr>
                <w:b/>
                <w:color w:val="000000"/>
                <w:sz w:val="22"/>
                <w:szCs w:val="22"/>
              </w:rPr>
              <w:t>проживающие в ИЖД</w:t>
            </w:r>
          </w:p>
        </w:tc>
      </w:tr>
      <w:tr w:rsidR="008C1F27" w:rsidRPr="00B2675C" w:rsidTr="00D57AAD">
        <w:trPr>
          <w:trHeight w:val="300"/>
        </w:trPr>
        <w:tc>
          <w:tcPr>
            <w:tcW w:w="531" w:type="dxa"/>
            <w:shd w:val="clear" w:color="000000" w:fill="C4BD97"/>
            <w:vAlign w:val="center"/>
          </w:tcPr>
          <w:p w:rsidR="008C1F27" w:rsidRPr="00B2675C" w:rsidRDefault="008C1F27" w:rsidP="008C1F27">
            <w:pPr>
              <w:jc w:val="left"/>
              <w:rPr>
                <w:b/>
                <w:bCs/>
                <w:color w:val="000000"/>
                <w:sz w:val="22"/>
                <w:szCs w:val="22"/>
              </w:rPr>
            </w:pPr>
          </w:p>
        </w:tc>
        <w:tc>
          <w:tcPr>
            <w:tcW w:w="2390" w:type="dxa"/>
            <w:shd w:val="clear" w:color="000000" w:fill="C4BD97"/>
            <w:vAlign w:val="center"/>
            <w:hideMark/>
          </w:tcPr>
          <w:p w:rsidR="008C1F27" w:rsidRPr="00B2675C" w:rsidRDefault="008C1F27" w:rsidP="008C1F27">
            <w:pPr>
              <w:jc w:val="left"/>
              <w:rPr>
                <w:b/>
                <w:bCs/>
                <w:color w:val="000000"/>
                <w:sz w:val="22"/>
                <w:szCs w:val="22"/>
              </w:rPr>
            </w:pPr>
            <w:r w:rsidRPr="00B2675C">
              <w:rPr>
                <w:b/>
                <w:bCs/>
                <w:color w:val="000000"/>
                <w:sz w:val="22"/>
                <w:szCs w:val="22"/>
              </w:rPr>
              <w:t>Курская область</w:t>
            </w:r>
          </w:p>
        </w:tc>
        <w:tc>
          <w:tcPr>
            <w:tcW w:w="1221" w:type="dxa"/>
            <w:shd w:val="clear" w:color="000000" w:fill="C4BD97"/>
            <w:vAlign w:val="center"/>
            <w:hideMark/>
          </w:tcPr>
          <w:p w:rsidR="008C1F27" w:rsidRPr="00B2675C" w:rsidRDefault="008C1F27" w:rsidP="008C1F27">
            <w:pPr>
              <w:jc w:val="right"/>
              <w:rPr>
                <w:b/>
                <w:bCs/>
                <w:color w:val="000000"/>
                <w:sz w:val="22"/>
                <w:szCs w:val="22"/>
              </w:rPr>
            </w:pPr>
            <w:r w:rsidRPr="00B2675C">
              <w:rPr>
                <w:b/>
                <w:bCs/>
                <w:color w:val="000000"/>
                <w:sz w:val="22"/>
                <w:szCs w:val="22"/>
              </w:rPr>
              <w:t>1107041</w:t>
            </w:r>
          </w:p>
        </w:tc>
        <w:tc>
          <w:tcPr>
            <w:tcW w:w="1202" w:type="dxa"/>
            <w:shd w:val="clear" w:color="000000" w:fill="C4BD97"/>
            <w:vAlign w:val="center"/>
            <w:hideMark/>
          </w:tcPr>
          <w:p w:rsidR="008C1F27" w:rsidRPr="00B2675C" w:rsidRDefault="008C1F27" w:rsidP="008C1F27">
            <w:pPr>
              <w:jc w:val="right"/>
              <w:rPr>
                <w:b/>
                <w:bCs/>
                <w:color w:val="000000"/>
                <w:sz w:val="22"/>
                <w:szCs w:val="22"/>
              </w:rPr>
            </w:pPr>
            <w:r w:rsidRPr="00B2675C">
              <w:rPr>
                <w:b/>
                <w:bCs/>
                <w:color w:val="000000"/>
                <w:sz w:val="22"/>
                <w:szCs w:val="22"/>
              </w:rPr>
              <w:t>754919</w:t>
            </w:r>
          </w:p>
        </w:tc>
        <w:tc>
          <w:tcPr>
            <w:tcW w:w="1084" w:type="dxa"/>
            <w:shd w:val="clear" w:color="000000" w:fill="C4BD97"/>
            <w:vAlign w:val="center"/>
            <w:hideMark/>
          </w:tcPr>
          <w:p w:rsidR="008C1F27" w:rsidRPr="00B2675C" w:rsidRDefault="008C1F27" w:rsidP="008C1F27">
            <w:pPr>
              <w:jc w:val="right"/>
              <w:rPr>
                <w:b/>
                <w:bCs/>
                <w:color w:val="000000"/>
                <w:sz w:val="22"/>
                <w:szCs w:val="22"/>
              </w:rPr>
            </w:pPr>
            <w:r w:rsidRPr="00B2675C">
              <w:rPr>
                <w:b/>
                <w:bCs/>
                <w:color w:val="000000"/>
                <w:sz w:val="22"/>
                <w:szCs w:val="22"/>
              </w:rPr>
              <w:t>352122</w:t>
            </w:r>
          </w:p>
        </w:tc>
        <w:tc>
          <w:tcPr>
            <w:tcW w:w="1510" w:type="dxa"/>
            <w:shd w:val="clear" w:color="000000" w:fill="C4BD97"/>
            <w:vAlign w:val="center"/>
          </w:tcPr>
          <w:p w:rsidR="008C1F27" w:rsidRPr="00B2675C" w:rsidRDefault="008C1F27" w:rsidP="008C1F27">
            <w:pPr>
              <w:jc w:val="right"/>
              <w:rPr>
                <w:b/>
                <w:bCs/>
                <w:color w:val="000000"/>
                <w:sz w:val="22"/>
                <w:szCs w:val="22"/>
              </w:rPr>
            </w:pPr>
          </w:p>
        </w:tc>
        <w:tc>
          <w:tcPr>
            <w:tcW w:w="1418" w:type="dxa"/>
            <w:shd w:val="clear" w:color="000000" w:fill="C4BD97"/>
            <w:vAlign w:val="center"/>
          </w:tcPr>
          <w:p w:rsidR="008C1F27" w:rsidRPr="00B2675C" w:rsidRDefault="008C1F27" w:rsidP="008C1F27">
            <w:pPr>
              <w:jc w:val="right"/>
              <w:rPr>
                <w:b/>
                <w:bCs/>
                <w:color w:val="000000"/>
                <w:sz w:val="22"/>
                <w:szCs w:val="22"/>
              </w:rPr>
            </w:pP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Городской округ город Курск</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449556</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449556</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382123</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67433</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Городской округ город Железногорск</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100499</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100499</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95474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5025</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3</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Городской округ город Курчатов</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38240</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38240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36328</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1912</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4</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Городской округ город Льгов</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18435</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18435</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9218</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9218</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5</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Городской округ город Щигры</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15117</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15117</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9070</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6047</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6</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Беловский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15046</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15046</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4514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10532</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7</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Большесолдатский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10741</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10741</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2685</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8056</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8</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Глушковский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18601</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7694</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10907</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6510</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12091</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9</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Горшеченский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15192</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5295</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9897</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3038</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12154</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10</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Дмитриевский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14136</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6360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7776</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4241</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9895</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11</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Железногорский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15211</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1603</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13608</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6084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9127</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12</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Золотухинский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20967</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4418</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16549</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7338</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13629</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13</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Касторенский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14485</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7112</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7373</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4346</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10140</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14</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Конышевский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8230</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3423</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4807</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1646</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6584</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15</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Кореневский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15936</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5325</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10611</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3984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11952</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16</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Курский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57720</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57720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23088</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34632</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17</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Курчатовский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18023</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10282</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7741</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10814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7209</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18</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Льговский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11320</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11320</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1132</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10188</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19</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Мантуровский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11964</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11964</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3589</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8375</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20</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Медвенский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16353</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4299</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12054</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5724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10629</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21</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Обоянский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29205</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13254</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15951</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14603</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14603</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22</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Октябрьский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24280</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5316</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18964</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7284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16996</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23</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Поныровский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10608</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4584</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6024</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3182</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7426</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24</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Пристенский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14903</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7472</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7431</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5216</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9687</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25</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Рыльский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30751</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16014</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14737</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15376</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15376</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26</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Советский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16657</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5496</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11161</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3331</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13326</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27</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Солнцевский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12909</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3772</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9137</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1291</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11618</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28</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Суджанский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26479</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5657</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20822</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13240</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13240</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29</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Тимский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10547</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2919</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7628</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3164</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7383</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30</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Фатежский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17678</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6044</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11634</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7071</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10607</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31</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Хомутовский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8705</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3477</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5228</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2612</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6094</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32</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Черемисиновский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8735</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3256</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5479</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3057</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5678</w:t>
            </w:r>
          </w:p>
        </w:tc>
      </w:tr>
      <w:tr w:rsidR="00BA21F2" w:rsidRPr="00B2675C" w:rsidTr="00D57AAD">
        <w:trPr>
          <w:trHeight w:val="300"/>
        </w:trPr>
        <w:tc>
          <w:tcPr>
            <w:tcW w:w="531" w:type="dxa"/>
            <w:vAlign w:val="center"/>
          </w:tcPr>
          <w:p w:rsidR="00BA21F2" w:rsidRPr="00B2675C" w:rsidRDefault="00BA21F2" w:rsidP="00BA21F2">
            <w:pPr>
              <w:jc w:val="left"/>
              <w:rPr>
                <w:color w:val="000000"/>
                <w:sz w:val="22"/>
                <w:szCs w:val="22"/>
              </w:rPr>
            </w:pPr>
            <w:r w:rsidRPr="00B2675C">
              <w:rPr>
                <w:color w:val="000000"/>
                <w:sz w:val="22"/>
                <w:szCs w:val="22"/>
              </w:rPr>
              <w:t>33</w:t>
            </w:r>
          </w:p>
        </w:tc>
        <w:tc>
          <w:tcPr>
            <w:tcW w:w="2390" w:type="dxa"/>
            <w:shd w:val="clear" w:color="auto" w:fill="auto"/>
            <w:vAlign w:val="center"/>
            <w:hideMark/>
          </w:tcPr>
          <w:p w:rsidR="00BA21F2" w:rsidRPr="00B2675C" w:rsidRDefault="00BA21F2" w:rsidP="00BA21F2">
            <w:pPr>
              <w:jc w:val="left"/>
              <w:rPr>
                <w:bCs/>
                <w:color w:val="000000"/>
                <w:sz w:val="22"/>
                <w:szCs w:val="22"/>
              </w:rPr>
            </w:pPr>
            <w:r w:rsidRPr="00B2675C">
              <w:rPr>
                <w:bCs/>
                <w:color w:val="000000"/>
                <w:sz w:val="22"/>
                <w:szCs w:val="22"/>
              </w:rPr>
              <w:t>Щигровский муниципальный район</w:t>
            </w:r>
          </w:p>
        </w:tc>
        <w:tc>
          <w:tcPr>
            <w:tcW w:w="1221"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9812</w:t>
            </w:r>
          </w:p>
        </w:tc>
        <w:tc>
          <w:tcPr>
            <w:tcW w:w="1202"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0</w:t>
            </w:r>
          </w:p>
        </w:tc>
        <w:tc>
          <w:tcPr>
            <w:tcW w:w="1084" w:type="dxa"/>
            <w:shd w:val="clear" w:color="auto" w:fill="auto"/>
            <w:vAlign w:val="center"/>
            <w:hideMark/>
          </w:tcPr>
          <w:p w:rsidR="00BA21F2" w:rsidRPr="00B2675C" w:rsidRDefault="00BA21F2" w:rsidP="00BA21F2">
            <w:pPr>
              <w:jc w:val="right"/>
              <w:rPr>
                <w:bCs/>
                <w:color w:val="000000"/>
                <w:sz w:val="22"/>
                <w:szCs w:val="22"/>
              </w:rPr>
            </w:pPr>
            <w:r w:rsidRPr="00B2675C">
              <w:rPr>
                <w:bCs/>
                <w:color w:val="000000"/>
                <w:sz w:val="22"/>
                <w:szCs w:val="22"/>
              </w:rPr>
              <w:t>9812</w:t>
            </w:r>
          </w:p>
        </w:tc>
        <w:tc>
          <w:tcPr>
            <w:tcW w:w="1510"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2453</w:t>
            </w:r>
          </w:p>
        </w:tc>
        <w:tc>
          <w:tcPr>
            <w:tcW w:w="1418" w:type="dxa"/>
            <w:shd w:val="clear" w:color="auto" w:fill="auto"/>
            <w:vAlign w:val="center"/>
          </w:tcPr>
          <w:p w:rsidR="00BA21F2" w:rsidRPr="00B2675C" w:rsidRDefault="00BA21F2" w:rsidP="00BA21F2">
            <w:pPr>
              <w:jc w:val="right"/>
              <w:rPr>
                <w:color w:val="000000"/>
                <w:sz w:val="22"/>
                <w:szCs w:val="22"/>
              </w:rPr>
            </w:pPr>
            <w:r w:rsidRPr="00B2675C">
              <w:rPr>
                <w:color w:val="000000"/>
                <w:sz w:val="22"/>
                <w:szCs w:val="22"/>
              </w:rPr>
              <w:t>7359</w:t>
            </w:r>
          </w:p>
        </w:tc>
      </w:tr>
    </w:tbl>
    <w:p w:rsidR="00D53332" w:rsidRPr="00B2675C" w:rsidRDefault="00D53332">
      <w:pPr>
        <w:jc w:val="left"/>
        <w:rPr>
          <w:sz w:val="24"/>
          <w:szCs w:val="24"/>
        </w:rPr>
      </w:pPr>
    </w:p>
    <w:p w:rsidR="00D53332" w:rsidRPr="00B2675C" w:rsidRDefault="00D53332">
      <w:pPr>
        <w:jc w:val="left"/>
        <w:rPr>
          <w:sz w:val="24"/>
          <w:szCs w:val="24"/>
        </w:rPr>
      </w:pPr>
      <w:r w:rsidRPr="00B2675C">
        <w:rPr>
          <w:sz w:val="24"/>
          <w:szCs w:val="24"/>
        </w:rPr>
        <w:br w:type="page"/>
      </w:r>
    </w:p>
    <w:p w:rsidR="00EF1CC5" w:rsidRPr="00B2675C" w:rsidRDefault="00110B1D" w:rsidP="00110B1D">
      <w:pPr>
        <w:spacing w:before="120" w:after="120"/>
        <w:jc w:val="center"/>
        <w:rPr>
          <w:b/>
          <w:noProof/>
        </w:rPr>
      </w:pPr>
      <w:r w:rsidRPr="00B2675C">
        <w:rPr>
          <w:b/>
        </w:rPr>
        <w:t>ТЕПЛОВАЯ КАРТА ПО ЧИСЛЕННОСТИ НАСЕЛЕНИЯ</w:t>
      </w:r>
    </w:p>
    <w:p w:rsidR="00EF1CC5" w:rsidRPr="00B2675C" w:rsidRDefault="00572E6F" w:rsidP="00EF1CC5">
      <w:r w:rsidRPr="00B2675C">
        <w:rPr>
          <w:noProof/>
        </w:rPr>
        <w:drawing>
          <wp:inline distT="0" distB="0" distL="0" distR="0">
            <wp:extent cx="5940425" cy="2960699"/>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960699"/>
                    </a:xfrm>
                    <a:prstGeom prst="rect">
                      <a:avLst/>
                    </a:prstGeom>
                  </pic:spPr>
                </pic:pic>
              </a:graphicData>
            </a:graphic>
          </wp:inline>
        </w:drawing>
      </w:r>
    </w:p>
    <w:p w:rsidR="00EF1CC5" w:rsidRPr="00B2675C" w:rsidRDefault="00EF1CC5" w:rsidP="00EF1CC5">
      <w:pPr>
        <w:jc w:val="center"/>
        <w:rPr>
          <w:sz w:val="20"/>
          <w:szCs w:val="20"/>
        </w:rPr>
      </w:pPr>
      <w:r w:rsidRPr="00B2675C">
        <w:rPr>
          <w:sz w:val="20"/>
          <w:szCs w:val="20"/>
        </w:rPr>
        <w:t>Рисунок 3.2. Тепловая карта по численности населения Курской области.</w:t>
      </w:r>
    </w:p>
    <w:p w:rsidR="00EF1CC5" w:rsidRPr="00B2675C" w:rsidRDefault="00EF1CC5" w:rsidP="00D625B9">
      <w:pPr>
        <w:spacing w:after="160" w:line="360" w:lineRule="auto"/>
        <w:rPr>
          <w:sz w:val="22"/>
          <w:szCs w:val="22"/>
        </w:rPr>
        <w:sectPr w:rsidR="00EF1CC5" w:rsidRPr="00B2675C" w:rsidSect="00580516">
          <w:pgSz w:w="11906" w:h="16838"/>
          <w:pgMar w:top="1134" w:right="850" w:bottom="1134" w:left="1701" w:header="708" w:footer="708" w:gutter="0"/>
          <w:cols w:space="708"/>
          <w:docGrid w:linePitch="381"/>
        </w:sectPr>
      </w:pPr>
    </w:p>
    <w:p w:rsidR="006716C0" w:rsidRPr="00B2675C" w:rsidRDefault="006716C0" w:rsidP="00D625B9">
      <w:pPr>
        <w:ind w:left="-709"/>
        <w:jc w:val="left"/>
        <w:rPr>
          <w:b/>
          <w:sz w:val="24"/>
          <w:szCs w:val="24"/>
        </w:rPr>
      </w:pPr>
      <w:r w:rsidRPr="00B2675C">
        <w:rPr>
          <w:b/>
          <w:sz w:val="24"/>
          <w:szCs w:val="24"/>
        </w:rPr>
        <w:t>Таблица 3.</w:t>
      </w:r>
      <w:r w:rsidR="00D57AAD" w:rsidRPr="00B2675C">
        <w:rPr>
          <w:b/>
          <w:sz w:val="24"/>
          <w:szCs w:val="24"/>
        </w:rPr>
        <w:t>6</w:t>
      </w:r>
      <w:r w:rsidRPr="00B2675C">
        <w:rPr>
          <w:b/>
          <w:sz w:val="24"/>
          <w:szCs w:val="24"/>
        </w:rPr>
        <w:t xml:space="preserve"> Расчетная перспективная динамика изменения численности населения региона до 20</w:t>
      </w:r>
      <w:r w:rsidR="001D430D" w:rsidRPr="00B2675C">
        <w:rPr>
          <w:b/>
          <w:sz w:val="24"/>
          <w:szCs w:val="24"/>
        </w:rPr>
        <w:t>30</w:t>
      </w:r>
      <w:r w:rsidRPr="00B2675C">
        <w:rPr>
          <w:b/>
          <w:sz w:val="24"/>
          <w:szCs w:val="24"/>
        </w:rPr>
        <w:t xml:space="preserve"> г</w:t>
      </w:r>
      <w:r w:rsidR="00A56679" w:rsidRPr="00B2675C">
        <w:rPr>
          <w:b/>
          <w:sz w:val="24"/>
          <w:szCs w:val="24"/>
        </w:rPr>
        <w:t>од</w:t>
      </w:r>
      <w:r w:rsidR="001D430D" w:rsidRPr="00B2675C">
        <w:rPr>
          <w:b/>
          <w:sz w:val="24"/>
          <w:szCs w:val="24"/>
        </w:rPr>
        <w:t>а</w:t>
      </w:r>
    </w:p>
    <w:p w:rsidR="002D03A0" w:rsidRPr="00B2675C" w:rsidRDefault="002D03A0" w:rsidP="002D03A0">
      <w:pPr>
        <w:jc w:val="left"/>
        <w:rPr>
          <w:b/>
          <w:sz w:val="24"/>
          <w:szCs w:val="24"/>
        </w:rPr>
      </w:pPr>
    </w:p>
    <w:tbl>
      <w:tblPr>
        <w:tblW w:w="1548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276"/>
        <w:gridCol w:w="1326"/>
        <w:gridCol w:w="1234"/>
        <w:gridCol w:w="1267"/>
        <w:gridCol w:w="1276"/>
        <w:gridCol w:w="1275"/>
        <w:gridCol w:w="1276"/>
        <w:gridCol w:w="1276"/>
        <w:gridCol w:w="1134"/>
        <w:gridCol w:w="1276"/>
        <w:gridCol w:w="1275"/>
      </w:tblGrid>
      <w:tr w:rsidR="001D430D" w:rsidRPr="00B2675C" w:rsidTr="000A4721">
        <w:trPr>
          <w:trHeight w:val="20"/>
          <w:tblHeader/>
        </w:trPr>
        <w:tc>
          <w:tcPr>
            <w:tcW w:w="1589"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Муниципальное образование</w:t>
            </w:r>
          </w:p>
        </w:tc>
        <w:tc>
          <w:tcPr>
            <w:tcW w:w="1276"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Численность на начало года.</w:t>
            </w:r>
          </w:p>
          <w:p w:rsidR="001D430D" w:rsidRPr="00B2675C" w:rsidRDefault="001D430D" w:rsidP="001D430D">
            <w:pPr>
              <w:jc w:val="left"/>
              <w:rPr>
                <w:b/>
                <w:color w:val="000000"/>
                <w:sz w:val="22"/>
                <w:szCs w:val="22"/>
              </w:rPr>
            </w:pPr>
            <w:r w:rsidRPr="00B2675C">
              <w:rPr>
                <w:b/>
                <w:color w:val="000000"/>
                <w:sz w:val="22"/>
                <w:szCs w:val="22"/>
              </w:rPr>
              <w:t xml:space="preserve"> 2020 г.</w:t>
            </w:r>
          </w:p>
        </w:tc>
        <w:tc>
          <w:tcPr>
            <w:tcW w:w="1326"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2021 г.</w:t>
            </w:r>
          </w:p>
        </w:tc>
        <w:tc>
          <w:tcPr>
            <w:tcW w:w="1234"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2022 г.</w:t>
            </w:r>
          </w:p>
        </w:tc>
        <w:tc>
          <w:tcPr>
            <w:tcW w:w="1267"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2023 г.</w:t>
            </w:r>
          </w:p>
        </w:tc>
        <w:tc>
          <w:tcPr>
            <w:tcW w:w="1276"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2024 г.</w:t>
            </w:r>
          </w:p>
        </w:tc>
        <w:tc>
          <w:tcPr>
            <w:tcW w:w="1275"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2025 г.</w:t>
            </w:r>
          </w:p>
        </w:tc>
        <w:tc>
          <w:tcPr>
            <w:tcW w:w="1276"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2026 г.</w:t>
            </w:r>
          </w:p>
        </w:tc>
        <w:tc>
          <w:tcPr>
            <w:tcW w:w="1276"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 xml:space="preserve">Численность на начало года. </w:t>
            </w:r>
          </w:p>
          <w:p w:rsidR="001D430D" w:rsidRPr="00B2675C" w:rsidRDefault="001D430D" w:rsidP="001D430D">
            <w:pPr>
              <w:jc w:val="left"/>
              <w:rPr>
                <w:b/>
                <w:color w:val="000000"/>
                <w:sz w:val="22"/>
                <w:szCs w:val="22"/>
              </w:rPr>
            </w:pPr>
            <w:r w:rsidRPr="00B2675C">
              <w:rPr>
                <w:b/>
                <w:color w:val="000000"/>
                <w:sz w:val="22"/>
                <w:szCs w:val="22"/>
              </w:rPr>
              <w:t>2027 г.</w:t>
            </w:r>
          </w:p>
        </w:tc>
        <w:tc>
          <w:tcPr>
            <w:tcW w:w="1134"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Численность на начало года. 2028 г.</w:t>
            </w:r>
          </w:p>
        </w:tc>
        <w:tc>
          <w:tcPr>
            <w:tcW w:w="1276"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Численность на начало года. 2029 г.</w:t>
            </w:r>
          </w:p>
        </w:tc>
        <w:tc>
          <w:tcPr>
            <w:tcW w:w="1275" w:type="dxa"/>
            <w:shd w:val="clear" w:color="auto" w:fill="auto"/>
            <w:vAlign w:val="center"/>
            <w:hideMark/>
          </w:tcPr>
          <w:p w:rsidR="001D430D" w:rsidRPr="00B2675C" w:rsidRDefault="001D430D" w:rsidP="001D430D">
            <w:pPr>
              <w:jc w:val="left"/>
              <w:rPr>
                <w:b/>
                <w:color w:val="000000"/>
                <w:sz w:val="22"/>
                <w:szCs w:val="22"/>
              </w:rPr>
            </w:pPr>
            <w:r w:rsidRPr="00B2675C">
              <w:rPr>
                <w:b/>
                <w:color w:val="000000"/>
                <w:sz w:val="22"/>
                <w:szCs w:val="22"/>
              </w:rPr>
              <w:t>Численность на начало года. 2030 г.</w:t>
            </w:r>
          </w:p>
        </w:tc>
      </w:tr>
      <w:tr w:rsidR="0061317B" w:rsidRPr="00B2675C" w:rsidTr="0061317B">
        <w:trPr>
          <w:trHeight w:val="20"/>
        </w:trPr>
        <w:tc>
          <w:tcPr>
            <w:tcW w:w="1589" w:type="dxa"/>
            <w:shd w:val="clear" w:color="auto" w:fill="auto"/>
            <w:vAlign w:val="center"/>
            <w:hideMark/>
          </w:tcPr>
          <w:p w:rsidR="0061317B" w:rsidRPr="00B2675C" w:rsidRDefault="0061317B" w:rsidP="0061317B">
            <w:pPr>
              <w:jc w:val="left"/>
              <w:rPr>
                <w:color w:val="000000"/>
                <w:sz w:val="22"/>
                <w:szCs w:val="22"/>
              </w:rPr>
            </w:pPr>
            <w:r w:rsidRPr="00B2675C">
              <w:rPr>
                <w:color w:val="000000"/>
                <w:sz w:val="22"/>
                <w:szCs w:val="22"/>
              </w:rPr>
              <w:t>Курская область</w:t>
            </w:r>
          </w:p>
        </w:tc>
        <w:tc>
          <w:tcPr>
            <w:tcW w:w="1276"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1102730</w:t>
            </w:r>
          </w:p>
        </w:tc>
        <w:tc>
          <w:tcPr>
            <w:tcW w:w="1326"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1097158</w:t>
            </w:r>
          </w:p>
        </w:tc>
        <w:tc>
          <w:tcPr>
            <w:tcW w:w="1234"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1091429</w:t>
            </w:r>
          </w:p>
        </w:tc>
        <w:tc>
          <w:tcPr>
            <w:tcW w:w="1267"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1085768</w:t>
            </w:r>
          </w:p>
        </w:tc>
        <w:tc>
          <w:tcPr>
            <w:tcW w:w="1276"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1080208</w:t>
            </w:r>
          </w:p>
        </w:tc>
        <w:tc>
          <w:tcPr>
            <w:tcW w:w="1275"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1074783</w:t>
            </w:r>
          </w:p>
        </w:tc>
        <w:tc>
          <w:tcPr>
            <w:tcW w:w="1276"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1069349</w:t>
            </w:r>
          </w:p>
        </w:tc>
        <w:tc>
          <w:tcPr>
            <w:tcW w:w="1276"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1063918</w:t>
            </w:r>
          </w:p>
        </w:tc>
        <w:tc>
          <w:tcPr>
            <w:tcW w:w="1134"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1058553</w:t>
            </w:r>
          </w:p>
        </w:tc>
        <w:tc>
          <w:tcPr>
            <w:tcW w:w="1276"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1053214</w:t>
            </w:r>
          </w:p>
        </w:tc>
        <w:tc>
          <w:tcPr>
            <w:tcW w:w="1275" w:type="dxa"/>
            <w:shd w:val="clear" w:color="auto" w:fill="auto"/>
            <w:noWrap/>
            <w:vAlign w:val="center"/>
            <w:hideMark/>
          </w:tcPr>
          <w:p w:rsidR="0061317B" w:rsidRPr="00B2675C" w:rsidRDefault="0061317B" w:rsidP="0061317B">
            <w:pPr>
              <w:jc w:val="right"/>
              <w:rPr>
                <w:color w:val="000000"/>
                <w:sz w:val="22"/>
                <w:szCs w:val="22"/>
              </w:rPr>
            </w:pPr>
            <w:r w:rsidRPr="00B2675C">
              <w:rPr>
                <w:color w:val="000000"/>
                <w:sz w:val="22"/>
                <w:szCs w:val="22"/>
              </w:rPr>
              <w:t>1047922</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Городской округ город Курск</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447806</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445543</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443217</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440917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438660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436457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434250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432045</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429867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427699</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425550</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Городской округ город Железногорск</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100108</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99602</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99082</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98568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98063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97571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97078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96585</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96098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95613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95133</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Городской округ город Курчатов</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38091</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37899</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37701</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37505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37313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37126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36938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36750</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36565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36381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36198</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Городской округ город Льгов</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18363</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18270</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18175</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18081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17988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17898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17807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17717</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17628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17539</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17451</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Городской округ город Щигры</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15058</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14982</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14904</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14827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14751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14677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14603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14529</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14456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14383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14311</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Беловский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14987</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14911</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14833</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14756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14680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14606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14532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14458</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14385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14312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14240</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Большесолдатский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10699</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10645</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10589</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10534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10480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10427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10374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10321</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10269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10217</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10166</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Глушковский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18529</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18435</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18339</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18244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18151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18060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17969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17878</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17788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17698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17609</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Горшеченский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15133</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15057</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14978</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14900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14824</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14750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14675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14600</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14526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14453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14380</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Дмитриевский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14081</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14010</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13937</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13865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13794</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13725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13656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13587</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13518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13450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13382</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Железногорский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15152</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15075</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14996</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14918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14842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14767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14692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14617</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14543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14470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14397</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Золотухинский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20885</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20779</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20671</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20564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20459</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20356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20253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20150</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20048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19947</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19847</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Касторенский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14429</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14356</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14281</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14207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14134</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14063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13992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13921</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13851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13781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13712</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Конышевский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8198</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8157</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8114</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8072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8031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7991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7951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7911</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7871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7831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7792</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Кореневский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15874</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15794</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15712</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15630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15550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15472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15394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15316</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15239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15162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15086</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Курский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57495</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57204</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56905</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56610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56320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56037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55754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55471</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55191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54913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54637</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Курчатовский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17953</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17862</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17769</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17677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17586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17498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17410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17322</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17235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17148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17062</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Льговский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11276</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11219</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11160</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11102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11045</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10990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10934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10878</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10823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10768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10714</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Мантуровский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11917</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11857</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11795</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11734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11674</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11615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11556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11497</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11439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11381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11324</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Медвенский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16289</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16207</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16122</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16038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15956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15876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15796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15716</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15637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15558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15480</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Обоянский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29091</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28944</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28793</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28644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28497</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28354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28211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28068</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27926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27785</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27645</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Октябрьский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24185</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24063</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23937</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23813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23691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23572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23453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23334</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23216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23099</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22983</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Поныровский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10567</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10514</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10459</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10405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10352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10300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10248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10196</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10145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10094</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10043</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Пристенский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14845</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14770</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14693</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14617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14542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14469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14396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14323</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14251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14179</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14108</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Рыльский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30631</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30476</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30317</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30160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30006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29855</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29704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29553</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29404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29256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29109</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Советский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16592</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16508</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16422</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16337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16253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16171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16089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16007</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15926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15846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15766</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Солнцевский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12859</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12794</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12727</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12661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12596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12533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12470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12407</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12344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12282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12220</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Суджанский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26376</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26243</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26106</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25971</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25838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25708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25578</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25448</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25320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25192</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25065</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Тимский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10506</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10453</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10398</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10344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10291</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10239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10187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10135</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10084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10033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9983</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Фатежский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17609</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17520</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17429</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17339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17250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17163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17076</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16989</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16903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16818</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16734</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Хомутовский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8671</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8627</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8582</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8537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8493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8450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8407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8364</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8322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8280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8238</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Черемисиновский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8701</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8657</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8612</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8567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8523</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8480</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8437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8394</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8352</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8310</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8268</w:t>
            </w:r>
          </w:p>
        </w:tc>
      </w:tr>
      <w:tr w:rsidR="001D430D" w:rsidRPr="00B2675C" w:rsidTr="000A4721">
        <w:trPr>
          <w:trHeight w:val="20"/>
        </w:trPr>
        <w:tc>
          <w:tcPr>
            <w:tcW w:w="1589" w:type="dxa"/>
            <w:shd w:val="clear" w:color="auto" w:fill="auto"/>
            <w:vAlign w:val="center"/>
            <w:hideMark/>
          </w:tcPr>
          <w:p w:rsidR="001D430D" w:rsidRPr="00B2675C" w:rsidRDefault="001D430D" w:rsidP="001D430D">
            <w:pPr>
              <w:jc w:val="left"/>
              <w:rPr>
                <w:color w:val="000000"/>
                <w:sz w:val="22"/>
                <w:szCs w:val="22"/>
              </w:rPr>
            </w:pPr>
            <w:r w:rsidRPr="00B2675C">
              <w:rPr>
                <w:color w:val="000000"/>
                <w:sz w:val="22"/>
                <w:szCs w:val="22"/>
              </w:rPr>
              <w:t>Щигровский муниципальный район</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9774</w:t>
            </w:r>
          </w:p>
        </w:tc>
        <w:tc>
          <w:tcPr>
            <w:tcW w:w="132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9725</w:t>
            </w:r>
          </w:p>
        </w:tc>
        <w:tc>
          <w:tcPr>
            <w:tcW w:w="12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9674</w:t>
            </w:r>
          </w:p>
        </w:tc>
        <w:tc>
          <w:tcPr>
            <w:tcW w:w="1267"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9624</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9575</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9527</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9479</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9431</w:t>
            </w:r>
          </w:p>
        </w:tc>
        <w:tc>
          <w:tcPr>
            <w:tcW w:w="1134"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9383</w:t>
            </w:r>
          </w:p>
        </w:tc>
        <w:tc>
          <w:tcPr>
            <w:tcW w:w="1276"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9336</w:t>
            </w:r>
          </w:p>
        </w:tc>
        <w:tc>
          <w:tcPr>
            <w:tcW w:w="1275" w:type="dxa"/>
            <w:shd w:val="clear" w:color="auto" w:fill="auto"/>
            <w:noWrap/>
            <w:vAlign w:val="center"/>
            <w:hideMark/>
          </w:tcPr>
          <w:p w:rsidR="001D430D" w:rsidRPr="00B2675C" w:rsidRDefault="001D430D" w:rsidP="001D430D">
            <w:pPr>
              <w:jc w:val="right"/>
              <w:rPr>
                <w:color w:val="000000"/>
                <w:sz w:val="22"/>
                <w:szCs w:val="22"/>
              </w:rPr>
            </w:pPr>
            <w:r w:rsidRPr="00B2675C">
              <w:rPr>
                <w:color w:val="000000"/>
                <w:sz w:val="22"/>
                <w:szCs w:val="22"/>
              </w:rPr>
              <w:t>9289</w:t>
            </w:r>
          </w:p>
        </w:tc>
      </w:tr>
    </w:tbl>
    <w:p w:rsidR="00474472" w:rsidRPr="00B2675C" w:rsidRDefault="00474472" w:rsidP="00437A52">
      <w:pPr>
        <w:ind w:firstLine="709"/>
        <w:rPr>
          <w:bCs/>
          <w:color w:val="000000" w:themeColor="text1"/>
          <w:lang w:eastAsia="en-US"/>
        </w:rPr>
      </w:pPr>
    </w:p>
    <w:p w:rsidR="00790715" w:rsidRPr="00B2675C" w:rsidRDefault="00790715" w:rsidP="00437A52">
      <w:pPr>
        <w:ind w:firstLine="709"/>
        <w:rPr>
          <w:bCs/>
          <w:color w:val="000000" w:themeColor="text1"/>
          <w:lang w:eastAsia="en-US"/>
        </w:rPr>
        <w:sectPr w:rsidR="00790715" w:rsidRPr="00B2675C" w:rsidSect="00055A16">
          <w:footerReference w:type="default" r:id="rId13"/>
          <w:pgSz w:w="16838" w:h="11906" w:orient="landscape"/>
          <w:pgMar w:top="1418" w:right="1418" w:bottom="567" w:left="1418" w:header="567" w:footer="0" w:gutter="0"/>
          <w:cols w:space="708"/>
          <w:docGrid w:linePitch="381"/>
        </w:sectPr>
      </w:pPr>
    </w:p>
    <w:p w:rsidR="00006F69" w:rsidRPr="00B2675C" w:rsidRDefault="00006F69" w:rsidP="00006F69">
      <w:pPr>
        <w:spacing w:line="360" w:lineRule="auto"/>
        <w:ind w:firstLine="709"/>
        <w:rPr>
          <w:rFonts w:eastAsiaTheme="majorEastAsia"/>
          <w:b/>
          <w:i/>
        </w:rPr>
      </w:pPr>
      <w:r w:rsidRPr="00B2675C">
        <w:rPr>
          <w:i/>
          <w:sz w:val="24"/>
          <w:szCs w:val="24"/>
        </w:rPr>
        <w:t>Основные выводы по разделу:</w:t>
      </w:r>
    </w:p>
    <w:p w:rsidR="00006F69" w:rsidRPr="00B2675C" w:rsidRDefault="00006F69" w:rsidP="005D6DF1">
      <w:pPr>
        <w:pStyle w:val="affffd"/>
        <w:numPr>
          <w:ilvl w:val="0"/>
          <w:numId w:val="130"/>
        </w:numPr>
        <w:spacing w:after="0" w:line="360" w:lineRule="auto"/>
        <w:rPr>
          <w:rFonts w:ascii="Times New Roman" w:hAnsi="Times New Roman"/>
          <w:sz w:val="24"/>
          <w:szCs w:val="24"/>
        </w:rPr>
      </w:pPr>
      <w:r w:rsidRPr="00B2675C">
        <w:rPr>
          <w:rFonts w:ascii="Times New Roman" w:hAnsi="Times New Roman"/>
          <w:sz w:val="24"/>
          <w:szCs w:val="24"/>
        </w:rPr>
        <w:t>Образователями отходов, в том числе твердых коммунальных, на территории Курской области являются население области (физические лица), а также юридические лица, и физические лица, осуществляющие предпринимательскую деятельность без образования юридического лица, ведущие свою хозяйственную и/или иную деятельность на территории области.</w:t>
      </w:r>
    </w:p>
    <w:p w:rsidR="00006F69" w:rsidRPr="00B2675C" w:rsidRDefault="00006F69" w:rsidP="005D6DF1">
      <w:pPr>
        <w:pStyle w:val="affffd"/>
        <w:numPr>
          <w:ilvl w:val="0"/>
          <w:numId w:val="130"/>
        </w:numPr>
        <w:spacing w:after="0" w:line="360" w:lineRule="auto"/>
        <w:rPr>
          <w:rFonts w:ascii="Times New Roman" w:hAnsi="Times New Roman"/>
          <w:sz w:val="24"/>
          <w:szCs w:val="24"/>
        </w:rPr>
      </w:pPr>
      <w:r w:rsidRPr="00B2675C">
        <w:rPr>
          <w:rFonts w:ascii="Times New Roman" w:hAnsi="Times New Roman"/>
          <w:sz w:val="24"/>
          <w:szCs w:val="24"/>
        </w:rPr>
        <w:t>За последние годы в регионе наблюдается незначительная убыль населения. При этом в крупных городах и промышленных центрах не происходит значительного снижения населения. Наибольшая отрицательная динамика наблюдается в районах с преобладающим сельским населением. Однако незначительное снижение населения региона на фоне активного развития экономики не свидетельствует об общей тенденции снижения развития области.</w:t>
      </w:r>
    </w:p>
    <w:p w:rsidR="00006F69" w:rsidRPr="00B2675C" w:rsidRDefault="00006F69" w:rsidP="005D6DF1">
      <w:pPr>
        <w:pStyle w:val="affffd"/>
        <w:numPr>
          <w:ilvl w:val="0"/>
          <w:numId w:val="130"/>
        </w:numPr>
        <w:spacing w:after="0" w:line="360" w:lineRule="auto"/>
        <w:rPr>
          <w:rFonts w:ascii="Times New Roman" w:hAnsi="Times New Roman"/>
          <w:sz w:val="24"/>
          <w:szCs w:val="24"/>
        </w:rPr>
      </w:pPr>
      <w:r w:rsidRPr="00B2675C">
        <w:rPr>
          <w:rFonts w:ascii="Times New Roman" w:hAnsi="Times New Roman"/>
          <w:sz w:val="24"/>
          <w:szCs w:val="24"/>
        </w:rPr>
        <w:t>Основными образователями ТКО на территории области является население. Численность населения области по данным Росстата составляет 1 107 041 чел. (на 01.01.2019). доля  городского населения составляет  68,37%.</w:t>
      </w:r>
    </w:p>
    <w:p w:rsidR="00006F69" w:rsidRPr="00B2675C" w:rsidRDefault="00006F69" w:rsidP="005D6DF1">
      <w:pPr>
        <w:pStyle w:val="affffd"/>
        <w:numPr>
          <w:ilvl w:val="0"/>
          <w:numId w:val="130"/>
        </w:numPr>
        <w:spacing w:after="0" w:line="360" w:lineRule="auto"/>
        <w:rPr>
          <w:rFonts w:ascii="Times New Roman" w:hAnsi="Times New Roman"/>
          <w:sz w:val="24"/>
          <w:szCs w:val="24"/>
        </w:rPr>
      </w:pPr>
      <w:r w:rsidRPr="00B2675C">
        <w:rPr>
          <w:rFonts w:ascii="Times New Roman" w:hAnsi="Times New Roman"/>
          <w:sz w:val="24"/>
          <w:szCs w:val="24"/>
        </w:rPr>
        <w:t xml:space="preserve">90 % отходов от общего количества образовавшихся отходов относятся к </w:t>
      </w:r>
      <w:r w:rsidRPr="00B2675C">
        <w:rPr>
          <w:rFonts w:ascii="Times New Roman" w:hAnsi="Times New Roman"/>
          <w:sz w:val="24"/>
          <w:szCs w:val="24"/>
          <w:lang w:val="en-US"/>
        </w:rPr>
        <w:t>V</w:t>
      </w:r>
      <w:r w:rsidRPr="00B2675C">
        <w:rPr>
          <w:rFonts w:ascii="Times New Roman" w:hAnsi="Times New Roman"/>
          <w:sz w:val="24"/>
          <w:szCs w:val="24"/>
        </w:rPr>
        <w:t xml:space="preserve"> классу опасности и образованы предприятиями, осуществляющими добычу полезных ископаемых.</w:t>
      </w:r>
    </w:p>
    <w:p w:rsidR="00006F69" w:rsidRPr="00B2675C" w:rsidRDefault="00006F69" w:rsidP="00006F69">
      <w:pPr>
        <w:spacing w:line="360" w:lineRule="auto"/>
        <w:ind w:firstLine="567"/>
        <w:rPr>
          <w:sz w:val="24"/>
          <w:szCs w:val="24"/>
        </w:rPr>
      </w:pPr>
    </w:p>
    <w:p w:rsidR="00006F69" w:rsidRPr="00B2675C" w:rsidRDefault="00006F69" w:rsidP="00006F69">
      <w:pPr>
        <w:spacing w:line="360" w:lineRule="auto"/>
        <w:ind w:firstLine="709"/>
        <w:rPr>
          <w:sz w:val="24"/>
          <w:szCs w:val="24"/>
        </w:rPr>
      </w:pPr>
    </w:p>
    <w:p w:rsidR="00006F69" w:rsidRPr="00B2675C" w:rsidRDefault="00006F69">
      <w:pPr>
        <w:jc w:val="left"/>
        <w:rPr>
          <w:rFonts w:eastAsiaTheme="majorEastAsia"/>
          <w:b/>
        </w:rPr>
      </w:pPr>
    </w:p>
    <w:p w:rsidR="008D6BE0" w:rsidRPr="00B2675C" w:rsidRDefault="008D6BE0" w:rsidP="00A56679">
      <w:pPr>
        <w:pStyle w:val="affffd"/>
        <w:keepNext/>
        <w:keepLines/>
        <w:pageBreakBefore/>
        <w:spacing w:after="240" w:line="240" w:lineRule="auto"/>
        <w:ind w:left="0"/>
        <w:jc w:val="center"/>
        <w:outlineLvl w:val="0"/>
        <w:rPr>
          <w:rFonts w:ascii="Times New Roman" w:eastAsiaTheme="majorEastAsia" w:hAnsi="Times New Roman"/>
          <w:b/>
          <w:sz w:val="28"/>
          <w:szCs w:val="28"/>
        </w:rPr>
      </w:pPr>
      <w:bookmarkStart w:id="8" w:name="_Toc36540051"/>
      <w:r w:rsidRPr="00B2675C">
        <w:rPr>
          <w:rFonts w:ascii="Times New Roman" w:eastAsiaTheme="majorEastAsia" w:hAnsi="Times New Roman"/>
          <w:b/>
          <w:sz w:val="28"/>
          <w:szCs w:val="28"/>
        </w:rPr>
        <w:t>Раздел 4. Количество образующихся отходов</w:t>
      </w:r>
      <w:bookmarkEnd w:id="8"/>
    </w:p>
    <w:p w:rsidR="008D6BE0" w:rsidRPr="00B2675C" w:rsidRDefault="008D6BE0" w:rsidP="00A56679">
      <w:pPr>
        <w:pStyle w:val="2a"/>
        <w:ind w:left="0"/>
        <w:jc w:val="center"/>
        <w:rPr>
          <w:sz w:val="24"/>
          <w:szCs w:val="24"/>
        </w:rPr>
      </w:pPr>
      <w:bookmarkStart w:id="9" w:name="_Toc36540052"/>
      <w:r w:rsidRPr="00B2675C">
        <w:rPr>
          <w:sz w:val="24"/>
          <w:szCs w:val="24"/>
        </w:rPr>
        <w:t xml:space="preserve">4.1. </w:t>
      </w:r>
      <w:bookmarkStart w:id="10" w:name="_Toc437830699"/>
      <w:bookmarkStart w:id="11" w:name="_Toc461430793"/>
      <w:r w:rsidRPr="00B2675C">
        <w:rPr>
          <w:sz w:val="24"/>
          <w:szCs w:val="24"/>
        </w:rPr>
        <w:t>Условия и количество образования отходов с разбивкой по видам и классам опасности отходов</w:t>
      </w:r>
      <w:bookmarkEnd w:id="9"/>
      <w:bookmarkEnd w:id="10"/>
      <w:bookmarkEnd w:id="11"/>
    </w:p>
    <w:p w:rsidR="008D6BE0" w:rsidRPr="00B2675C" w:rsidRDefault="008D6BE0" w:rsidP="008D6BE0">
      <w:pPr>
        <w:spacing w:line="360" w:lineRule="auto"/>
        <w:ind w:firstLine="709"/>
        <w:rPr>
          <w:sz w:val="24"/>
          <w:szCs w:val="24"/>
        </w:rPr>
      </w:pPr>
      <w:r w:rsidRPr="00B2675C">
        <w:rPr>
          <w:sz w:val="24"/>
          <w:szCs w:val="24"/>
        </w:rPr>
        <w:t>Для оценки объемов образования отходов производства и потребления на территории региона, а также перспектив изменений качественного и количественного состава потоков отходов, в качестве исходной информации использованы данные 2-ТП (отходы).</w:t>
      </w:r>
    </w:p>
    <w:p w:rsidR="00832EB0" w:rsidRPr="00B2675C" w:rsidRDefault="008D6BE0" w:rsidP="00832EB0">
      <w:pPr>
        <w:spacing w:line="360" w:lineRule="auto"/>
        <w:ind w:firstLine="709"/>
        <w:rPr>
          <w:sz w:val="24"/>
          <w:szCs w:val="24"/>
        </w:rPr>
      </w:pPr>
      <w:r w:rsidRPr="00B2675C">
        <w:rPr>
          <w:sz w:val="24"/>
          <w:szCs w:val="24"/>
        </w:rPr>
        <w:t>Сведения по форме 2-ТП (отходы) представляются хозяйствующими субъектами в Управление Федеральной службы по надзору</w:t>
      </w:r>
      <w:r w:rsidR="00832EB0" w:rsidRPr="00B2675C">
        <w:rPr>
          <w:sz w:val="24"/>
          <w:szCs w:val="24"/>
        </w:rPr>
        <w:t xml:space="preserve"> в сфере природопользования по Курской области.</w:t>
      </w:r>
      <w:r w:rsidRPr="00B2675C">
        <w:rPr>
          <w:sz w:val="24"/>
          <w:szCs w:val="24"/>
        </w:rPr>
        <w:t xml:space="preserve"> </w:t>
      </w:r>
    </w:p>
    <w:p w:rsidR="008D6BE0" w:rsidRPr="00B2675C" w:rsidRDefault="008D6BE0" w:rsidP="008D6BE0">
      <w:pPr>
        <w:spacing w:line="360" w:lineRule="auto"/>
        <w:ind w:firstLine="709"/>
        <w:rPr>
          <w:sz w:val="24"/>
          <w:szCs w:val="24"/>
        </w:rPr>
      </w:pPr>
      <w:r w:rsidRPr="00B2675C">
        <w:rPr>
          <w:sz w:val="24"/>
          <w:szCs w:val="24"/>
        </w:rPr>
        <w:t xml:space="preserve">Затем сведения систематизируются в Центральном аппарате Росприроднадзора и передаются для использования в работе непосредственно по федеральным округам и субъектам Российской Федерации. </w:t>
      </w:r>
    </w:p>
    <w:p w:rsidR="008D6BE0" w:rsidRPr="00B2675C" w:rsidRDefault="008D6BE0" w:rsidP="008D6BE0">
      <w:pPr>
        <w:spacing w:line="360" w:lineRule="auto"/>
        <w:ind w:firstLine="709"/>
        <w:rPr>
          <w:sz w:val="24"/>
          <w:szCs w:val="24"/>
        </w:rPr>
      </w:pPr>
      <w:r w:rsidRPr="00B2675C">
        <w:rPr>
          <w:sz w:val="24"/>
          <w:szCs w:val="24"/>
        </w:rPr>
        <w:t>В настоящем разделе проанализированы данные по образованию отходов производства и потребления за 2016-2018 г</w:t>
      </w:r>
      <w:r w:rsidR="0082274B" w:rsidRPr="00B2675C">
        <w:rPr>
          <w:sz w:val="24"/>
          <w:szCs w:val="24"/>
        </w:rPr>
        <w:t>г</w:t>
      </w:r>
      <w:r w:rsidRPr="00B2675C">
        <w:rPr>
          <w:sz w:val="24"/>
          <w:szCs w:val="24"/>
        </w:rPr>
        <w:t>.</w:t>
      </w:r>
    </w:p>
    <w:p w:rsidR="008D6BE0" w:rsidRPr="00B2675C" w:rsidRDefault="008D6BE0" w:rsidP="008D6BE0">
      <w:pPr>
        <w:spacing w:line="360" w:lineRule="auto"/>
        <w:ind w:firstLine="709"/>
        <w:rPr>
          <w:sz w:val="24"/>
          <w:szCs w:val="24"/>
        </w:rPr>
      </w:pPr>
      <w:r w:rsidRPr="00B2675C">
        <w:rPr>
          <w:sz w:val="24"/>
          <w:szCs w:val="24"/>
        </w:rPr>
        <w:t xml:space="preserve">По данным 2-ТП (отходы) на начало 2016 года на балансе предприятий региона, отчитывающихся по данной форме отчетности, имелось в наличии </w:t>
      </w:r>
      <w:r w:rsidR="00832EB0" w:rsidRPr="00B2675C">
        <w:rPr>
          <w:sz w:val="24"/>
          <w:szCs w:val="24"/>
        </w:rPr>
        <w:t>100,71</w:t>
      </w:r>
      <w:r w:rsidRPr="00B2675C">
        <w:rPr>
          <w:sz w:val="24"/>
          <w:szCs w:val="24"/>
        </w:rPr>
        <w:t xml:space="preserve"> млн т отходов производства и потребления всех классов опасности. Количество учтенных образовавшихся отходов всех классов опасности за 2016 г</w:t>
      </w:r>
      <w:r w:rsidR="00A56679" w:rsidRPr="00B2675C">
        <w:rPr>
          <w:sz w:val="24"/>
          <w:szCs w:val="24"/>
        </w:rPr>
        <w:t>од</w:t>
      </w:r>
      <w:r w:rsidRPr="00B2675C">
        <w:rPr>
          <w:sz w:val="24"/>
          <w:szCs w:val="24"/>
        </w:rPr>
        <w:t xml:space="preserve"> cоставило </w:t>
      </w:r>
      <w:r w:rsidR="00832EB0" w:rsidRPr="00B2675C">
        <w:rPr>
          <w:sz w:val="24"/>
          <w:szCs w:val="24"/>
        </w:rPr>
        <w:t>55,16</w:t>
      </w:r>
      <w:r w:rsidRPr="00B2675C">
        <w:rPr>
          <w:sz w:val="24"/>
          <w:szCs w:val="24"/>
        </w:rPr>
        <w:t xml:space="preserve"> млн т. За истекший период предприятиями:</w:t>
      </w:r>
    </w:p>
    <w:tbl>
      <w:tblPr>
        <w:tblW w:w="9340" w:type="dxa"/>
        <w:tblInd w:w="93" w:type="dxa"/>
        <w:tblLook w:val="04A0" w:firstRow="1" w:lastRow="0" w:firstColumn="1" w:lastColumn="0" w:noHBand="0" w:noVBand="1"/>
      </w:tblPr>
      <w:tblGrid>
        <w:gridCol w:w="960"/>
        <w:gridCol w:w="5718"/>
        <w:gridCol w:w="1182"/>
        <w:gridCol w:w="1480"/>
      </w:tblGrid>
      <w:tr w:rsidR="00832EB0" w:rsidRPr="00B2675C" w:rsidTr="00832EB0">
        <w:trPr>
          <w:trHeight w:val="300"/>
        </w:trPr>
        <w:tc>
          <w:tcPr>
            <w:tcW w:w="960" w:type="dxa"/>
            <w:tcBorders>
              <w:top w:val="nil"/>
              <w:left w:val="nil"/>
              <w:bottom w:val="nil"/>
              <w:right w:val="nil"/>
            </w:tcBorders>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718" w:type="dxa"/>
            <w:tcBorders>
              <w:top w:val="nil"/>
              <w:left w:val="nil"/>
              <w:bottom w:val="nil"/>
              <w:right w:val="nil"/>
            </w:tcBorders>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утилизировано отходов на собственных объектах</w:t>
            </w:r>
          </w:p>
        </w:tc>
        <w:tc>
          <w:tcPr>
            <w:tcW w:w="1182" w:type="dxa"/>
            <w:tcBorders>
              <w:top w:val="nil"/>
              <w:left w:val="nil"/>
              <w:bottom w:val="nil"/>
              <w:right w:val="nil"/>
            </w:tcBorders>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3,41</w:t>
            </w:r>
          </w:p>
        </w:tc>
        <w:tc>
          <w:tcPr>
            <w:tcW w:w="1480" w:type="dxa"/>
            <w:tcBorders>
              <w:top w:val="nil"/>
              <w:left w:val="nil"/>
              <w:bottom w:val="nil"/>
              <w:right w:val="nil"/>
            </w:tcBorders>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tcBorders>
              <w:top w:val="nil"/>
              <w:left w:val="nil"/>
              <w:bottom w:val="nil"/>
              <w:right w:val="nil"/>
            </w:tcBorders>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718" w:type="dxa"/>
            <w:tcBorders>
              <w:top w:val="nil"/>
              <w:left w:val="nil"/>
              <w:bottom w:val="nil"/>
              <w:right w:val="nil"/>
            </w:tcBorders>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обезврежено отходов на собственных объектах</w:t>
            </w:r>
          </w:p>
        </w:tc>
        <w:tc>
          <w:tcPr>
            <w:tcW w:w="1182" w:type="dxa"/>
            <w:tcBorders>
              <w:top w:val="nil"/>
              <w:left w:val="nil"/>
              <w:bottom w:val="nil"/>
              <w:right w:val="nil"/>
            </w:tcBorders>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0,88</w:t>
            </w:r>
          </w:p>
        </w:tc>
        <w:tc>
          <w:tcPr>
            <w:tcW w:w="1480" w:type="dxa"/>
            <w:tcBorders>
              <w:top w:val="nil"/>
              <w:left w:val="nil"/>
              <w:bottom w:val="nil"/>
              <w:right w:val="nil"/>
            </w:tcBorders>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tcBorders>
              <w:top w:val="nil"/>
              <w:left w:val="nil"/>
              <w:bottom w:val="nil"/>
              <w:right w:val="nil"/>
            </w:tcBorders>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718" w:type="dxa"/>
            <w:tcBorders>
              <w:top w:val="nil"/>
              <w:left w:val="nil"/>
              <w:bottom w:val="nil"/>
              <w:right w:val="nil"/>
            </w:tcBorders>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размещено отходов на собственных объектах</w:t>
            </w:r>
          </w:p>
        </w:tc>
        <w:tc>
          <w:tcPr>
            <w:tcW w:w="1182" w:type="dxa"/>
            <w:tcBorders>
              <w:top w:val="nil"/>
              <w:left w:val="nil"/>
              <w:bottom w:val="nil"/>
              <w:right w:val="nil"/>
            </w:tcBorders>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50,46</w:t>
            </w:r>
          </w:p>
        </w:tc>
        <w:tc>
          <w:tcPr>
            <w:tcW w:w="1480" w:type="dxa"/>
            <w:tcBorders>
              <w:top w:val="nil"/>
              <w:left w:val="nil"/>
              <w:bottom w:val="nil"/>
              <w:right w:val="nil"/>
            </w:tcBorders>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bl>
    <w:p w:rsidR="008D6BE0" w:rsidRPr="00B2675C" w:rsidRDefault="008D6BE0" w:rsidP="00832EB0">
      <w:pPr>
        <w:spacing w:line="360" w:lineRule="auto"/>
        <w:rPr>
          <w:color w:val="000000"/>
          <w:sz w:val="24"/>
          <w:szCs w:val="24"/>
        </w:rPr>
      </w:pPr>
      <w:r w:rsidRPr="00B2675C">
        <w:rPr>
          <w:color w:val="000000"/>
          <w:sz w:val="24"/>
          <w:szCs w:val="24"/>
        </w:rPr>
        <w:t xml:space="preserve">В течение года сторонним организациям было передано: </w:t>
      </w:r>
    </w:p>
    <w:tbl>
      <w:tblPr>
        <w:tblW w:w="9340" w:type="dxa"/>
        <w:tblInd w:w="93" w:type="dxa"/>
        <w:tblLook w:val="04A0" w:firstRow="1" w:lastRow="0" w:firstColumn="1" w:lastColumn="0" w:noHBand="0" w:noVBand="1"/>
      </w:tblPr>
      <w:tblGrid>
        <w:gridCol w:w="960"/>
        <w:gridCol w:w="5576"/>
        <w:gridCol w:w="1324"/>
        <w:gridCol w:w="1480"/>
      </w:tblGrid>
      <w:tr w:rsidR="00832EB0" w:rsidRPr="00B2675C" w:rsidTr="00832EB0">
        <w:trPr>
          <w:trHeight w:val="300"/>
        </w:trPr>
        <w:tc>
          <w:tcPr>
            <w:tcW w:w="960" w:type="dxa"/>
            <w:tcBorders>
              <w:top w:val="nil"/>
              <w:left w:val="nil"/>
              <w:bottom w:val="nil"/>
              <w:right w:val="nil"/>
            </w:tcBorders>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576" w:type="dxa"/>
            <w:tcBorders>
              <w:top w:val="nil"/>
              <w:left w:val="nil"/>
              <w:bottom w:val="nil"/>
              <w:right w:val="nil"/>
            </w:tcBorders>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утилизации</w:t>
            </w:r>
          </w:p>
        </w:tc>
        <w:tc>
          <w:tcPr>
            <w:tcW w:w="1324" w:type="dxa"/>
            <w:tcBorders>
              <w:top w:val="nil"/>
              <w:left w:val="nil"/>
              <w:bottom w:val="nil"/>
              <w:right w:val="nil"/>
            </w:tcBorders>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1,41</w:t>
            </w:r>
          </w:p>
        </w:tc>
        <w:tc>
          <w:tcPr>
            <w:tcW w:w="1480" w:type="dxa"/>
            <w:tcBorders>
              <w:top w:val="nil"/>
              <w:left w:val="nil"/>
              <w:bottom w:val="nil"/>
              <w:right w:val="nil"/>
            </w:tcBorders>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tcBorders>
              <w:top w:val="nil"/>
              <w:left w:val="nil"/>
              <w:bottom w:val="nil"/>
              <w:right w:val="nil"/>
            </w:tcBorders>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576" w:type="dxa"/>
            <w:tcBorders>
              <w:top w:val="nil"/>
              <w:left w:val="nil"/>
              <w:bottom w:val="nil"/>
              <w:right w:val="nil"/>
            </w:tcBorders>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обезвреживания</w:t>
            </w:r>
          </w:p>
        </w:tc>
        <w:tc>
          <w:tcPr>
            <w:tcW w:w="1324" w:type="dxa"/>
            <w:tcBorders>
              <w:top w:val="nil"/>
              <w:left w:val="nil"/>
              <w:bottom w:val="nil"/>
              <w:right w:val="nil"/>
            </w:tcBorders>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0,06</w:t>
            </w:r>
          </w:p>
        </w:tc>
        <w:tc>
          <w:tcPr>
            <w:tcW w:w="1480" w:type="dxa"/>
            <w:tcBorders>
              <w:top w:val="nil"/>
              <w:left w:val="nil"/>
              <w:bottom w:val="nil"/>
              <w:right w:val="nil"/>
            </w:tcBorders>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tcBorders>
              <w:top w:val="nil"/>
              <w:left w:val="nil"/>
              <w:bottom w:val="nil"/>
              <w:right w:val="nil"/>
            </w:tcBorders>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576" w:type="dxa"/>
            <w:tcBorders>
              <w:top w:val="nil"/>
              <w:left w:val="nil"/>
              <w:bottom w:val="nil"/>
              <w:right w:val="nil"/>
            </w:tcBorders>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размещения</w:t>
            </w:r>
          </w:p>
        </w:tc>
        <w:tc>
          <w:tcPr>
            <w:tcW w:w="1324" w:type="dxa"/>
            <w:tcBorders>
              <w:top w:val="nil"/>
              <w:left w:val="nil"/>
              <w:bottom w:val="nil"/>
              <w:right w:val="nil"/>
            </w:tcBorders>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0,14</w:t>
            </w:r>
          </w:p>
        </w:tc>
        <w:tc>
          <w:tcPr>
            <w:tcW w:w="1480" w:type="dxa"/>
            <w:tcBorders>
              <w:top w:val="nil"/>
              <w:left w:val="nil"/>
              <w:bottom w:val="nil"/>
              <w:right w:val="nil"/>
            </w:tcBorders>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bl>
    <w:p w:rsidR="008D6BE0" w:rsidRPr="00B2675C" w:rsidRDefault="008D6BE0" w:rsidP="008D6BE0">
      <w:pPr>
        <w:spacing w:line="360" w:lineRule="auto"/>
        <w:ind w:firstLine="709"/>
        <w:rPr>
          <w:sz w:val="24"/>
          <w:szCs w:val="24"/>
        </w:rPr>
      </w:pPr>
      <w:r w:rsidRPr="00B2675C">
        <w:rPr>
          <w:sz w:val="24"/>
          <w:szCs w:val="24"/>
        </w:rPr>
        <w:t xml:space="preserve">По данным по форме 2-ТП (отходы) на начало 2017 года на балансе предприятий региона, отчитывающихся по данной форме отчетности, имелось в наличии </w:t>
      </w:r>
      <w:r w:rsidR="00832EB0" w:rsidRPr="00B2675C">
        <w:rPr>
          <w:sz w:val="24"/>
          <w:szCs w:val="24"/>
        </w:rPr>
        <w:t>151,74</w:t>
      </w:r>
      <w:r w:rsidRPr="00B2675C">
        <w:rPr>
          <w:sz w:val="24"/>
          <w:szCs w:val="24"/>
        </w:rPr>
        <w:t xml:space="preserve"> млн т отходов производства и потребления всех классов опасности. Количество учтенных образовавшихся отходов всех классов опасности за 2017 г</w:t>
      </w:r>
      <w:r w:rsidR="00A56679" w:rsidRPr="00B2675C">
        <w:rPr>
          <w:sz w:val="24"/>
          <w:szCs w:val="24"/>
        </w:rPr>
        <w:t>од</w:t>
      </w:r>
      <w:r w:rsidRPr="00B2675C">
        <w:rPr>
          <w:sz w:val="24"/>
          <w:szCs w:val="24"/>
        </w:rPr>
        <w:t xml:space="preserve"> cоставило </w:t>
      </w:r>
      <w:r w:rsidR="00832EB0" w:rsidRPr="00B2675C">
        <w:rPr>
          <w:sz w:val="24"/>
          <w:szCs w:val="24"/>
        </w:rPr>
        <w:t>57,46</w:t>
      </w:r>
      <w:r w:rsidRPr="00B2675C">
        <w:rPr>
          <w:sz w:val="24"/>
          <w:szCs w:val="24"/>
        </w:rPr>
        <w:t xml:space="preserve"> млн т. За истекший период предприятиями:</w:t>
      </w:r>
    </w:p>
    <w:tbl>
      <w:tblPr>
        <w:tblW w:w="9008" w:type="dxa"/>
        <w:tblInd w:w="93" w:type="dxa"/>
        <w:tblLook w:val="04A0" w:firstRow="1" w:lastRow="0" w:firstColumn="1" w:lastColumn="0" w:noHBand="0" w:noVBand="1"/>
      </w:tblPr>
      <w:tblGrid>
        <w:gridCol w:w="960"/>
        <w:gridCol w:w="5434"/>
        <w:gridCol w:w="1134"/>
        <w:gridCol w:w="1480"/>
      </w:tblGrid>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обработано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0,20</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утилизировано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4,02</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обезврежено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2,27</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размещено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50,27</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bl>
    <w:p w:rsidR="008D6BE0" w:rsidRPr="00B2675C" w:rsidRDefault="008D6BE0" w:rsidP="00832EB0">
      <w:pPr>
        <w:spacing w:line="360" w:lineRule="auto"/>
        <w:rPr>
          <w:color w:val="000000"/>
          <w:sz w:val="24"/>
          <w:szCs w:val="24"/>
        </w:rPr>
      </w:pPr>
      <w:r w:rsidRPr="00B2675C">
        <w:rPr>
          <w:color w:val="000000"/>
          <w:sz w:val="24"/>
          <w:szCs w:val="24"/>
        </w:rPr>
        <w:t xml:space="preserve">В течение года сторонним организациям было передано: </w:t>
      </w:r>
    </w:p>
    <w:tbl>
      <w:tblPr>
        <w:tblW w:w="9008" w:type="dxa"/>
        <w:tblInd w:w="93" w:type="dxa"/>
        <w:tblLook w:val="04A0" w:firstRow="1" w:lastRow="0" w:firstColumn="1" w:lastColumn="0" w:noHBand="0" w:noVBand="1"/>
      </w:tblPr>
      <w:tblGrid>
        <w:gridCol w:w="960"/>
        <w:gridCol w:w="5434"/>
        <w:gridCol w:w="1134"/>
        <w:gridCol w:w="1480"/>
      </w:tblGrid>
      <w:tr w:rsidR="008D6BE0" w:rsidRPr="00B2675C" w:rsidTr="008D6BE0">
        <w:trPr>
          <w:trHeight w:val="300"/>
        </w:trPr>
        <w:tc>
          <w:tcPr>
            <w:tcW w:w="960" w:type="dxa"/>
            <w:shd w:val="clear" w:color="auto" w:fill="auto"/>
            <w:noWrap/>
            <w:vAlign w:val="center"/>
            <w:hideMark/>
          </w:tcPr>
          <w:p w:rsidR="008D6BE0" w:rsidRPr="00B2675C" w:rsidRDefault="008D6BE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D6BE0" w:rsidRPr="00B2675C" w:rsidRDefault="008D6BE0" w:rsidP="008D6BE0">
            <w:pPr>
              <w:spacing w:line="360" w:lineRule="auto"/>
              <w:rPr>
                <w:color w:val="000000"/>
                <w:sz w:val="24"/>
                <w:szCs w:val="24"/>
              </w:rPr>
            </w:pPr>
            <w:r w:rsidRPr="00B2675C">
              <w:rPr>
                <w:color w:val="000000"/>
                <w:sz w:val="24"/>
                <w:szCs w:val="24"/>
              </w:rPr>
              <w:t xml:space="preserve"> отходов для обработки</w:t>
            </w:r>
          </w:p>
        </w:tc>
        <w:tc>
          <w:tcPr>
            <w:tcW w:w="1134" w:type="dxa"/>
            <w:shd w:val="clear" w:color="auto" w:fill="auto"/>
            <w:noWrap/>
            <w:hideMark/>
          </w:tcPr>
          <w:p w:rsidR="008D6BE0" w:rsidRPr="00B2675C" w:rsidRDefault="00832EB0" w:rsidP="00832EB0">
            <w:pPr>
              <w:spacing w:line="360" w:lineRule="auto"/>
              <w:rPr>
                <w:color w:val="000000"/>
                <w:sz w:val="24"/>
                <w:szCs w:val="24"/>
              </w:rPr>
            </w:pPr>
            <w:r w:rsidRPr="00B2675C">
              <w:rPr>
                <w:color w:val="000000"/>
                <w:sz w:val="24"/>
                <w:szCs w:val="24"/>
              </w:rPr>
              <w:t>0,35</w:t>
            </w:r>
          </w:p>
        </w:tc>
        <w:tc>
          <w:tcPr>
            <w:tcW w:w="1480" w:type="dxa"/>
            <w:shd w:val="clear" w:color="auto" w:fill="auto"/>
            <w:noWrap/>
            <w:vAlign w:val="center"/>
            <w:hideMark/>
          </w:tcPr>
          <w:p w:rsidR="008D6BE0" w:rsidRPr="00B2675C" w:rsidRDefault="008D6BE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утилизации</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2,50</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обезвреживания</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0,01</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размещения</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0,12</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bl>
    <w:p w:rsidR="008D6BE0" w:rsidRPr="00B2675C" w:rsidRDefault="008D6BE0" w:rsidP="00832EB0">
      <w:pPr>
        <w:spacing w:line="360" w:lineRule="auto"/>
        <w:rPr>
          <w:color w:val="000000"/>
          <w:sz w:val="24"/>
          <w:szCs w:val="24"/>
        </w:rPr>
      </w:pPr>
      <w:r w:rsidRPr="00B2675C">
        <w:rPr>
          <w:color w:val="000000"/>
          <w:sz w:val="24"/>
          <w:szCs w:val="24"/>
        </w:rPr>
        <w:t xml:space="preserve">По данным 2-ТП (отходы) на начало 2018 года на балансе предприятий региона, отчитывающихся по данной форме отчетности, имелось в наличии </w:t>
      </w:r>
      <w:r w:rsidR="00832EB0" w:rsidRPr="00B2675C">
        <w:rPr>
          <w:color w:val="000000"/>
          <w:sz w:val="24"/>
          <w:szCs w:val="24"/>
        </w:rPr>
        <w:t>201,52</w:t>
      </w:r>
      <w:r w:rsidRPr="00B2675C">
        <w:rPr>
          <w:color w:val="000000"/>
          <w:sz w:val="24"/>
          <w:szCs w:val="24"/>
        </w:rPr>
        <w:t xml:space="preserve"> млн т отходов производства и потребления всех классов опасности. Количество учтенных образовавшихся отходов всех классов опасности за 2018 г</w:t>
      </w:r>
      <w:r w:rsidR="00A56679" w:rsidRPr="00B2675C">
        <w:rPr>
          <w:color w:val="000000"/>
          <w:sz w:val="24"/>
          <w:szCs w:val="24"/>
        </w:rPr>
        <w:t>од</w:t>
      </w:r>
      <w:r w:rsidRPr="00B2675C">
        <w:rPr>
          <w:color w:val="000000"/>
          <w:sz w:val="24"/>
          <w:szCs w:val="24"/>
        </w:rPr>
        <w:t xml:space="preserve"> cоставило </w:t>
      </w:r>
      <w:r w:rsidR="00832EB0" w:rsidRPr="00B2675C">
        <w:rPr>
          <w:color w:val="000000"/>
          <w:sz w:val="24"/>
          <w:szCs w:val="24"/>
        </w:rPr>
        <w:t>58,06</w:t>
      </w:r>
      <w:r w:rsidRPr="00B2675C">
        <w:rPr>
          <w:color w:val="000000"/>
          <w:sz w:val="24"/>
          <w:szCs w:val="24"/>
        </w:rPr>
        <w:t xml:space="preserve"> млн т. За истекший период предприятиями:</w:t>
      </w:r>
    </w:p>
    <w:tbl>
      <w:tblPr>
        <w:tblW w:w="9008" w:type="dxa"/>
        <w:tblInd w:w="93" w:type="dxa"/>
        <w:tblLook w:val="04A0" w:firstRow="1" w:lastRow="0" w:firstColumn="1" w:lastColumn="0" w:noHBand="0" w:noVBand="1"/>
      </w:tblPr>
      <w:tblGrid>
        <w:gridCol w:w="960"/>
        <w:gridCol w:w="5434"/>
        <w:gridCol w:w="1134"/>
        <w:gridCol w:w="1480"/>
      </w:tblGrid>
      <w:tr w:rsidR="008D6BE0" w:rsidRPr="00B2675C" w:rsidTr="008D6BE0">
        <w:trPr>
          <w:trHeight w:val="300"/>
        </w:trPr>
        <w:tc>
          <w:tcPr>
            <w:tcW w:w="960" w:type="dxa"/>
            <w:shd w:val="clear" w:color="auto" w:fill="auto"/>
            <w:noWrap/>
            <w:vAlign w:val="center"/>
            <w:hideMark/>
          </w:tcPr>
          <w:p w:rsidR="008D6BE0" w:rsidRPr="00B2675C" w:rsidRDefault="008D6BE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D6BE0" w:rsidRPr="00B2675C" w:rsidRDefault="008D6BE0" w:rsidP="008D6BE0">
            <w:pPr>
              <w:spacing w:line="360" w:lineRule="auto"/>
              <w:rPr>
                <w:color w:val="000000"/>
                <w:sz w:val="24"/>
                <w:szCs w:val="24"/>
              </w:rPr>
            </w:pPr>
            <w:r w:rsidRPr="00B2675C">
              <w:rPr>
                <w:color w:val="000000"/>
                <w:sz w:val="24"/>
                <w:szCs w:val="24"/>
              </w:rPr>
              <w:t>обработано отходов на собственных объектах</w:t>
            </w:r>
          </w:p>
        </w:tc>
        <w:tc>
          <w:tcPr>
            <w:tcW w:w="1134" w:type="dxa"/>
            <w:shd w:val="clear" w:color="auto" w:fill="auto"/>
            <w:noWrap/>
            <w:hideMark/>
          </w:tcPr>
          <w:p w:rsidR="008D6BE0" w:rsidRPr="00B2675C" w:rsidRDefault="00832EB0" w:rsidP="00832EB0">
            <w:pPr>
              <w:spacing w:line="360" w:lineRule="auto"/>
              <w:rPr>
                <w:color w:val="000000"/>
                <w:sz w:val="24"/>
                <w:szCs w:val="24"/>
              </w:rPr>
            </w:pPr>
            <w:r w:rsidRPr="00B2675C">
              <w:rPr>
                <w:color w:val="000000"/>
                <w:sz w:val="24"/>
                <w:szCs w:val="24"/>
              </w:rPr>
              <w:t>0,57</w:t>
            </w:r>
          </w:p>
        </w:tc>
        <w:tc>
          <w:tcPr>
            <w:tcW w:w="1480" w:type="dxa"/>
            <w:shd w:val="clear" w:color="auto" w:fill="auto"/>
            <w:noWrap/>
            <w:vAlign w:val="center"/>
            <w:hideMark/>
          </w:tcPr>
          <w:p w:rsidR="008D6BE0" w:rsidRPr="00B2675C" w:rsidRDefault="008D6BE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утилизировано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4,69</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обезврежено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1,42</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размещено отходов на собственных объектах</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51,59</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bl>
    <w:p w:rsidR="008D6BE0" w:rsidRPr="00B2675C" w:rsidRDefault="008D6BE0" w:rsidP="00832EB0">
      <w:pPr>
        <w:spacing w:line="360" w:lineRule="auto"/>
        <w:rPr>
          <w:color w:val="000000"/>
          <w:sz w:val="24"/>
          <w:szCs w:val="24"/>
        </w:rPr>
      </w:pPr>
      <w:r w:rsidRPr="00B2675C">
        <w:rPr>
          <w:color w:val="000000"/>
          <w:sz w:val="24"/>
          <w:szCs w:val="24"/>
        </w:rPr>
        <w:t xml:space="preserve">В течение года сторонним организациям было передано: </w:t>
      </w:r>
    </w:p>
    <w:tbl>
      <w:tblPr>
        <w:tblW w:w="9008" w:type="dxa"/>
        <w:tblInd w:w="93" w:type="dxa"/>
        <w:tblLook w:val="04A0" w:firstRow="1" w:lastRow="0" w:firstColumn="1" w:lastColumn="0" w:noHBand="0" w:noVBand="1"/>
      </w:tblPr>
      <w:tblGrid>
        <w:gridCol w:w="960"/>
        <w:gridCol w:w="5434"/>
        <w:gridCol w:w="1134"/>
        <w:gridCol w:w="1480"/>
      </w:tblGrid>
      <w:tr w:rsidR="008D6BE0" w:rsidRPr="00B2675C" w:rsidTr="008D6BE0">
        <w:trPr>
          <w:trHeight w:val="300"/>
        </w:trPr>
        <w:tc>
          <w:tcPr>
            <w:tcW w:w="960" w:type="dxa"/>
            <w:shd w:val="clear" w:color="auto" w:fill="auto"/>
            <w:noWrap/>
            <w:vAlign w:val="center"/>
            <w:hideMark/>
          </w:tcPr>
          <w:p w:rsidR="008D6BE0" w:rsidRPr="00B2675C" w:rsidRDefault="008D6BE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D6BE0" w:rsidRPr="00B2675C" w:rsidRDefault="008D6BE0" w:rsidP="008D6BE0">
            <w:pPr>
              <w:spacing w:line="360" w:lineRule="auto"/>
              <w:rPr>
                <w:color w:val="000000"/>
                <w:sz w:val="24"/>
                <w:szCs w:val="24"/>
              </w:rPr>
            </w:pPr>
            <w:r w:rsidRPr="00B2675C">
              <w:rPr>
                <w:color w:val="000000"/>
                <w:sz w:val="24"/>
                <w:szCs w:val="24"/>
              </w:rPr>
              <w:t xml:space="preserve"> отходов для обработки</w:t>
            </w:r>
          </w:p>
        </w:tc>
        <w:tc>
          <w:tcPr>
            <w:tcW w:w="1134" w:type="dxa"/>
            <w:shd w:val="clear" w:color="auto" w:fill="auto"/>
            <w:noWrap/>
            <w:hideMark/>
          </w:tcPr>
          <w:p w:rsidR="008D6BE0" w:rsidRPr="00B2675C" w:rsidRDefault="00832EB0" w:rsidP="00832EB0">
            <w:pPr>
              <w:spacing w:line="360" w:lineRule="auto"/>
              <w:rPr>
                <w:color w:val="000000"/>
                <w:sz w:val="24"/>
                <w:szCs w:val="24"/>
              </w:rPr>
            </w:pPr>
            <w:r w:rsidRPr="00B2675C">
              <w:rPr>
                <w:color w:val="000000"/>
                <w:sz w:val="24"/>
                <w:szCs w:val="24"/>
              </w:rPr>
              <w:t>0,12</w:t>
            </w:r>
          </w:p>
        </w:tc>
        <w:tc>
          <w:tcPr>
            <w:tcW w:w="1480" w:type="dxa"/>
            <w:shd w:val="clear" w:color="auto" w:fill="auto"/>
            <w:noWrap/>
            <w:vAlign w:val="center"/>
            <w:hideMark/>
          </w:tcPr>
          <w:p w:rsidR="008D6BE0" w:rsidRPr="00B2675C" w:rsidRDefault="008D6BE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утилизации</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1,79</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обезвреживания</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0,01</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r w:rsidR="00832EB0" w:rsidRPr="00B2675C" w:rsidTr="00832EB0">
        <w:trPr>
          <w:trHeight w:val="300"/>
        </w:trPr>
        <w:tc>
          <w:tcPr>
            <w:tcW w:w="960" w:type="dxa"/>
            <w:shd w:val="clear" w:color="auto" w:fill="auto"/>
            <w:noWrap/>
            <w:vAlign w:val="center"/>
            <w:hideMark/>
          </w:tcPr>
          <w:p w:rsidR="00832EB0" w:rsidRPr="00B2675C" w:rsidRDefault="00832EB0" w:rsidP="00832EB0">
            <w:pPr>
              <w:spacing w:line="360" w:lineRule="auto"/>
              <w:rPr>
                <w:color w:val="000000"/>
                <w:sz w:val="24"/>
                <w:szCs w:val="24"/>
              </w:rPr>
            </w:pPr>
            <w:r w:rsidRPr="00B2675C">
              <w:rPr>
                <w:color w:val="000000"/>
                <w:sz w:val="24"/>
                <w:szCs w:val="24"/>
              </w:rPr>
              <w:t>-</w:t>
            </w:r>
          </w:p>
        </w:tc>
        <w:tc>
          <w:tcPr>
            <w:tcW w:w="5434" w:type="dxa"/>
            <w:shd w:val="clear" w:color="auto" w:fill="auto"/>
            <w:noWrap/>
            <w:vAlign w:val="center"/>
            <w:hideMark/>
          </w:tcPr>
          <w:p w:rsidR="00832EB0" w:rsidRPr="00B2675C" w:rsidRDefault="00832EB0" w:rsidP="008D6BE0">
            <w:pPr>
              <w:spacing w:line="360" w:lineRule="auto"/>
              <w:rPr>
                <w:color w:val="000000"/>
                <w:sz w:val="24"/>
                <w:szCs w:val="24"/>
              </w:rPr>
            </w:pPr>
            <w:r w:rsidRPr="00B2675C">
              <w:rPr>
                <w:color w:val="000000"/>
                <w:sz w:val="24"/>
                <w:szCs w:val="24"/>
              </w:rPr>
              <w:t xml:space="preserve"> отходов для размещения</w:t>
            </w:r>
          </w:p>
        </w:tc>
        <w:tc>
          <w:tcPr>
            <w:tcW w:w="1134" w:type="dxa"/>
            <w:shd w:val="clear" w:color="auto" w:fill="auto"/>
            <w:noWrap/>
            <w:vAlign w:val="bottom"/>
            <w:hideMark/>
          </w:tcPr>
          <w:p w:rsidR="00832EB0" w:rsidRPr="00B2675C" w:rsidRDefault="00832EB0" w:rsidP="00832EB0">
            <w:pPr>
              <w:spacing w:line="360" w:lineRule="auto"/>
              <w:rPr>
                <w:color w:val="000000"/>
                <w:sz w:val="24"/>
                <w:szCs w:val="24"/>
              </w:rPr>
            </w:pPr>
            <w:r w:rsidRPr="00B2675C">
              <w:rPr>
                <w:color w:val="000000"/>
                <w:sz w:val="24"/>
                <w:szCs w:val="24"/>
              </w:rPr>
              <w:t>0,07</w:t>
            </w:r>
          </w:p>
        </w:tc>
        <w:tc>
          <w:tcPr>
            <w:tcW w:w="1480" w:type="dxa"/>
            <w:shd w:val="clear" w:color="auto" w:fill="auto"/>
            <w:noWrap/>
            <w:vAlign w:val="center"/>
            <w:hideMark/>
          </w:tcPr>
          <w:p w:rsidR="00832EB0" w:rsidRPr="00B2675C" w:rsidRDefault="00832EB0" w:rsidP="00A56679">
            <w:pPr>
              <w:spacing w:line="360" w:lineRule="auto"/>
              <w:rPr>
                <w:color w:val="000000"/>
                <w:sz w:val="24"/>
                <w:szCs w:val="24"/>
              </w:rPr>
            </w:pPr>
            <w:r w:rsidRPr="00B2675C">
              <w:rPr>
                <w:color w:val="000000"/>
                <w:sz w:val="24"/>
                <w:szCs w:val="24"/>
              </w:rPr>
              <w:t>млн т</w:t>
            </w:r>
          </w:p>
        </w:tc>
      </w:tr>
    </w:tbl>
    <w:p w:rsidR="00AC0556" w:rsidRPr="00B2675C" w:rsidRDefault="00AC0556" w:rsidP="008D6BE0">
      <w:pPr>
        <w:spacing w:line="360" w:lineRule="auto"/>
        <w:ind w:firstLine="709"/>
        <w:rPr>
          <w:sz w:val="24"/>
          <w:szCs w:val="24"/>
        </w:rPr>
      </w:pPr>
    </w:p>
    <w:p w:rsidR="00AC0556" w:rsidRPr="00B2675C" w:rsidRDefault="00AC0556" w:rsidP="00AC0556">
      <w:pPr>
        <w:spacing w:line="360" w:lineRule="auto"/>
        <w:ind w:firstLine="709"/>
        <w:rPr>
          <w:sz w:val="24"/>
          <w:szCs w:val="24"/>
        </w:rPr>
      </w:pPr>
      <w:r w:rsidRPr="00B2675C">
        <w:rPr>
          <w:sz w:val="24"/>
          <w:szCs w:val="24"/>
        </w:rPr>
        <w:t>Данные статистической отчетности по форме 2-ТП (отходы) о количестве образования твердых коммунальных отходов и подобных им на территории Курской области в 2015, 2016 и 2017 годах по каждому виду отходов с разбивкой по классам опасности приведены в Приложениях А12.1, А12.2, А12.3, А12.4.</w:t>
      </w:r>
    </w:p>
    <w:p w:rsidR="008D6BE0" w:rsidRPr="00B2675C" w:rsidRDefault="008D6BE0" w:rsidP="008D6BE0">
      <w:pPr>
        <w:spacing w:line="360" w:lineRule="auto"/>
        <w:ind w:firstLine="709"/>
        <w:rPr>
          <w:sz w:val="24"/>
          <w:szCs w:val="24"/>
        </w:rPr>
      </w:pPr>
      <w:r w:rsidRPr="00B2675C">
        <w:rPr>
          <w:sz w:val="24"/>
          <w:szCs w:val="24"/>
        </w:rPr>
        <w:t xml:space="preserve">На рисунке </w:t>
      </w:r>
      <w:r w:rsidR="00E45599" w:rsidRPr="00B2675C">
        <w:rPr>
          <w:sz w:val="24"/>
          <w:szCs w:val="24"/>
        </w:rPr>
        <w:t>4.</w:t>
      </w:r>
      <w:r w:rsidRPr="00B2675C">
        <w:rPr>
          <w:sz w:val="24"/>
          <w:szCs w:val="24"/>
        </w:rPr>
        <w:t>1 представлена общая динамика образования отходов производства и потребления за 201</w:t>
      </w:r>
      <w:r w:rsidR="00832EB0" w:rsidRPr="00B2675C">
        <w:rPr>
          <w:sz w:val="24"/>
          <w:szCs w:val="24"/>
        </w:rPr>
        <w:t>6</w:t>
      </w:r>
      <w:r w:rsidRPr="00B2675C">
        <w:rPr>
          <w:sz w:val="24"/>
          <w:szCs w:val="24"/>
        </w:rPr>
        <w:t>-2018 г</w:t>
      </w:r>
      <w:r w:rsidR="00A56679" w:rsidRPr="00B2675C">
        <w:rPr>
          <w:sz w:val="24"/>
          <w:szCs w:val="24"/>
        </w:rPr>
        <w:t>г.</w:t>
      </w:r>
    </w:p>
    <w:tbl>
      <w:tblPr>
        <w:tblW w:w="9576" w:type="dxa"/>
        <w:tblLook w:val="04A0" w:firstRow="1" w:lastRow="0" w:firstColumn="1" w:lastColumn="0" w:noHBand="0" w:noVBand="1"/>
      </w:tblPr>
      <w:tblGrid>
        <w:gridCol w:w="9726"/>
      </w:tblGrid>
      <w:tr w:rsidR="008D6BE0" w:rsidRPr="00B2675C" w:rsidTr="008D6BE0">
        <w:tc>
          <w:tcPr>
            <w:tcW w:w="9576" w:type="dxa"/>
          </w:tcPr>
          <w:p w:rsidR="008D6BE0" w:rsidRPr="00B2675C" w:rsidRDefault="004B72C8" w:rsidP="008D6BE0">
            <w:pPr>
              <w:spacing w:after="240"/>
              <w:jc w:val="center"/>
              <w:rPr>
                <w:b/>
                <w:sz w:val="24"/>
                <w:szCs w:val="24"/>
              </w:rPr>
            </w:pPr>
            <w:r w:rsidRPr="00B2675C">
              <w:rPr>
                <w:b/>
                <w:noProof/>
                <w:sz w:val="24"/>
                <w:szCs w:val="24"/>
              </w:rPr>
              <w:drawing>
                <wp:inline distT="0" distB="0" distL="0" distR="0">
                  <wp:extent cx="6005233" cy="4512609"/>
                  <wp:effectExtent l="19050" t="0" r="14567" b="2241"/>
                  <wp:docPr id="1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D6BE0" w:rsidRPr="00B2675C" w:rsidRDefault="008D6BE0" w:rsidP="004B72C8">
            <w:pPr>
              <w:spacing w:after="240"/>
              <w:rPr>
                <w:b/>
                <w:sz w:val="24"/>
                <w:szCs w:val="24"/>
              </w:rPr>
            </w:pPr>
            <w:bookmarkStart w:id="12" w:name="_Ref443236628"/>
            <w:r w:rsidRPr="00B2675C">
              <w:rPr>
                <w:b/>
                <w:sz w:val="24"/>
                <w:szCs w:val="24"/>
              </w:rPr>
              <w:t xml:space="preserve">Рисунок </w:t>
            </w:r>
            <w:bookmarkEnd w:id="12"/>
            <w:r w:rsidR="00E45599" w:rsidRPr="00B2675C">
              <w:rPr>
                <w:b/>
                <w:sz w:val="24"/>
                <w:szCs w:val="24"/>
              </w:rPr>
              <w:t>4.</w:t>
            </w:r>
            <w:r w:rsidRPr="00B2675C">
              <w:rPr>
                <w:b/>
                <w:sz w:val="24"/>
                <w:szCs w:val="24"/>
              </w:rPr>
              <w:t>1. Динамика образования отходов производства и потребления за 201</w:t>
            </w:r>
            <w:r w:rsidR="00832EB0" w:rsidRPr="00B2675C">
              <w:rPr>
                <w:b/>
                <w:sz w:val="24"/>
                <w:szCs w:val="24"/>
              </w:rPr>
              <w:t>6</w:t>
            </w:r>
            <w:r w:rsidRPr="00B2675C">
              <w:rPr>
                <w:b/>
                <w:sz w:val="24"/>
                <w:szCs w:val="24"/>
              </w:rPr>
              <w:t>-2018 г</w:t>
            </w:r>
            <w:r w:rsidR="00A56679" w:rsidRPr="00B2675C">
              <w:rPr>
                <w:b/>
                <w:sz w:val="24"/>
                <w:szCs w:val="24"/>
              </w:rPr>
              <w:t>г.</w:t>
            </w:r>
            <w:r w:rsidRPr="00B2675C">
              <w:rPr>
                <w:b/>
                <w:sz w:val="24"/>
                <w:szCs w:val="24"/>
              </w:rPr>
              <w:t>, т/г</w:t>
            </w:r>
          </w:p>
        </w:tc>
      </w:tr>
    </w:tbl>
    <w:p w:rsidR="008D6BE0" w:rsidRPr="00B2675C" w:rsidRDefault="008D6BE0" w:rsidP="008D6BE0">
      <w:pPr>
        <w:spacing w:line="360" w:lineRule="auto"/>
        <w:ind w:firstLine="709"/>
        <w:rPr>
          <w:sz w:val="24"/>
          <w:szCs w:val="24"/>
        </w:rPr>
      </w:pPr>
      <w:r w:rsidRPr="00B2675C">
        <w:rPr>
          <w:sz w:val="24"/>
          <w:szCs w:val="24"/>
        </w:rPr>
        <w:t>Общее количество образованных за рассматриваемый период отходов составило:</w:t>
      </w:r>
    </w:p>
    <w:tbl>
      <w:tblPr>
        <w:tblW w:w="5520" w:type="dxa"/>
        <w:tblInd w:w="1404" w:type="dxa"/>
        <w:tblLook w:val="04A0" w:firstRow="1" w:lastRow="0" w:firstColumn="1" w:lastColumn="0" w:noHBand="0" w:noVBand="1"/>
      </w:tblPr>
      <w:tblGrid>
        <w:gridCol w:w="2127"/>
        <w:gridCol w:w="831"/>
        <w:gridCol w:w="1126"/>
        <w:gridCol w:w="1436"/>
      </w:tblGrid>
      <w:tr w:rsidR="004B72C8" w:rsidRPr="00B2675C" w:rsidTr="004B72C8">
        <w:trPr>
          <w:trHeight w:val="300"/>
        </w:trPr>
        <w:tc>
          <w:tcPr>
            <w:tcW w:w="2127" w:type="dxa"/>
            <w:tcBorders>
              <w:top w:val="nil"/>
              <w:left w:val="nil"/>
              <w:bottom w:val="nil"/>
              <w:right w:val="nil"/>
            </w:tcBorders>
            <w:shd w:val="clear" w:color="auto" w:fill="auto"/>
            <w:noWrap/>
            <w:hideMark/>
          </w:tcPr>
          <w:p w:rsidR="004B72C8" w:rsidRPr="00B2675C" w:rsidRDefault="004B72C8" w:rsidP="008D6BE0">
            <w:pPr>
              <w:spacing w:line="360" w:lineRule="auto"/>
              <w:rPr>
                <w:color w:val="000000"/>
                <w:sz w:val="24"/>
                <w:szCs w:val="24"/>
              </w:rPr>
            </w:pPr>
            <w:r w:rsidRPr="00B2675C">
              <w:rPr>
                <w:color w:val="000000"/>
                <w:sz w:val="24"/>
                <w:szCs w:val="24"/>
              </w:rPr>
              <w:t>в 2016 году</w:t>
            </w:r>
          </w:p>
        </w:tc>
        <w:tc>
          <w:tcPr>
            <w:tcW w:w="831" w:type="dxa"/>
            <w:tcBorders>
              <w:top w:val="nil"/>
              <w:left w:val="nil"/>
              <w:bottom w:val="nil"/>
              <w:right w:val="nil"/>
            </w:tcBorders>
            <w:shd w:val="clear" w:color="auto" w:fill="auto"/>
            <w:noWrap/>
            <w:hideMark/>
          </w:tcPr>
          <w:p w:rsidR="004B72C8" w:rsidRPr="00B2675C" w:rsidRDefault="004B72C8" w:rsidP="008D6BE0">
            <w:pPr>
              <w:spacing w:line="360" w:lineRule="auto"/>
              <w:rPr>
                <w:color w:val="000000"/>
                <w:sz w:val="24"/>
                <w:szCs w:val="24"/>
              </w:rPr>
            </w:pPr>
            <w:r w:rsidRPr="00B2675C">
              <w:rPr>
                <w:color w:val="000000"/>
                <w:sz w:val="24"/>
                <w:szCs w:val="24"/>
              </w:rPr>
              <w:t>-</w:t>
            </w:r>
          </w:p>
        </w:tc>
        <w:tc>
          <w:tcPr>
            <w:tcW w:w="1126" w:type="dxa"/>
            <w:tcBorders>
              <w:top w:val="nil"/>
              <w:left w:val="nil"/>
              <w:bottom w:val="nil"/>
              <w:right w:val="nil"/>
            </w:tcBorders>
            <w:shd w:val="clear" w:color="auto" w:fill="auto"/>
            <w:noWrap/>
            <w:hideMark/>
          </w:tcPr>
          <w:p w:rsidR="004B72C8" w:rsidRPr="00B2675C" w:rsidRDefault="004B72C8" w:rsidP="004B72C8">
            <w:pPr>
              <w:spacing w:line="360" w:lineRule="auto"/>
              <w:rPr>
                <w:color w:val="000000"/>
                <w:sz w:val="24"/>
                <w:szCs w:val="24"/>
              </w:rPr>
            </w:pPr>
            <w:r w:rsidRPr="00B2675C">
              <w:rPr>
                <w:color w:val="000000"/>
                <w:sz w:val="24"/>
                <w:szCs w:val="24"/>
              </w:rPr>
              <w:t>55155,5</w:t>
            </w:r>
          </w:p>
        </w:tc>
        <w:tc>
          <w:tcPr>
            <w:tcW w:w="1436" w:type="dxa"/>
            <w:tcBorders>
              <w:top w:val="nil"/>
              <w:left w:val="nil"/>
              <w:bottom w:val="nil"/>
              <w:right w:val="nil"/>
            </w:tcBorders>
            <w:shd w:val="clear" w:color="auto" w:fill="auto"/>
            <w:noWrap/>
            <w:hideMark/>
          </w:tcPr>
          <w:p w:rsidR="004B72C8" w:rsidRPr="00B2675C" w:rsidRDefault="004B72C8" w:rsidP="004B72C8">
            <w:pPr>
              <w:spacing w:line="360" w:lineRule="auto"/>
              <w:rPr>
                <w:color w:val="000000"/>
                <w:sz w:val="24"/>
                <w:szCs w:val="24"/>
              </w:rPr>
            </w:pPr>
            <w:r w:rsidRPr="00B2675C">
              <w:rPr>
                <w:color w:val="000000"/>
                <w:sz w:val="24"/>
                <w:szCs w:val="24"/>
              </w:rPr>
              <w:t>тыс. т</w:t>
            </w:r>
          </w:p>
        </w:tc>
      </w:tr>
      <w:tr w:rsidR="004B72C8" w:rsidRPr="00B2675C" w:rsidTr="004B72C8">
        <w:trPr>
          <w:trHeight w:val="300"/>
        </w:trPr>
        <w:tc>
          <w:tcPr>
            <w:tcW w:w="2127" w:type="dxa"/>
            <w:tcBorders>
              <w:top w:val="nil"/>
              <w:left w:val="nil"/>
              <w:bottom w:val="nil"/>
              <w:right w:val="nil"/>
            </w:tcBorders>
            <w:shd w:val="clear" w:color="auto" w:fill="auto"/>
            <w:noWrap/>
            <w:hideMark/>
          </w:tcPr>
          <w:p w:rsidR="004B72C8" w:rsidRPr="00B2675C" w:rsidRDefault="004B72C8" w:rsidP="008D6BE0">
            <w:pPr>
              <w:spacing w:line="360" w:lineRule="auto"/>
              <w:rPr>
                <w:color w:val="000000"/>
                <w:sz w:val="24"/>
                <w:szCs w:val="24"/>
              </w:rPr>
            </w:pPr>
            <w:r w:rsidRPr="00B2675C">
              <w:rPr>
                <w:color w:val="000000"/>
                <w:sz w:val="24"/>
                <w:szCs w:val="24"/>
              </w:rPr>
              <w:t>в 2017 году</w:t>
            </w:r>
          </w:p>
        </w:tc>
        <w:tc>
          <w:tcPr>
            <w:tcW w:w="831" w:type="dxa"/>
            <w:tcBorders>
              <w:top w:val="nil"/>
              <w:left w:val="nil"/>
              <w:bottom w:val="nil"/>
              <w:right w:val="nil"/>
            </w:tcBorders>
            <w:shd w:val="clear" w:color="auto" w:fill="auto"/>
            <w:noWrap/>
            <w:hideMark/>
          </w:tcPr>
          <w:p w:rsidR="004B72C8" w:rsidRPr="00B2675C" w:rsidRDefault="004B72C8" w:rsidP="008D6BE0">
            <w:pPr>
              <w:spacing w:line="360" w:lineRule="auto"/>
              <w:rPr>
                <w:color w:val="000000"/>
                <w:sz w:val="24"/>
                <w:szCs w:val="24"/>
              </w:rPr>
            </w:pPr>
            <w:r w:rsidRPr="00B2675C">
              <w:rPr>
                <w:color w:val="000000"/>
                <w:sz w:val="24"/>
                <w:szCs w:val="24"/>
              </w:rPr>
              <w:t>-</w:t>
            </w:r>
          </w:p>
        </w:tc>
        <w:tc>
          <w:tcPr>
            <w:tcW w:w="1126" w:type="dxa"/>
            <w:tcBorders>
              <w:top w:val="nil"/>
              <w:left w:val="nil"/>
              <w:bottom w:val="nil"/>
              <w:right w:val="nil"/>
            </w:tcBorders>
            <w:shd w:val="clear" w:color="auto" w:fill="auto"/>
            <w:noWrap/>
            <w:hideMark/>
          </w:tcPr>
          <w:p w:rsidR="004B72C8" w:rsidRPr="00B2675C" w:rsidRDefault="004B72C8" w:rsidP="004B72C8">
            <w:pPr>
              <w:spacing w:line="360" w:lineRule="auto"/>
              <w:rPr>
                <w:color w:val="000000"/>
                <w:sz w:val="24"/>
                <w:szCs w:val="24"/>
              </w:rPr>
            </w:pPr>
            <w:r w:rsidRPr="00B2675C">
              <w:rPr>
                <w:color w:val="000000"/>
                <w:sz w:val="24"/>
                <w:szCs w:val="24"/>
              </w:rPr>
              <w:t>57463,8</w:t>
            </w:r>
          </w:p>
        </w:tc>
        <w:tc>
          <w:tcPr>
            <w:tcW w:w="1436" w:type="dxa"/>
            <w:tcBorders>
              <w:top w:val="nil"/>
              <w:left w:val="nil"/>
              <w:bottom w:val="nil"/>
              <w:right w:val="nil"/>
            </w:tcBorders>
            <w:shd w:val="clear" w:color="auto" w:fill="auto"/>
            <w:noWrap/>
            <w:hideMark/>
          </w:tcPr>
          <w:p w:rsidR="004B72C8" w:rsidRPr="00B2675C" w:rsidRDefault="004B72C8" w:rsidP="004B72C8">
            <w:pPr>
              <w:spacing w:line="360" w:lineRule="auto"/>
              <w:rPr>
                <w:color w:val="000000"/>
                <w:sz w:val="24"/>
                <w:szCs w:val="24"/>
              </w:rPr>
            </w:pPr>
            <w:r w:rsidRPr="00B2675C">
              <w:rPr>
                <w:color w:val="000000"/>
                <w:sz w:val="24"/>
                <w:szCs w:val="24"/>
              </w:rPr>
              <w:t>тыс. т</w:t>
            </w:r>
          </w:p>
        </w:tc>
      </w:tr>
      <w:tr w:rsidR="004B72C8" w:rsidRPr="00B2675C" w:rsidTr="004B72C8">
        <w:trPr>
          <w:trHeight w:val="300"/>
        </w:trPr>
        <w:tc>
          <w:tcPr>
            <w:tcW w:w="2127" w:type="dxa"/>
            <w:tcBorders>
              <w:top w:val="nil"/>
              <w:left w:val="nil"/>
              <w:bottom w:val="nil"/>
              <w:right w:val="nil"/>
            </w:tcBorders>
            <w:shd w:val="clear" w:color="auto" w:fill="auto"/>
            <w:noWrap/>
            <w:hideMark/>
          </w:tcPr>
          <w:p w:rsidR="004B72C8" w:rsidRPr="00B2675C" w:rsidRDefault="004B72C8" w:rsidP="008D6BE0">
            <w:pPr>
              <w:spacing w:line="360" w:lineRule="auto"/>
              <w:rPr>
                <w:color w:val="000000"/>
                <w:sz w:val="24"/>
                <w:szCs w:val="24"/>
              </w:rPr>
            </w:pPr>
            <w:r w:rsidRPr="00B2675C">
              <w:rPr>
                <w:color w:val="000000"/>
                <w:sz w:val="24"/>
                <w:szCs w:val="24"/>
              </w:rPr>
              <w:t>в 2018 году</w:t>
            </w:r>
          </w:p>
        </w:tc>
        <w:tc>
          <w:tcPr>
            <w:tcW w:w="831" w:type="dxa"/>
            <w:tcBorders>
              <w:top w:val="nil"/>
              <w:left w:val="nil"/>
              <w:bottom w:val="nil"/>
              <w:right w:val="nil"/>
            </w:tcBorders>
            <w:shd w:val="clear" w:color="auto" w:fill="auto"/>
            <w:noWrap/>
            <w:hideMark/>
          </w:tcPr>
          <w:p w:rsidR="004B72C8" w:rsidRPr="00B2675C" w:rsidRDefault="004B72C8" w:rsidP="008D6BE0">
            <w:pPr>
              <w:spacing w:line="360" w:lineRule="auto"/>
              <w:rPr>
                <w:color w:val="000000"/>
                <w:sz w:val="24"/>
                <w:szCs w:val="24"/>
              </w:rPr>
            </w:pPr>
            <w:r w:rsidRPr="00B2675C">
              <w:rPr>
                <w:color w:val="000000"/>
                <w:sz w:val="24"/>
                <w:szCs w:val="24"/>
              </w:rPr>
              <w:t>-</w:t>
            </w:r>
          </w:p>
        </w:tc>
        <w:tc>
          <w:tcPr>
            <w:tcW w:w="1126" w:type="dxa"/>
            <w:tcBorders>
              <w:top w:val="nil"/>
              <w:left w:val="nil"/>
              <w:bottom w:val="nil"/>
              <w:right w:val="nil"/>
            </w:tcBorders>
            <w:shd w:val="clear" w:color="auto" w:fill="auto"/>
            <w:noWrap/>
            <w:hideMark/>
          </w:tcPr>
          <w:p w:rsidR="004B72C8" w:rsidRPr="00B2675C" w:rsidRDefault="004B72C8" w:rsidP="004B72C8">
            <w:pPr>
              <w:spacing w:line="360" w:lineRule="auto"/>
              <w:rPr>
                <w:color w:val="000000"/>
                <w:sz w:val="24"/>
                <w:szCs w:val="24"/>
              </w:rPr>
            </w:pPr>
            <w:r w:rsidRPr="00B2675C">
              <w:rPr>
                <w:color w:val="000000"/>
                <w:sz w:val="24"/>
                <w:szCs w:val="24"/>
              </w:rPr>
              <w:t>58058,0</w:t>
            </w:r>
          </w:p>
        </w:tc>
        <w:tc>
          <w:tcPr>
            <w:tcW w:w="1436" w:type="dxa"/>
            <w:tcBorders>
              <w:top w:val="nil"/>
              <w:left w:val="nil"/>
              <w:bottom w:val="nil"/>
              <w:right w:val="nil"/>
            </w:tcBorders>
            <w:shd w:val="clear" w:color="auto" w:fill="auto"/>
            <w:noWrap/>
            <w:hideMark/>
          </w:tcPr>
          <w:p w:rsidR="004B72C8" w:rsidRPr="00B2675C" w:rsidRDefault="004B72C8" w:rsidP="004B72C8">
            <w:pPr>
              <w:spacing w:line="360" w:lineRule="auto"/>
              <w:rPr>
                <w:color w:val="000000"/>
                <w:sz w:val="24"/>
                <w:szCs w:val="24"/>
              </w:rPr>
            </w:pPr>
            <w:r w:rsidRPr="00B2675C">
              <w:rPr>
                <w:color w:val="000000"/>
                <w:sz w:val="24"/>
                <w:szCs w:val="24"/>
              </w:rPr>
              <w:t>тыс. т</w:t>
            </w:r>
          </w:p>
        </w:tc>
      </w:tr>
    </w:tbl>
    <w:p w:rsidR="004B72C8" w:rsidRPr="00B2675C" w:rsidRDefault="008D6BE0" w:rsidP="008D6BE0">
      <w:pPr>
        <w:spacing w:line="360" w:lineRule="auto"/>
        <w:ind w:firstLine="709"/>
        <w:rPr>
          <w:sz w:val="24"/>
          <w:szCs w:val="24"/>
        </w:rPr>
      </w:pPr>
      <w:r w:rsidRPr="00B2675C">
        <w:rPr>
          <w:sz w:val="24"/>
          <w:szCs w:val="24"/>
        </w:rPr>
        <w:t xml:space="preserve">Тенденции изменения объемов образования отходов свидетельствует о </w:t>
      </w:r>
      <w:r w:rsidR="004B72C8" w:rsidRPr="00B2675C">
        <w:rPr>
          <w:sz w:val="24"/>
          <w:szCs w:val="24"/>
        </w:rPr>
        <w:t xml:space="preserve">достаточной </w:t>
      </w:r>
      <w:r w:rsidRPr="00B2675C">
        <w:rPr>
          <w:sz w:val="24"/>
          <w:szCs w:val="24"/>
        </w:rPr>
        <w:t>равномерности объемов образования отходов</w:t>
      </w:r>
      <w:r w:rsidR="004B72C8" w:rsidRPr="00B2675C">
        <w:rPr>
          <w:sz w:val="24"/>
          <w:szCs w:val="24"/>
        </w:rPr>
        <w:t>, при этом прослеживается значительная разница в объемах отходов различных классов опасности, заявленных к образованию.</w:t>
      </w:r>
    </w:p>
    <w:p w:rsidR="008D6BE0" w:rsidRPr="00B2675C" w:rsidRDefault="008D6BE0" w:rsidP="008D6BE0">
      <w:pPr>
        <w:spacing w:line="360" w:lineRule="auto"/>
        <w:ind w:firstLine="709"/>
        <w:rPr>
          <w:sz w:val="24"/>
          <w:szCs w:val="24"/>
        </w:rPr>
      </w:pPr>
      <w:r w:rsidRPr="00B2675C">
        <w:rPr>
          <w:sz w:val="24"/>
          <w:szCs w:val="24"/>
        </w:rPr>
        <w:t>В таблице 4.1 представлена динамика изменения объемов образованных отходов за 201</w:t>
      </w:r>
      <w:r w:rsidR="004B72C8" w:rsidRPr="00B2675C">
        <w:rPr>
          <w:sz w:val="24"/>
          <w:szCs w:val="24"/>
        </w:rPr>
        <w:t>6</w:t>
      </w:r>
      <w:r w:rsidRPr="00B2675C">
        <w:rPr>
          <w:sz w:val="24"/>
          <w:szCs w:val="24"/>
        </w:rPr>
        <w:t>-201</w:t>
      </w:r>
      <w:r w:rsidR="004B72C8" w:rsidRPr="00B2675C">
        <w:rPr>
          <w:sz w:val="24"/>
          <w:szCs w:val="24"/>
        </w:rPr>
        <w:t xml:space="preserve">8 </w:t>
      </w:r>
      <w:r w:rsidRPr="00B2675C">
        <w:rPr>
          <w:sz w:val="24"/>
          <w:szCs w:val="24"/>
        </w:rPr>
        <w:t>гг. по классам опасности.</w:t>
      </w:r>
    </w:p>
    <w:p w:rsidR="008D6BE0" w:rsidRPr="00B2675C" w:rsidRDefault="008D6BE0" w:rsidP="008D6BE0">
      <w:pPr>
        <w:keepNext/>
        <w:spacing w:after="120"/>
        <w:rPr>
          <w:b/>
          <w:sz w:val="24"/>
          <w:szCs w:val="24"/>
        </w:rPr>
      </w:pPr>
      <w:bookmarkStart w:id="13" w:name="_Ref443236643"/>
      <w:r w:rsidRPr="00B2675C">
        <w:rPr>
          <w:b/>
          <w:sz w:val="24"/>
          <w:szCs w:val="24"/>
        </w:rPr>
        <w:t xml:space="preserve">Таблица </w:t>
      </w:r>
      <w:bookmarkEnd w:id="13"/>
      <w:r w:rsidRPr="00B2675C">
        <w:rPr>
          <w:b/>
          <w:sz w:val="24"/>
          <w:szCs w:val="24"/>
        </w:rPr>
        <w:t>4.1. Динамика изменения объемов образованных отходов за 201</w:t>
      </w:r>
      <w:r w:rsidR="004B72C8" w:rsidRPr="00B2675C">
        <w:rPr>
          <w:b/>
          <w:sz w:val="24"/>
          <w:szCs w:val="24"/>
        </w:rPr>
        <w:t>6</w:t>
      </w:r>
      <w:r w:rsidRPr="00B2675C">
        <w:rPr>
          <w:b/>
          <w:sz w:val="24"/>
          <w:szCs w:val="24"/>
        </w:rPr>
        <w:t>-2018 гг. по классам опасности</w:t>
      </w:r>
    </w:p>
    <w:tbl>
      <w:tblPr>
        <w:tblW w:w="952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680"/>
        <w:gridCol w:w="1480"/>
        <w:gridCol w:w="1400"/>
      </w:tblGrid>
      <w:tr w:rsidR="004B72C8" w:rsidRPr="00B2675C" w:rsidTr="004B72C8">
        <w:trPr>
          <w:trHeight w:val="20"/>
          <w:tblHeader/>
        </w:trPr>
        <w:tc>
          <w:tcPr>
            <w:tcW w:w="4967" w:type="dxa"/>
            <w:vMerge w:val="restart"/>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Класс опасности отхода</w:t>
            </w:r>
          </w:p>
        </w:tc>
        <w:tc>
          <w:tcPr>
            <w:tcW w:w="4560" w:type="dxa"/>
            <w:gridSpan w:val="3"/>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Образование отходов, т</w:t>
            </w:r>
          </w:p>
        </w:tc>
      </w:tr>
      <w:tr w:rsidR="004B72C8" w:rsidRPr="00B2675C" w:rsidTr="004B72C8">
        <w:trPr>
          <w:trHeight w:val="20"/>
          <w:tblHeader/>
        </w:trPr>
        <w:tc>
          <w:tcPr>
            <w:tcW w:w="4967" w:type="dxa"/>
            <w:vMerge/>
            <w:vAlign w:val="center"/>
            <w:hideMark/>
          </w:tcPr>
          <w:p w:rsidR="004B72C8" w:rsidRPr="00B2675C" w:rsidRDefault="004B72C8" w:rsidP="004B72C8">
            <w:pPr>
              <w:jc w:val="left"/>
              <w:rPr>
                <w:b/>
                <w:bCs/>
                <w:color w:val="000000"/>
                <w:sz w:val="22"/>
                <w:szCs w:val="22"/>
              </w:rPr>
            </w:pPr>
          </w:p>
        </w:tc>
        <w:tc>
          <w:tcPr>
            <w:tcW w:w="1680" w:type="dxa"/>
            <w:shd w:val="clear" w:color="auto" w:fill="auto"/>
            <w:vAlign w:val="center"/>
            <w:hideMark/>
          </w:tcPr>
          <w:p w:rsidR="004B72C8" w:rsidRPr="00B2675C" w:rsidRDefault="004B72C8" w:rsidP="004B72C8">
            <w:pPr>
              <w:jc w:val="right"/>
              <w:rPr>
                <w:b/>
                <w:bCs/>
                <w:color w:val="000000"/>
                <w:sz w:val="22"/>
                <w:szCs w:val="22"/>
              </w:rPr>
            </w:pPr>
            <w:r w:rsidRPr="00B2675C">
              <w:rPr>
                <w:b/>
                <w:bCs/>
                <w:color w:val="000000"/>
                <w:sz w:val="22"/>
                <w:szCs w:val="22"/>
              </w:rPr>
              <w:t>2016</w:t>
            </w:r>
          </w:p>
        </w:tc>
        <w:tc>
          <w:tcPr>
            <w:tcW w:w="1480" w:type="dxa"/>
            <w:shd w:val="clear" w:color="auto" w:fill="auto"/>
            <w:vAlign w:val="center"/>
            <w:hideMark/>
          </w:tcPr>
          <w:p w:rsidR="004B72C8" w:rsidRPr="00B2675C" w:rsidRDefault="004B72C8" w:rsidP="004B72C8">
            <w:pPr>
              <w:jc w:val="right"/>
              <w:rPr>
                <w:b/>
                <w:bCs/>
                <w:color w:val="000000"/>
                <w:sz w:val="22"/>
                <w:szCs w:val="22"/>
              </w:rPr>
            </w:pPr>
            <w:r w:rsidRPr="00B2675C">
              <w:rPr>
                <w:b/>
                <w:bCs/>
                <w:color w:val="000000"/>
                <w:sz w:val="22"/>
                <w:szCs w:val="22"/>
              </w:rPr>
              <w:t>2017</w:t>
            </w:r>
          </w:p>
        </w:tc>
        <w:tc>
          <w:tcPr>
            <w:tcW w:w="1400" w:type="dxa"/>
            <w:shd w:val="clear" w:color="auto" w:fill="auto"/>
            <w:vAlign w:val="center"/>
            <w:hideMark/>
          </w:tcPr>
          <w:p w:rsidR="004B72C8" w:rsidRPr="00B2675C" w:rsidRDefault="004B72C8" w:rsidP="004B72C8">
            <w:pPr>
              <w:jc w:val="right"/>
              <w:rPr>
                <w:b/>
                <w:bCs/>
                <w:color w:val="000000"/>
                <w:sz w:val="22"/>
                <w:szCs w:val="22"/>
              </w:rPr>
            </w:pPr>
            <w:r w:rsidRPr="00B2675C">
              <w:rPr>
                <w:b/>
                <w:bCs/>
                <w:color w:val="000000"/>
                <w:sz w:val="22"/>
                <w:szCs w:val="22"/>
              </w:rPr>
              <w:t>2018</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I класс</w:t>
            </w:r>
          </w:p>
        </w:tc>
        <w:tc>
          <w:tcPr>
            <w:tcW w:w="1680" w:type="dxa"/>
            <w:shd w:val="clear" w:color="auto" w:fill="auto"/>
            <w:noWrap/>
            <w:vAlign w:val="center"/>
            <w:hideMark/>
          </w:tcPr>
          <w:p w:rsidR="004B72C8" w:rsidRPr="00B2675C" w:rsidRDefault="004B72C8" w:rsidP="004B72C8">
            <w:pPr>
              <w:jc w:val="right"/>
              <w:rPr>
                <w:sz w:val="22"/>
                <w:szCs w:val="22"/>
              </w:rPr>
            </w:pPr>
            <w:r w:rsidRPr="00B2675C">
              <w:rPr>
                <w:sz w:val="22"/>
                <w:szCs w:val="22"/>
              </w:rPr>
              <w:t>56,8</w:t>
            </w:r>
          </w:p>
        </w:tc>
        <w:tc>
          <w:tcPr>
            <w:tcW w:w="1480" w:type="dxa"/>
            <w:shd w:val="clear" w:color="auto" w:fill="auto"/>
            <w:noWrap/>
            <w:vAlign w:val="center"/>
            <w:hideMark/>
          </w:tcPr>
          <w:p w:rsidR="004B72C8" w:rsidRPr="00B2675C" w:rsidRDefault="004B72C8" w:rsidP="004B72C8">
            <w:pPr>
              <w:jc w:val="right"/>
              <w:rPr>
                <w:sz w:val="22"/>
                <w:szCs w:val="22"/>
              </w:rPr>
            </w:pPr>
            <w:r w:rsidRPr="00B2675C">
              <w:rPr>
                <w:sz w:val="22"/>
                <w:szCs w:val="22"/>
              </w:rPr>
              <w:t>43,0</w:t>
            </w:r>
          </w:p>
        </w:tc>
        <w:tc>
          <w:tcPr>
            <w:tcW w:w="1400" w:type="dxa"/>
            <w:shd w:val="clear" w:color="auto" w:fill="auto"/>
            <w:noWrap/>
            <w:vAlign w:val="center"/>
            <w:hideMark/>
          </w:tcPr>
          <w:p w:rsidR="004B72C8" w:rsidRPr="00B2675C" w:rsidRDefault="004B72C8" w:rsidP="004B72C8">
            <w:pPr>
              <w:jc w:val="right"/>
              <w:rPr>
                <w:sz w:val="22"/>
                <w:szCs w:val="22"/>
              </w:rPr>
            </w:pPr>
            <w:r w:rsidRPr="00B2675C">
              <w:rPr>
                <w:sz w:val="22"/>
                <w:szCs w:val="22"/>
              </w:rPr>
              <w:t>51,9</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Прирост к предыдущему году, %</w:t>
            </w:r>
          </w:p>
        </w:tc>
        <w:tc>
          <w:tcPr>
            <w:tcW w:w="1680"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w:t>
            </w:r>
          </w:p>
        </w:tc>
        <w:tc>
          <w:tcPr>
            <w:tcW w:w="148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-24,4%</w:t>
            </w:r>
          </w:p>
        </w:tc>
        <w:tc>
          <w:tcPr>
            <w:tcW w:w="140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20,8%</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II класс</w:t>
            </w:r>
          </w:p>
        </w:tc>
        <w:tc>
          <w:tcPr>
            <w:tcW w:w="1680" w:type="dxa"/>
            <w:shd w:val="clear" w:color="auto" w:fill="auto"/>
            <w:noWrap/>
            <w:vAlign w:val="center"/>
            <w:hideMark/>
          </w:tcPr>
          <w:p w:rsidR="004B72C8" w:rsidRPr="00B2675C" w:rsidRDefault="004B72C8" w:rsidP="004B72C8">
            <w:pPr>
              <w:jc w:val="right"/>
              <w:rPr>
                <w:sz w:val="22"/>
                <w:szCs w:val="22"/>
              </w:rPr>
            </w:pPr>
            <w:r w:rsidRPr="00B2675C">
              <w:rPr>
                <w:sz w:val="22"/>
                <w:szCs w:val="22"/>
              </w:rPr>
              <w:t>3 295,6</w:t>
            </w:r>
          </w:p>
        </w:tc>
        <w:tc>
          <w:tcPr>
            <w:tcW w:w="1480" w:type="dxa"/>
            <w:shd w:val="clear" w:color="auto" w:fill="auto"/>
            <w:noWrap/>
            <w:vAlign w:val="center"/>
            <w:hideMark/>
          </w:tcPr>
          <w:p w:rsidR="004B72C8" w:rsidRPr="00B2675C" w:rsidRDefault="004B72C8" w:rsidP="004B72C8">
            <w:pPr>
              <w:jc w:val="right"/>
              <w:rPr>
                <w:sz w:val="22"/>
                <w:szCs w:val="22"/>
              </w:rPr>
            </w:pPr>
            <w:r w:rsidRPr="00B2675C">
              <w:rPr>
                <w:sz w:val="22"/>
                <w:szCs w:val="22"/>
              </w:rPr>
              <w:t>5 231,1</w:t>
            </w:r>
          </w:p>
        </w:tc>
        <w:tc>
          <w:tcPr>
            <w:tcW w:w="1400" w:type="dxa"/>
            <w:shd w:val="clear" w:color="auto" w:fill="auto"/>
            <w:noWrap/>
            <w:vAlign w:val="center"/>
            <w:hideMark/>
          </w:tcPr>
          <w:p w:rsidR="004B72C8" w:rsidRPr="00B2675C" w:rsidRDefault="004B72C8" w:rsidP="004B72C8">
            <w:pPr>
              <w:jc w:val="right"/>
              <w:rPr>
                <w:sz w:val="22"/>
                <w:szCs w:val="22"/>
              </w:rPr>
            </w:pPr>
            <w:r w:rsidRPr="00B2675C">
              <w:rPr>
                <w:sz w:val="22"/>
                <w:szCs w:val="22"/>
              </w:rPr>
              <w:t>8 041,6</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Прирост к предыдущему году, %</w:t>
            </w:r>
          </w:p>
        </w:tc>
        <w:tc>
          <w:tcPr>
            <w:tcW w:w="1680"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w:t>
            </w:r>
          </w:p>
        </w:tc>
        <w:tc>
          <w:tcPr>
            <w:tcW w:w="148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58,7%</w:t>
            </w:r>
          </w:p>
        </w:tc>
        <w:tc>
          <w:tcPr>
            <w:tcW w:w="140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53,7%</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III класс</w:t>
            </w:r>
          </w:p>
        </w:tc>
        <w:tc>
          <w:tcPr>
            <w:tcW w:w="1680" w:type="dxa"/>
            <w:shd w:val="clear" w:color="auto" w:fill="auto"/>
            <w:noWrap/>
            <w:vAlign w:val="center"/>
            <w:hideMark/>
          </w:tcPr>
          <w:p w:rsidR="004B72C8" w:rsidRPr="00B2675C" w:rsidRDefault="004B72C8" w:rsidP="004B72C8">
            <w:pPr>
              <w:jc w:val="right"/>
              <w:rPr>
                <w:sz w:val="22"/>
                <w:szCs w:val="22"/>
              </w:rPr>
            </w:pPr>
            <w:r w:rsidRPr="00B2675C">
              <w:rPr>
                <w:sz w:val="22"/>
                <w:szCs w:val="22"/>
              </w:rPr>
              <w:t>2 005 310,2</w:t>
            </w:r>
          </w:p>
        </w:tc>
        <w:tc>
          <w:tcPr>
            <w:tcW w:w="1480" w:type="dxa"/>
            <w:shd w:val="clear" w:color="auto" w:fill="auto"/>
            <w:noWrap/>
            <w:vAlign w:val="center"/>
            <w:hideMark/>
          </w:tcPr>
          <w:p w:rsidR="004B72C8" w:rsidRPr="00B2675C" w:rsidRDefault="004B72C8" w:rsidP="004B72C8">
            <w:pPr>
              <w:jc w:val="right"/>
              <w:rPr>
                <w:sz w:val="22"/>
                <w:szCs w:val="22"/>
              </w:rPr>
            </w:pPr>
            <w:r w:rsidRPr="00B2675C">
              <w:rPr>
                <w:sz w:val="22"/>
                <w:szCs w:val="22"/>
              </w:rPr>
              <w:t>2 950 511,8</w:t>
            </w:r>
          </w:p>
        </w:tc>
        <w:tc>
          <w:tcPr>
            <w:tcW w:w="1400" w:type="dxa"/>
            <w:shd w:val="clear" w:color="auto" w:fill="auto"/>
            <w:noWrap/>
            <w:vAlign w:val="center"/>
            <w:hideMark/>
          </w:tcPr>
          <w:p w:rsidR="004B72C8" w:rsidRPr="00B2675C" w:rsidRDefault="004B72C8" w:rsidP="004B72C8">
            <w:pPr>
              <w:jc w:val="right"/>
              <w:rPr>
                <w:sz w:val="22"/>
                <w:szCs w:val="22"/>
              </w:rPr>
            </w:pPr>
            <w:r w:rsidRPr="00B2675C">
              <w:rPr>
                <w:sz w:val="22"/>
                <w:szCs w:val="22"/>
              </w:rPr>
              <w:t>3 043 397,9</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Прирост к предыдущему году, %</w:t>
            </w:r>
          </w:p>
        </w:tc>
        <w:tc>
          <w:tcPr>
            <w:tcW w:w="1680"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w:t>
            </w:r>
          </w:p>
        </w:tc>
        <w:tc>
          <w:tcPr>
            <w:tcW w:w="148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47,1%</w:t>
            </w:r>
          </w:p>
        </w:tc>
        <w:tc>
          <w:tcPr>
            <w:tcW w:w="140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3,1%</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IV класс</w:t>
            </w:r>
          </w:p>
        </w:tc>
        <w:tc>
          <w:tcPr>
            <w:tcW w:w="1680" w:type="dxa"/>
            <w:shd w:val="clear" w:color="auto" w:fill="auto"/>
            <w:noWrap/>
            <w:vAlign w:val="center"/>
            <w:hideMark/>
          </w:tcPr>
          <w:p w:rsidR="004B72C8" w:rsidRPr="00B2675C" w:rsidRDefault="004B72C8" w:rsidP="004B72C8">
            <w:pPr>
              <w:jc w:val="right"/>
              <w:rPr>
                <w:sz w:val="22"/>
                <w:szCs w:val="22"/>
              </w:rPr>
            </w:pPr>
            <w:r w:rsidRPr="00B2675C">
              <w:rPr>
                <w:sz w:val="22"/>
                <w:szCs w:val="22"/>
              </w:rPr>
              <w:t>831 902,3</w:t>
            </w:r>
          </w:p>
        </w:tc>
        <w:tc>
          <w:tcPr>
            <w:tcW w:w="1480" w:type="dxa"/>
            <w:shd w:val="clear" w:color="auto" w:fill="auto"/>
            <w:noWrap/>
            <w:vAlign w:val="center"/>
            <w:hideMark/>
          </w:tcPr>
          <w:p w:rsidR="004B72C8" w:rsidRPr="00B2675C" w:rsidRDefault="004B72C8" w:rsidP="004B72C8">
            <w:pPr>
              <w:jc w:val="right"/>
              <w:rPr>
                <w:sz w:val="22"/>
                <w:szCs w:val="22"/>
              </w:rPr>
            </w:pPr>
            <w:r w:rsidRPr="00B2675C">
              <w:rPr>
                <w:sz w:val="22"/>
                <w:szCs w:val="22"/>
              </w:rPr>
              <w:t>2 198 903,9</w:t>
            </w:r>
          </w:p>
        </w:tc>
        <w:tc>
          <w:tcPr>
            <w:tcW w:w="1400" w:type="dxa"/>
            <w:shd w:val="clear" w:color="auto" w:fill="auto"/>
            <w:noWrap/>
            <w:vAlign w:val="center"/>
            <w:hideMark/>
          </w:tcPr>
          <w:p w:rsidR="004B72C8" w:rsidRPr="00B2675C" w:rsidRDefault="004B72C8" w:rsidP="004B72C8">
            <w:pPr>
              <w:jc w:val="right"/>
              <w:rPr>
                <w:sz w:val="22"/>
                <w:szCs w:val="22"/>
              </w:rPr>
            </w:pPr>
            <w:r w:rsidRPr="00B2675C">
              <w:rPr>
                <w:sz w:val="22"/>
                <w:szCs w:val="22"/>
              </w:rPr>
              <w:t>1 633 319,3</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Прирост к предыдущему году, %</w:t>
            </w:r>
          </w:p>
        </w:tc>
        <w:tc>
          <w:tcPr>
            <w:tcW w:w="1680"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w:t>
            </w:r>
          </w:p>
        </w:tc>
        <w:tc>
          <w:tcPr>
            <w:tcW w:w="148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164,3%</w:t>
            </w:r>
          </w:p>
        </w:tc>
        <w:tc>
          <w:tcPr>
            <w:tcW w:w="140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-25,7%</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V класс</w:t>
            </w:r>
          </w:p>
        </w:tc>
        <w:tc>
          <w:tcPr>
            <w:tcW w:w="1680" w:type="dxa"/>
            <w:shd w:val="clear" w:color="auto" w:fill="auto"/>
            <w:noWrap/>
            <w:vAlign w:val="center"/>
            <w:hideMark/>
          </w:tcPr>
          <w:p w:rsidR="004B72C8" w:rsidRPr="00B2675C" w:rsidRDefault="004B72C8" w:rsidP="004B72C8">
            <w:pPr>
              <w:jc w:val="right"/>
              <w:rPr>
                <w:sz w:val="22"/>
                <w:szCs w:val="22"/>
              </w:rPr>
            </w:pPr>
            <w:r w:rsidRPr="00B2675C">
              <w:rPr>
                <w:sz w:val="22"/>
                <w:szCs w:val="22"/>
              </w:rPr>
              <w:t>52 314 953,9</w:t>
            </w:r>
          </w:p>
        </w:tc>
        <w:tc>
          <w:tcPr>
            <w:tcW w:w="1480" w:type="dxa"/>
            <w:shd w:val="clear" w:color="auto" w:fill="auto"/>
            <w:noWrap/>
            <w:vAlign w:val="center"/>
            <w:hideMark/>
          </w:tcPr>
          <w:p w:rsidR="004B72C8" w:rsidRPr="00B2675C" w:rsidRDefault="004B72C8" w:rsidP="004B72C8">
            <w:pPr>
              <w:jc w:val="right"/>
              <w:rPr>
                <w:sz w:val="22"/>
                <w:szCs w:val="22"/>
              </w:rPr>
            </w:pPr>
            <w:r w:rsidRPr="00B2675C">
              <w:rPr>
                <w:sz w:val="22"/>
                <w:szCs w:val="22"/>
              </w:rPr>
              <w:t>52 309 126,1</w:t>
            </w:r>
          </w:p>
        </w:tc>
        <w:tc>
          <w:tcPr>
            <w:tcW w:w="1400" w:type="dxa"/>
            <w:shd w:val="clear" w:color="auto" w:fill="auto"/>
            <w:noWrap/>
            <w:vAlign w:val="center"/>
            <w:hideMark/>
          </w:tcPr>
          <w:p w:rsidR="004B72C8" w:rsidRPr="00B2675C" w:rsidRDefault="004B72C8" w:rsidP="004B72C8">
            <w:pPr>
              <w:jc w:val="right"/>
              <w:rPr>
                <w:sz w:val="22"/>
                <w:szCs w:val="22"/>
              </w:rPr>
            </w:pPr>
            <w:r w:rsidRPr="00B2675C">
              <w:rPr>
                <w:sz w:val="22"/>
                <w:szCs w:val="22"/>
              </w:rPr>
              <w:t>53 373 154,1</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Прирост к предыдущему году, %</w:t>
            </w:r>
          </w:p>
        </w:tc>
        <w:tc>
          <w:tcPr>
            <w:tcW w:w="1680"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w:t>
            </w:r>
          </w:p>
        </w:tc>
        <w:tc>
          <w:tcPr>
            <w:tcW w:w="148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0,0%</w:t>
            </w:r>
          </w:p>
        </w:tc>
        <w:tc>
          <w:tcPr>
            <w:tcW w:w="140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2,0%</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b/>
                <w:bCs/>
                <w:color w:val="000000"/>
                <w:sz w:val="22"/>
                <w:szCs w:val="22"/>
              </w:rPr>
            </w:pPr>
            <w:r w:rsidRPr="00B2675C">
              <w:rPr>
                <w:b/>
                <w:bCs/>
                <w:color w:val="000000"/>
                <w:sz w:val="22"/>
                <w:szCs w:val="22"/>
              </w:rPr>
              <w:t>Всего</w:t>
            </w:r>
          </w:p>
        </w:tc>
        <w:tc>
          <w:tcPr>
            <w:tcW w:w="1680" w:type="dxa"/>
            <w:shd w:val="clear" w:color="auto" w:fill="auto"/>
            <w:vAlign w:val="center"/>
            <w:hideMark/>
          </w:tcPr>
          <w:p w:rsidR="004B72C8" w:rsidRPr="00B2675C" w:rsidRDefault="004B72C8" w:rsidP="004B72C8">
            <w:pPr>
              <w:jc w:val="right"/>
              <w:rPr>
                <w:b/>
                <w:bCs/>
                <w:color w:val="000000"/>
                <w:sz w:val="22"/>
                <w:szCs w:val="22"/>
              </w:rPr>
            </w:pPr>
            <w:r w:rsidRPr="00B2675C">
              <w:rPr>
                <w:b/>
                <w:bCs/>
                <w:color w:val="000000"/>
                <w:sz w:val="22"/>
                <w:szCs w:val="22"/>
              </w:rPr>
              <w:t>55 155 518,8</w:t>
            </w:r>
          </w:p>
        </w:tc>
        <w:tc>
          <w:tcPr>
            <w:tcW w:w="1480" w:type="dxa"/>
            <w:shd w:val="clear" w:color="auto" w:fill="auto"/>
            <w:vAlign w:val="center"/>
            <w:hideMark/>
          </w:tcPr>
          <w:p w:rsidR="004B72C8" w:rsidRPr="00B2675C" w:rsidRDefault="004B72C8" w:rsidP="004B72C8">
            <w:pPr>
              <w:jc w:val="right"/>
              <w:rPr>
                <w:b/>
                <w:bCs/>
                <w:color w:val="000000"/>
                <w:sz w:val="22"/>
                <w:szCs w:val="22"/>
              </w:rPr>
            </w:pPr>
            <w:r w:rsidRPr="00B2675C">
              <w:rPr>
                <w:b/>
                <w:bCs/>
                <w:color w:val="000000"/>
                <w:sz w:val="22"/>
                <w:szCs w:val="22"/>
              </w:rPr>
              <w:t>57 463 815,9</w:t>
            </w:r>
          </w:p>
        </w:tc>
        <w:tc>
          <w:tcPr>
            <w:tcW w:w="1400" w:type="dxa"/>
            <w:shd w:val="clear" w:color="auto" w:fill="auto"/>
            <w:vAlign w:val="center"/>
            <w:hideMark/>
          </w:tcPr>
          <w:p w:rsidR="004B72C8" w:rsidRPr="00B2675C" w:rsidRDefault="004B72C8" w:rsidP="004B72C8">
            <w:pPr>
              <w:jc w:val="right"/>
              <w:rPr>
                <w:b/>
                <w:bCs/>
                <w:color w:val="000000"/>
                <w:sz w:val="22"/>
                <w:szCs w:val="22"/>
              </w:rPr>
            </w:pPr>
            <w:r w:rsidRPr="00B2675C">
              <w:rPr>
                <w:b/>
                <w:bCs/>
                <w:color w:val="000000"/>
                <w:sz w:val="22"/>
                <w:szCs w:val="22"/>
              </w:rPr>
              <w:t>58 057 964,8</w:t>
            </w:r>
          </w:p>
        </w:tc>
      </w:tr>
      <w:tr w:rsidR="004B72C8" w:rsidRPr="00B2675C" w:rsidTr="004B72C8">
        <w:trPr>
          <w:trHeight w:val="20"/>
        </w:trPr>
        <w:tc>
          <w:tcPr>
            <w:tcW w:w="4967"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Прирост к предыдущему году, %</w:t>
            </w:r>
          </w:p>
        </w:tc>
        <w:tc>
          <w:tcPr>
            <w:tcW w:w="1680" w:type="dxa"/>
            <w:shd w:val="clear" w:color="auto" w:fill="auto"/>
            <w:vAlign w:val="center"/>
            <w:hideMark/>
          </w:tcPr>
          <w:p w:rsidR="004B72C8" w:rsidRPr="00B2675C" w:rsidRDefault="004B72C8" w:rsidP="004B72C8">
            <w:pPr>
              <w:jc w:val="left"/>
              <w:rPr>
                <w:color w:val="000000"/>
                <w:sz w:val="22"/>
                <w:szCs w:val="22"/>
              </w:rPr>
            </w:pPr>
            <w:r w:rsidRPr="00B2675C">
              <w:rPr>
                <w:color w:val="000000"/>
                <w:sz w:val="22"/>
                <w:szCs w:val="22"/>
              </w:rPr>
              <w:t>-</w:t>
            </w:r>
          </w:p>
        </w:tc>
        <w:tc>
          <w:tcPr>
            <w:tcW w:w="148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4,2%</w:t>
            </w:r>
          </w:p>
        </w:tc>
        <w:tc>
          <w:tcPr>
            <w:tcW w:w="1400" w:type="dxa"/>
            <w:shd w:val="clear" w:color="auto" w:fill="auto"/>
            <w:vAlign w:val="center"/>
            <w:hideMark/>
          </w:tcPr>
          <w:p w:rsidR="004B72C8" w:rsidRPr="00B2675C" w:rsidRDefault="004B72C8" w:rsidP="004B72C8">
            <w:pPr>
              <w:jc w:val="right"/>
              <w:rPr>
                <w:color w:val="000000"/>
                <w:sz w:val="22"/>
                <w:szCs w:val="22"/>
              </w:rPr>
            </w:pPr>
            <w:r w:rsidRPr="00B2675C">
              <w:rPr>
                <w:color w:val="000000"/>
                <w:sz w:val="22"/>
                <w:szCs w:val="22"/>
              </w:rPr>
              <w:t>1,0%</w:t>
            </w:r>
          </w:p>
        </w:tc>
      </w:tr>
    </w:tbl>
    <w:p w:rsidR="008D6BE0" w:rsidRPr="00B2675C" w:rsidRDefault="008D6BE0" w:rsidP="008D6BE0">
      <w:pPr>
        <w:spacing w:line="360" w:lineRule="auto"/>
        <w:ind w:firstLine="709"/>
        <w:rPr>
          <w:sz w:val="24"/>
          <w:szCs w:val="24"/>
        </w:rPr>
      </w:pPr>
    </w:p>
    <w:p w:rsidR="008D6BE0" w:rsidRPr="00B2675C" w:rsidRDefault="008D6BE0" w:rsidP="008D6BE0">
      <w:pPr>
        <w:spacing w:line="360" w:lineRule="auto"/>
        <w:ind w:firstLine="709"/>
        <w:rPr>
          <w:sz w:val="24"/>
          <w:szCs w:val="24"/>
        </w:rPr>
      </w:pPr>
      <w:r w:rsidRPr="00B2675C">
        <w:rPr>
          <w:sz w:val="24"/>
          <w:szCs w:val="24"/>
        </w:rPr>
        <w:t>Таки</w:t>
      </w:r>
      <w:r w:rsidR="00B557D0" w:rsidRPr="00B2675C">
        <w:rPr>
          <w:sz w:val="24"/>
          <w:szCs w:val="24"/>
        </w:rPr>
        <w:t>е</w:t>
      </w:r>
      <w:r w:rsidRPr="00B2675C">
        <w:rPr>
          <w:sz w:val="24"/>
          <w:szCs w:val="24"/>
        </w:rPr>
        <w:t xml:space="preserve"> волнообразные изменения в количествах заявленных отходов напрямую зависят от интенсификации производства добывающих предприятий региона</w:t>
      </w:r>
      <w:r w:rsidR="00070B51" w:rsidRPr="00B2675C">
        <w:rPr>
          <w:sz w:val="24"/>
          <w:szCs w:val="24"/>
        </w:rPr>
        <w:t>.</w:t>
      </w:r>
    </w:p>
    <w:p w:rsidR="008D6BE0" w:rsidRPr="00B2675C" w:rsidRDefault="008D6BE0" w:rsidP="008D6BE0">
      <w:pPr>
        <w:spacing w:line="360" w:lineRule="auto"/>
        <w:ind w:firstLine="709"/>
        <w:rPr>
          <w:sz w:val="24"/>
          <w:szCs w:val="24"/>
        </w:rPr>
      </w:pPr>
      <w:r w:rsidRPr="00B2675C">
        <w:rPr>
          <w:sz w:val="24"/>
          <w:szCs w:val="24"/>
        </w:rPr>
        <w:t>В целом, динамика изменения общих заявленных количеств образующихся отходов производства и потребления в общей сумме свидетельствует об относительно равномерном образовании в течение рассматриваемого периода, при этом наблюдается периодическое изменение заявленных количеств отходов отдельных классов опасности в различные год</w:t>
      </w:r>
      <w:r w:rsidR="00752CE3" w:rsidRPr="00B2675C">
        <w:rPr>
          <w:sz w:val="24"/>
          <w:szCs w:val="24"/>
        </w:rPr>
        <w:t>ы</w:t>
      </w:r>
      <w:r w:rsidRPr="00B2675C">
        <w:rPr>
          <w:sz w:val="24"/>
          <w:szCs w:val="24"/>
        </w:rPr>
        <w:t xml:space="preserve">. На рисунке </w:t>
      </w:r>
      <w:r w:rsidR="00E45599" w:rsidRPr="00B2675C">
        <w:rPr>
          <w:sz w:val="24"/>
          <w:szCs w:val="24"/>
        </w:rPr>
        <w:t>4.</w:t>
      </w:r>
      <w:r w:rsidRPr="00B2675C">
        <w:rPr>
          <w:sz w:val="24"/>
          <w:szCs w:val="24"/>
        </w:rPr>
        <w:t>2 представлены данные по динамике изменения образования отходов по классам опасности за 201</w:t>
      </w:r>
      <w:r w:rsidR="00070B51" w:rsidRPr="00B2675C">
        <w:rPr>
          <w:sz w:val="24"/>
          <w:szCs w:val="24"/>
        </w:rPr>
        <w:t>6</w:t>
      </w:r>
      <w:r w:rsidRPr="00B2675C">
        <w:rPr>
          <w:sz w:val="24"/>
          <w:szCs w:val="24"/>
        </w:rPr>
        <w:t xml:space="preserve">-2018 </w:t>
      </w:r>
      <w:r w:rsidR="00752CE3" w:rsidRPr="00B2675C">
        <w:rPr>
          <w:sz w:val="24"/>
          <w:szCs w:val="24"/>
        </w:rPr>
        <w:t xml:space="preserve">г.г. </w:t>
      </w:r>
      <w:r w:rsidRPr="00B2675C">
        <w:rPr>
          <w:sz w:val="24"/>
          <w:szCs w:val="24"/>
        </w:rPr>
        <w:t>относительно 201</w:t>
      </w:r>
      <w:r w:rsidR="00070B51" w:rsidRPr="00B2675C">
        <w:rPr>
          <w:sz w:val="24"/>
          <w:szCs w:val="24"/>
        </w:rPr>
        <w:t>6</w:t>
      </w:r>
      <w:r w:rsidRPr="00B2675C">
        <w:rPr>
          <w:sz w:val="24"/>
          <w:szCs w:val="24"/>
        </w:rPr>
        <w:t xml:space="preserve"> г</w:t>
      </w:r>
      <w:r w:rsidR="00752CE3" w:rsidRPr="00B2675C">
        <w:rPr>
          <w:sz w:val="24"/>
          <w:szCs w:val="24"/>
        </w:rPr>
        <w:t>ода</w:t>
      </w:r>
      <w:r w:rsidRPr="00B2675C">
        <w:rPr>
          <w:sz w:val="24"/>
          <w:szCs w:val="24"/>
        </w:rPr>
        <w:t xml:space="preserve"> (данные 201</w:t>
      </w:r>
      <w:r w:rsidR="00070B51" w:rsidRPr="00B2675C">
        <w:rPr>
          <w:sz w:val="24"/>
          <w:szCs w:val="24"/>
        </w:rPr>
        <w:t>6</w:t>
      </w:r>
      <w:r w:rsidRPr="00B2675C">
        <w:rPr>
          <w:sz w:val="24"/>
          <w:szCs w:val="24"/>
        </w:rPr>
        <w:t xml:space="preserve"> г</w:t>
      </w:r>
      <w:r w:rsidR="00752CE3" w:rsidRPr="00B2675C">
        <w:rPr>
          <w:sz w:val="24"/>
          <w:szCs w:val="24"/>
        </w:rPr>
        <w:t>ода</w:t>
      </w:r>
      <w:r w:rsidRPr="00B2675C">
        <w:rPr>
          <w:sz w:val="24"/>
          <w:szCs w:val="24"/>
        </w:rPr>
        <w:t xml:space="preserve"> приняты за 100</w:t>
      </w:r>
      <w:r w:rsidR="00752CE3" w:rsidRPr="00B2675C">
        <w:rPr>
          <w:sz w:val="24"/>
          <w:szCs w:val="24"/>
        </w:rPr>
        <w:t xml:space="preserve"> </w:t>
      </w:r>
      <w:r w:rsidRPr="00B2675C">
        <w:rPr>
          <w:sz w:val="24"/>
          <w:szCs w:val="24"/>
        </w:rPr>
        <w:t>%).</w:t>
      </w:r>
    </w:p>
    <w:tbl>
      <w:tblPr>
        <w:tblW w:w="9498" w:type="dxa"/>
        <w:tblInd w:w="108" w:type="dxa"/>
        <w:tblLayout w:type="fixed"/>
        <w:tblLook w:val="04A0" w:firstRow="1" w:lastRow="0" w:firstColumn="1" w:lastColumn="0" w:noHBand="0" w:noVBand="1"/>
      </w:tblPr>
      <w:tblGrid>
        <w:gridCol w:w="9498"/>
      </w:tblGrid>
      <w:tr w:rsidR="008D6BE0" w:rsidRPr="00B2675C" w:rsidTr="004B72C8">
        <w:tc>
          <w:tcPr>
            <w:tcW w:w="9498" w:type="dxa"/>
          </w:tcPr>
          <w:p w:rsidR="008D6BE0" w:rsidRPr="00B2675C" w:rsidRDefault="004B72C8" w:rsidP="008D6BE0">
            <w:pPr>
              <w:spacing w:line="360" w:lineRule="auto"/>
              <w:ind w:hanging="108"/>
              <w:jc w:val="center"/>
              <w:rPr>
                <w:sz w:val="24"/>
                <w:szCs w:val="24"/>
              </w:rPr>
            </w:pPr>
            <w:r w:rsidRPr="00B2675C">
              <w:rPr>
                <w:noProof/>
                <w:sz w:val="24"/>
                <w:szCs w:val="24"/>
              </w:rPr>
              <w:drawing>
                <wp:inline distT="0" distB="0" distL="0" distR="0">
                  <wp:extent cx="6068291" cy="2956956"/>
                  <wp:effectExtent l="0" t="0" r="27940" b="1524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8D6BE0" w:rsidRPr="00B2675C" w:rsidTr="004B72C8">
        <w:trPr>
          <w:trHeight w:val="856"/>
        </w:trPr>
        <w:tc>
          <w:tcPr>
            <w:tcW w:w="9498" w:type="dxa"/>
          </w:tcPr>
          <w:p w:rsidR="008D6BE0" w:rsidRPr="00B2675C" w:rsidRDefault="008D6BE0" w:rsidP="004B72C8">
            <w:pPr>
              <w:spacing w:after="240"/>
              <w:rPr>
                <w:b/>
                <w:sz w:val="24"/>
                <w:szCs w:val="24"/>
              </w:rPr>
            </w:pPr>
            <w:bookmarkStart w:id="14" w:name="_Ref443236668"/>
            <w:r w:rsidRPr="00B2675C">
              <w:rPr>
                <w:b/>
                <w:sz w:val="24"/>
                <w:szCs w:val="24"/>
              </w:rPr>
              <w:t xml:space="preserve">Рисунок </w:t>
            </w:r>
            <w:bookmarkEnd w:id="14"/>
            <w:r w:rsidR="00E45599" w:rsidRPr="00B2675C">
              <w:rPr>
                <w:b/>
                <w:sz w:val="24"/>
                <w:szCs w:val="24"/>
              </w:rPr>
              <w:t>4.</w:t>
            </w:r>
            <w:r w:rsidRPr="00B2675C">
              <w:rPr>
                <w:b/>
                <w:sz w:val="24"/>
                <w:szCs w:val="24"/>
              </w:rPr>
              <w:t>2 Динамика изменения образования отходов по классам опасности за 201</w:t>
            </w:r>
            <w:r w:rsidR="004B72C8" w:rsidRPr="00B2675C">
              <w:rPr>
                <w:b/>
                <w:sz w:val="24"/>
                <w:szCs w:val="24"/>
              </w:rPr>
              <w:t>6</w:t>
            </w:r>
            <w:r w:rsidRPr="00B2675C">
              <w:rPr>
                <w:b/>
                <w:sz w:val="24"/>
                <w:szCs w:val="24"/>
              </w:rPr>
              <w:t xml:space="preserve">-2018 </w:t>
            </w:r>
            <w:r w:rsidR="00752CE3" w:rsidRPr="00B2675C">
              <w:rPr>
                <w:b/>
                <w:sz w:val="24"/>
                <w:szCs w:val="24"/>
              </w:rPr>
              <w:t>гг.</w:t>
            </w:r>
            <w:r w:rsidR="00831CC5" w:rsidRPr="00B2675C">
              <w:rPr>
                <w:b/>
                <w:sz w:val="24"/>
                <w:szCs w:val="24"/>
              </w:rPr>
              <w:t xml:space="preserve"> </w:t>
            </w:r>
            <w:r w:rsidRPr="00B2675C">
              <w:rPr>
                <w:b/>
                <w:sz w:val="24"/>
                <w:szCs w:val="24"/>
              </w:rPr>
              <w:t>относительно 201</w:t>
            </w:r>
            <w:r w:rsidR="004B72C8" w:rsidRPr="00B2675C">
              <w:rPr>
                <w:b/>
                <w:sz w:val="24"/>
                <w:szCs w:val="24"/>
              </w:rPr>
              <w:t>6</w:t>
            </w:r>
            <w:r w:rsidRPr="00B2675C">
              <w:rPr>
                <w:b/>
                <w:sz w:val="24"/>
                <w:szCs w:val="24"/>
              </w:rPr>
              <w:t xml:space="preserve"> г</w:t>
            </w:r>
            <w:r w:rsidR="00752CE3" w:rsidRPr="00B2675C">
              <w:rPr>
                <w:b/>
                <w:sz w:val="24"/>
                <w:szCs w:val="24"/>
              </w:rPr>
              <w:t>ода</w:t>
            </w:r>
            <w:r w:rsidRPr="00B2675C">
              <w:rPr>
                <w:b/>
                <w:sz w:val="24"/>
                <w:szCs w:val="24"/>
              </w:rPr>
              <w:t xml:space="preserve"> (данные 201</w:t>
            </w:r>
            <w:r w:rsidR="004B72C8" w:rsidRPr="00B2675C">
              <w:rPr>
                <w:b/>
                <w:sz w:val="24"/>
                <w:szCs w:val="24"/>
              </w:rPr>
              <w:t>6</w:t>
            </w:r>
            <w:r w:rsidRPr="00B2675C">
              <w:rPr>
                <w:b/>
                <w:sz w:val="24"/>
                <w:szCs w:val="24"/>
              </w:rPr>
              <w:t xml:space="preserve"> г</w:t>
            </w:r>
            <w:r w:rsidR="00752CE3" w:rsidRPr="00B2675C">
              <w:rPr>
                <w:b/>
                <w:sz w:val="24"/>
                <w:szCs w:val="24"/>
              </w:rPr>
              <w:t>ода</w:t>
            </w:r>
            <w:r w:rsidRPr="00B2675C">
              <w:rPr>
                <w:b/>
                <w:sz w:val="24"/>
                <w:szCs w:val="24"/>
              </w:rPr>
              <w:t xml:space="preserve"> приняты за 100%)</w:t>
            </w:r>
          </w:p>
        </w:tc>
      </w:tr>
    </w:tbl>
    <w:p w:rsidR="008D6BE0" w:rsidRPr="00B2675C" w:rsidRDefault="008D6BE0" w:rsidP="008D6BE0">
      <w:pPr>
        <w:spacing w:line="360" w:lineRule="auto"/>
        <w:ind w:firstLine="709"/>
        <w:rPr>
          <w:sz w:val="24"/>
          <w:szCs w:val="24"/>
        </w:rPr>
      </w:pPr>
      <w:r w:rsidRPr="00B2675C">
        <w:rPr>
          <w:sz w:val="24"/>
          <w:szCs w:val="24"/>
        </w:rPr>
        <w:t>Номенклатура отходов, образующихся на территории региона, представлена как отходами производства, так и отходами потребления различных видов.</w:t>
      </w:r>
    </w:p>
    <w:p w:rsidR="00DC48CF" w:rsidRPr="00B2675C" w:rsidRDefault="00DC48CF" w:rsidP="00DC48CF">
      <w:pPr>
        <w:spacing w:line="360" w:lineRule="auto"/>
        <w:ind w:firstLine="709"/>
        <w:rPr>
          <w:sz w:val="24"/>
          <w:szCs w:val="24"/>
        </w:rPr>
      </w:pPr>
      <w:r w:rsidRPr="00B2675C">
        <w:rPr>
          <w:sz w:val="24"/>
          <w:szCs w:val="24"/>
        </w:rPr>
        <w:t>Данные об образовании отходов, систематизированные по видам отходов согласно федеральному классификационному каталогу отходов и их классам опасности от I до V  приведены в таблице 4.2.</w:t>
      </w:r>
    </w:p>
    <w:p w:rsidR="00DC48CF" w:rsidRPr="00B2675C" w:rsidRDefault="00DC48CF" w:rsidP="00DC48CF">
      <w:pPr>
        <w:spacing w:line="360" w:lineRule="auto"/>
        <w:rPr>
          <w:b/>
          <w:sz w:val="24"/>
          <w:szCs w:val="24"/>
        </w:rPr>
      </w:pPr>
      <w:r w:rsidRPr="00B2675C">
        <w:rPr>
          <w:b/>
          <w:sz w:val="24"/>
          <w:szCs w:val="24"/>
        </w:rPr>
        <w:t xml:space="preserve">Таблица 4.2 Данные об образовании отходов, систематизированные по видам отходов согласно федеральному классификационному каталогу отходов и их классам опасности от I до V  </w:t>
      </w:r>
    </w:p>
    <w:tbl>
      <w:tblPr>
        <w:tblW w:w="9784" w:type="dxa"/>
        <w:tblInd w:w="-5" w:type="dxa"/>
        <w:tblLook w:val="04A0" w:firstRow="1" w:lastRow="0" w:firstColumn="1" w:lastColumn="0" w:noHBand="0" w:noVBand="1"/>
      </w:tblPr>
      <w:tblGrid>
        <w:gridCol w:w="550"/>
        <w:gridCol w:w="6254"/>
        <w:gridCol w:w="1440"/>
        <w:gridCol w:w="1540"/>
      </w:tblGrid>
      <w:tr w:rsidR="00DC48CF" w:rsidRPr="00B2675C" w:rsidTr="00D57AAD">
        <w:trPr>
          <w:trHeight w:val="322"/>
          <w:tblHeader/>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b/>
                <w:bCs/>
                <w:sz w:val="22"/>
                <w:szCs w:val="22"/>
              </w:rPr>
            </w:pPr>
            <w:r w:rsidRPr="00B2675C">
              <w:rPr>
                <w:b/>
                <w:bCs/>
                <w:sz w:val="22"/>
                <w:szCs w:val="22"/>
              </w:rPr>
              <w:t>№ п/п</w:t>
            </w:r>
          </w:p>
        </w:tc>
        <w:tc>
          <w:tcPr>
            <w:tcW w:w="62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b/>
                <w:bCs/>
                <w:sz w:val="22"/>
                <w:szCs w:val="22"/>
              </w:rPr>
            </w:pPr>
            <w:r w:rsidRPr="00B2675C">
              <w:rPr>
                <w:b/>
                <w:bCs/>
                <w:sz w:val="22"/>
                <w:szCs w:val="22"/>
              </w:rPr>
              <w:t>Наименование видов отходов согласно ФККО</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b/>
                <w:bCs/>
                <w:sz w:val="22"/>
                <w:szCs w:val="22"/>
              </w:rPr>
            </w:pPr>
            <w:r w:rsidRPr="00B2675C">
              <w:rPr>
                <w:b/>
                <w:bCs/>
                <w:sz w:val="22"/>
                <w:szCs w:val="22"/>
              </w:rPr>
              <w:t>Код отхода согласно ФККО</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b/>
                <w:bCs/>
                <w:sz w:val="22"/>
                <w:szCs w:val="22"/>
              </w:rPr>
            </w:pPr>
            <w:r w:rsidRPr="00B2675C">
              <w:rPr>
                <w:b/>
                <w:bCs/>
                <w:sz w:val="22"/>
                <w:szCs w:val="22"/>
              </w:rPr>
              <w:t>Образование отходов, т/год</w:t>
            </w:r>
          </w:p>
        </w:tc>
      </w:tr>
      <w:tr w:rsidR="00DC48CF" w:rsidRPr="00B2675C" w:rsidTr="00D57AAD">
        <w:trPr>
          <w:trHeight w:val="322"/>
        </w:trPr>
        <w:tc>
          <w:tcPr>
            <w:tcW w:w="550"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c>
          <w:tcPr>
            <w:tcW w:w="6254"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c>
          <w:tcPr>
            <w:tcW w:w="1540"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r>
      <w:tr w:rsidR="00DC48CF" w:rsidRPr="00B2675C" w:rsidTr="00D57AAD">
        <w:trPr>
          <w:trHeight w:val="322"/>
        </w:trPr>
        <w:tc>
          <w:tcPr>
            <w:tcW w:w="550"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c>
          <w:tcPr>
            <w:tcW w:w="6254"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c>
          <w:tcPr>
            <w:tcW w:w="1540" w:type="dxa"/>
            <w:vMerge/>
            <w:tcBorders>
              <w:top w:val="single" w:sz="4" w:space="0" w:color="auto"/>
              <w:left w:val="single" w:sz="4" w:space="0" w:color="auto"/>
              <w:bottom w:val="single" w:sz="4" w:space="0" w:color="auto"/>
              <w:right w:val="single" w:sz="4" w:space="0" w:color="auto"/>
            </w:tcBorders>
            <w:vAlign w:val="center"/>
            <w:hideMark/>
          </w:tcPr>
          <w:p w:rsidR="00DC48CF" w:rsidRPr="00B2675C" w:rsidRDefault="00DC48CF" w:rsidP="00DC48CF">
            <w:pPr>
              <w:jc w:val="left"/>
              <w:rPr>
                <w:b/>
                <w:bCs/>
                <w:sz w:val="22"/>
                <w:szCs w:val="22"/>
              </w:rPr>
            </w:pPr>
          </w:p>
        </w:tc>
      </w:tr>
      <w:tr w:rsidR="00DC48CF" w:rsidRPr="00B2675C" w:rsidTr="00D57AAD">
        <w:trPr>
          <w:trHeight w:val="20"/>
        </w:trPr>
        <w:tc>
          <w:tcPr>
            <w:tcW w:w="550" w:type="dxa"/>
            <w:tcBorders>
              <w:top w:val="single" w:sz="4" w:space="0" w:color="auto"/>
              <w:left w:val="single" w:sz="4" w:space="0" w:color="auto"/>
              <w:bottom w:val="single" w:sz="4" w:space="0" w:color="auto"/>
              <w:right w:val="single" w:sz="4" w:space="0" w:color="auto"/>
            </w:tcBorders>
            <w:shd w:val="clear" w:color="000000" w:fill="FFCC00"/>
            <w:vAlign w:val="center"/>
            <w:hideMark/>
          </w:tcPr>
          <w:p w:rsidR="00DC48CF" w:rsidRPr="00B2675C" w:rsidRDefault="00DC48CF" w:rsidP="00DC48CF">
            <w:pPr>
              <w:jc w:val="center"/>
              <w:rPr>
                <w:sz w:val="22"/>
                <w:szCs w:val="22"/>
              </w:rPr>
            </w:pPr>
            <w:r w:rsidRPr="00B2675C">
              <w:rPr>
                <w:sz w:val="22"/>
                <w:szCs w:val="22"/>
              </w:rPr>
              <w:t>1</w:t>
            </w:r>
          </w:p>
        </w:tc>
        <w:tc>
          <w:tcPr>
            <w:tcW w:w="6254" w:type="dxa"/>
            <w:tcBorders>
              <w:top w:val="single" w:sz="4" w:space="0" w:color="auto"/>
              <w:left w:val="single" w:sz="4" w:space="0" w:color="auto"/>
              <w:bottom w:val="single" w:sz="4" w:space="0" w:color="auto"/>
              <w:right w:val="single" w:sz="4" w:space="0" w:color="auto"/>
            </w:tcBorders>
            <w:shd w:val="clear" w:color="000000" w:fill="FFCC00"/>
            <w:vAlign w:val="center"/>
            <w:hideMark/>
          </w:tcPr>
          <w:p w:rsidR="00DC48CF" w:rsidRPr="00B2675C" w:rsidRDefault="00DC48CF" w:rsidP="00DC48CF">
            <w:pPr>
              <w:jc w:val="left"/>
              <w:rPr>
                <w:sz w:val="22"/>
                <w:szCs w:val="22"/>
              </w:rPr>
            </w:pPr>
            <w:r w:rsidRPr="00B2675C">
              <w:rPr>
                <w:sz w:val="22"/>
                <w:szCs w:val="22"/>
              </w:rPr>
              <w:t>ВСЕГО</w:t>
            </w:r>
          </w:p>
        </w:tc>
        <w:tc>
          <w:tcPr>
            <w:tcW w:w="1440" w:type="dxa"/>
            <w:tcBorders>
              <w:top w:val="single" w:sz="4" w:space="0" w:color="auto"/>
              <w:left w:val="single" w:sz="4" w:space="0" w:color="auto"/>
              <w:bottom w:val="single" w:sz="4" w:space="0" w:color="auto"/>
              <w:right w:val="single" w:sz="4" w:space="0" w:color="auto"/>
            </w:tcBorders>
            <w:shd w:val="clear" w:color="000000" w:fill="FFCC00"/>
            <w:vAlign w:val="center"/>
            <w:hideMark/>
          </w:tcPr>
          <w:p w:rsidR="00DC48CF" w:rsidRPr="00B2675C" w:rsidRDefault="00DC48CF" w:rsidP="00DC48CF">
            <w:pPr>
              <w:jc w:val="center"/>
              <w:rPr>
                <w:sz w:val="22"/>
                <w:szCs w:val="22"/>
              </w:rPr>
            </w:pPr>
            <w:r w:rsidRPr="00B2675C">
              <w:rPr>
                <w:sz w:val="22"/>
                <w:szCs w:val="22"/>
              </w:rPr>
              <w:t> </w:t>
            </w:r>
          </w:p>
        </w:tc>
        <w:tc>
          <w:tcPr>
            <w:tcW w:w="1540" w:type="dxa"/>
            <w:tcBorders>
              <w:top w:val="single" w:sz="4" w:space="0" w:color="auto"/>
              <w:left w:val="single" w:sz="4" w:space="0" w:color="auto"/>
              <w:bottom w:val="single" w:sz="4" w:space="0" w:color="auto"/>
              <w:right w:val="single" w:sz="4" w:space="0" w:color="auto"/>
            </w:tcBorders>
            <w:shd w:val="clear" w:color="000000" w:fill="FFCC00"/>
            <w:vAlign w:val="center"/>
            <w:hideMark/>
          </w:tcPr>
          <w:p w:rsidR="00DC48CF" w:rsidRPr="00B2675C" w:rsidRDefault="00DC48CF" w:rsidP="00DC48CF">
            <w:pPr>
              <w:jc w:val="right"/>
              <w:rPr>
                <w:sz w:val="22"/>
                <w:szCs w:val="22"/>
              </w:rPr>
            </w:pPr>
            <w:r w:rsidRPr="00B2675C">
              <w:rPr>
                <w:sz w:val="22"/>
                <w:szCs w:val="22"/>
              </w:rPr>
              <w:t>58057964,849</w:t>
            </w:r>
          </w:p>
        </w:tc>
      </w:tr>
      <w:tr w:rsidR="00DC48CF" w:rsidRPr="00B2675C" w:rsidTr="00D57AAD">
        <w:trPr>
          <w:trHeight w:val="2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b/>
                <w:bCs/>
                <w:sz w:val="22"/>
                <w:szCs w:val="22"/>
              </w:rPr>
            </w:pPr>
            <w:r w:rsidRPr="00B2675C">
              <w:rPr>
                <w:b/>
                <w:bCs/>
                <w:sz w:val="22"/>
                <w:szCs w:val="22"/>
              </w:rPr>
              <w:t>2</w:t>
            </w:r>
          </w:p>
        </w:tc>
        <w:tc>
          <w:tcPr>
            <w:tcW w:w="62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left"/>
              <w:rPr>
                <w:b/>
                <w:bCs/>
                <w:sz w:val="22"/>
                <w:szCs w:val="22"/>
              </w:rPr>
            </w:pPr>
            <w:r w:rsidRPr="00B2675C">
              <w:rPr>
                <w:b/>
                <w:bCs/>
                <w:sz w:val="22"/>
                <w:szCs w:val="22"/>
              </w:rPr>
              <w:t>I класс</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b/>
                <w:bCs/>
                <w:sz w:val="22"/>
                <w:szCs w:val="22"/>
              </w:rPr>
            </w:pPr>
            <w:r w:rsidRPr="00B2675C">
              <w:rPr>
                <w:b/>
                <w:bCs/>
                <w:sz w:val="22"/>
                <w:szCs w:val="22"/>
              </w:rPr>
              <w:t> </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right"/>
              <w:rPr>
                <w:b/>
                <w:bCs/>
                <w:sz w:val="22"/>
                <w:szCs w:val="22"/>
              </w:rPr>
            </w:pPr>
            <w:r w:rsidRPr="00B2675C">
              <w:rPr>
                <w:b/>
                <w:bCs/>
                <w:sz w:val="22"/>
                <w:szCs w:val="22"/>
              </w:rPr>
              <w:t>51,922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индустриальных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40613001313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лакокрасочными материалами (содержание менее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46811202514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лампы ртутные, ртутно-кварцевые, люминесцентные,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47110101521</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51,921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ртуть, утратившая потребительские свойства в качестве рабочей жидкости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47181111101</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термометров ртутных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47192000521</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0,001</w:t>
            </w:r>
          </w:p>
        </w:tc>
      </w:tr>
      <w:tr w:rsidR="00DC48CF" w:rsidRPr="00B2675C" w:rsidTr="00D57AAD">
        <w:trPr>
          <w:trHeight w:val="20"/>
        </w:trPr>
        <w:tc>
          <w:tcPr>
            <w:tcW w:w="5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8</w:t>
            </w:r>
          </w:p>
        </w:tc>
        <w:tc>
          <w:tcPr>
            <w:tcW w:w="6254"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left"/>
              <w:rPr>
                <w:b/>
                <w:bCs/>
                <w:sz w:val="22"/>
                <w:szCs w:val="22"/>
              </w:rPr>
            </w:pPr>
            <w:r w:rsidRPr="00B2675C">
              <w:rPr>
                <w:b/>
                <w:bCs/>
                <w:sz w:val="22"/>
                <w:szCs w:val="22"/>
              </w:rPr>
              <w:t>II класс</w:t>
            </w:r>
          </w:p>
        </w:tc>
        <w:tc>
          <w:tcPr>
            <w:tcW w:w="14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 </w:t>
            </w:r>
          </w:p>
        </w:tc>
        <w:tc>
          <w:tcPr>
            <w:tcW w:w="15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right"/>
              <w:rPr>
                <w:b/>
                <w:bCs/>
                <w:sz w:val="22"/>
                <w:szCs w:val="22"/>
              </w:rPr>
            </w:pPr>
            <w:r w:rsidRPr="00B2675C">
              <w:rPr>
                <w:b/>
                <w:bCs/>
                <w:sz w:val="22"/>
                <w:szCs w:val="22"/>
              </w:rPr>
              <w:t>8041,636</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фусы каменноугольные высокоопасные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30812101332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газоочистки свинца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36123204422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38,338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нейтрализации известковым молоком хромсодержащих растворов пассивации оцинкованных металлических поверхностей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36332311392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27,600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растворы аммиачные травления меди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36333101102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ванн олово-висмут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36348211392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кадмийсодержащие при приготовлении активной массы, изготовлении и разбраковке кадмиевых электродов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37222421202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5,130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свинец (в том числе пыль и/или опилки свинца),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46240099202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2014,362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свинец (в том числе пыль и/или опилки свинца), несортированные (свинцовая изгарь, брак электродных пластин, лом от разборки АКБ, съемы свинца при рафинировании)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46240099202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4148,800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источники бесперебойного питания,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48121102532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аккумуляторы свинцовые отработанные неповрежденные, с электролитом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92011001532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52,949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аккумуляторы никель-кадмиевые отработанные неповрежденные, с электролитом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92012001532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аккумуляторы никель-железные отработанные неповрежденные, с электролитом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92013001532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5,260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кислота аккумуляторная серная отработанная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92021001102</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1733,197</w:t>
            </w:r>
          </w:p>
        </w:tc>
      </w:tr>
      <w:tr w:rsidR="00DC48CF" w:rsidRPr="00B2675C" w:rsidTr="00D57AAD">
        <w:trPr>
          <w:trHeight w:val="20"/>
        </w:trPr>
        <w:tc>
          <w:tcPr>
            <w:tcW w:w="5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22</w:t>
            </w:r>
          </w:p>
        </w:tc>
        <w:tc>
          <w:tcPr>
            <w:tcW w:w="6254"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left"/>
              <w:rPr>
                <w:b/>
                <w:bCs/>
                <w:sz w:val="22"/>
                <w:szCs w:val="22"/>
              </w:rPr>
            </w:pPr>
            <w:r w:rsidRPr="00B2675C">
              <w:rPr>
                <w:b/>
                <w:bCs/>
                <w:sz w:val="22"/>
                <w:szCs w:val="22"/>
              </w:rPr>
              <w:t>III класс</w:t>
            </w:r>
          </w:p>
        </w:tc>
        <w:tc>
          <w:tcPr>
            <w:tcW w:w="14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 </w:t>
            </w:r>
          </w:p>
        </w:tc>
        <w:tc>
          <w:tcPr>
            <w:tcW w:w="15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right"/>
              <w:rPr>
                <w:b/>
                <w:bCs/>
                <w:sz w:val="22"/>
                <w:szCs w:val="22"/>
              </w:rPr>
            </w:pPr>
            <w:r w:rsidRPr="00B2675C">
              <w:rPr>
                <w:b/>
                <w:bCs/>
                <w:sz w:val="22"/>
                <w:szCs w:val="22"/>
              </w:rPr>
              <w:t>3043397,923</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свиней свежий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11251001333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2846899,100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стоки навозные при самосплавной системе навозоудаления свиней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11255212323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188303,500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 плавки свинецсодержащих отходов при производстве свинца из вторичного сырья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35531911293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5406,750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газоочистки плавки свинецсодержащих отходов при производстве свинца из вторичного сырья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35531951423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759,887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ткань фильтровальная из синтетических волокон, загрязненная при газоочистке в производстве свинца преимущественно цинком, свинцом, мышьяком, кадмием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35531981603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1,425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смазочно-охлаждающие жидкости, отработанные при металлообработке, содержащие нефтепродукты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36121121313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эмульсии и эмульсионные смеси для шлифовки металлов отработанные, содержащие масла или нефтепродукты в количестве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11,214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эмульсии и эмульсионные смеси для шлифовки металлов отработанные, содержащие масла или нефтепродукты в количестве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шлифовальный маслосодержащий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36122203393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0,121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ванн никелирования в сульфатном электролите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36341741393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ванн цинкования, содержащие соединения цинка, меди и железа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36343791393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0,010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при обезвреживании электролитов хромирования и хромсодержащих стоков электрокоагуляционным методом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36344451393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1,989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ванн хромирования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36344711393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ванн гальванических производств в смеси с преимущественным содержанием хрома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36348291393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ванн гальванических производств в смеси с преимущественным содержанием меди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36348292393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ванн гальванических производств в смеси с осадками ванн травления и обезжиривания, содержащие соединения меди и цинка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36348293393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гальванических стоков никелирования, меднения, хромирования с преимущественным содержанием железа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36348521393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6,830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нейтрализации гальванических стоков цинкования и оловянирования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36348531393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нейтрализации гидроксидом натрия смешанных (кислых и щелочных) стоков гальванических производств обезвоженный с преимущественным содержанием цинка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36348571393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29,100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нейтрализации известковым молоком смешанных (кислотно-щелочных и хромсодержащих) стоков гальванических производств обезвоженный с преимущественным содержанием цинка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36348572393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нейтрализации кислых и хромсодержащих стоков гальванических производств гидроксидом натрия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36348597393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0,310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гидрофильтров окрасочных камер с водяной завесой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36351221393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1,170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очистки зеркала расплава цинка при горячем цинковании металлических поверхностей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36397121203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зачистки ванн цинкования при горячем цинковании металлических поверхностей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36397122203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0,120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стеклотекстолита при производстве печатных плат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37112511203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натуральных, синтетических, искусственных и шерстяных волокон, загрязненная лакокрасочными материалами (содержание лакокрасочных материалов 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40232111603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натуральных, синтетических, искусственных и шерстяных волокон, загрязненная лакокрасочными материалами (содержание лакокрасочных материалов 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40232111603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моторных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40611001313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52,096</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гидравлических, не содержащих галогены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40612001313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7,408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индустриальных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40613001313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75,055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трансформаторных, не содержащих галогены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40614001313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10,655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трансмиссионных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40615001313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17,749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компрессорных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40616601313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14,548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турбинных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40617001313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прочих минеральных масел</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40619001313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0,636</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смесь масел минеральных отработанных (трансмиссионных, осевых, обкаточных, цилиндровых) от термической обработки металлов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40632001313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0,222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смесь минеральных масел отработанных с примесью синтетических масел</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40632511313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6,745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смесь масел минеральных отработанных, не содержащих галогены, пригодная для утилизации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40632901313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507,158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всплывшие нефтепродукты из нефтеловушек и аналогичных сооружений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40635001313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24,800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смеси нефтепродуктов, собранные при зачистке средств хранения и транспортирования нефти и нефтепродуктов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40639001313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0,180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смазок на основе нефтяных масел</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40641001393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4,230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остатки дизельного топлива, утратившего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40691001103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0,072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синтетических и полусинтетических масел моторных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41310001313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7,014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синтетических и полусинтетических масел индустриальных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41320001313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1,757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синтетических масел компрессорных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41340001313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0,021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синтетических гидравлических жидкостей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41360001313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0,099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негалогенированных органических растворителей в смеси незагрязненных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41412901313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0,006</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материалов лакокрасочных на основе акриловых полимеров в водной среде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41441011393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материалов лакокрасочных на основе алкидных смол в среде негалогенированных органических растворителей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41442011393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пленка рентгеновская отработанная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41716111523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0,585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фиксажных растворов при обработке рентгеновской пленки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41721201103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0,360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клея резинового на основе каучука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41912351303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нефтепродуктами (содержание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43811311513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нефтепродуктами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43811311513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Прочая тара полимерная 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прочих полимерных материалов, загрязненная лакокрасочными материалами (содержание 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прочих полимерных материалов, загрязненная лакокрасочными материалами (содержание 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цеолит отработанный, загрязненный нефтью и нефтепродуктами (содержание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44250101293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цеолит отработанный, загрязненный нефтью и нефтепродуктами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44250101293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силикагель отработанный, загрязненный нефтью и нефтепродуктами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44250311293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окрасочных камер стекловолоконные отработанные, загрязненные лакокрасочными материалами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44310301613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окрасочных камер из химических волокон отработанные, загрязненные лакокрасочным и материалами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44310321613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0,020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окрасочных камер из химических волокон отработанные, загрязненные лакокрасочными материалами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44310321613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рукавные хлопчатобумажные, загрязненные пылью неметаллических минеральных продуктов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44311781613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ткань фильтровальная хлопчатобумажная, загрязненная нефтепродуктами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44321251613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кварцевый, загрязненный нефтепродуктами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44370111393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керамзит, загрязненный нефтепродуктами (содержание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44375101493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медных изделий без покрытий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46211001513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меди несортированные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46211099203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70,058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свинца несортированный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46240003203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0,028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цинка незагрязненные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46250099203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1,764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никель (в том числе пыль и/или опилки никеля),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46260099203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0,548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никель (в том числе пыль и/или опилки никеля), несортированные (брак положительных электродов, отходы вентустановок)</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46260099203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9,850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нефтепродуктами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46811101513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0,117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лакокрасочными материалами (содержание 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46811201513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5,850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лакокрасочными материалами (содержание 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46811201513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0,872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оксидом хрома (VI)</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46811612513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нефтесодержащих сточных вод, содержащий нефтепродукты в количестве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72310201393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5,450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нефтесодержащих сточных вод, содержащий нефтепродукты в количестве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72310201393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нефтесодержащих сточных вод, содержащий нефтепродукты в количестве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72310202394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(шлам) флотационной очистки нефтесодержащих сточных вод, содержащий нефтепродукты в количестве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72330101393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(осадки) регенерации масел минеральных отработанных физическими методами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74361112333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0,480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шпалы железнодорожные деревянные, пропитанные антисептическими средствами,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84100001513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525,219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балласт из щебня, загрязненный нефтепродуктами (содержание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84210101213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инструменты лакокрасочные (кисти, валики), загрязненные лакокрасочными материалами (в количестве 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89111001523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0,014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инструменты лакокрасочные (кисти, валики), загрязненные лакокрасочными материалами (в количестве 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89111001523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лакокрасочными материалами (в количестве 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89211001603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0,023</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лакокрасочными материалами (в количестве 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89211001603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очистки емкостей и трубопроводов от нефти и нефтепродуктов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91120002393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27,090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очистки емкостей и трубопроводов от нефти и нефтепродуктов, извлеченный из открытого хранилища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91120511393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2,162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конденсат водно-масляный компрессорных установок</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91830201313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очистки масла компрессорных установок отработанные (содержание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91830281523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0,111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очистки масла дизельных двигателей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91890521523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производства сварочных и паяльных работ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флюса сварочного и/или наплавочного марганцево-силикатного, содержащего фторид кальция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91913115203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0,038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загрязненный нефтью или нефтепродуктами (содержание нефти или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91920101393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54,993</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загрязненный нефтью или нефтепродуктами (содержание нефти или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91920101393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21,727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сальниковая набивка асбесто-графитовая промасленная (содержание масла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91920201603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сальниковая набивка асбесто-графитовая промасленная (содержание масла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91920201603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нефтью или нефтепродуктами (содержание нефти или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91920401603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21,402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нефтью или нефтепродуктами (содержание нефти или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91920401603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2,799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растворителями на основе ароматических углеводородов (содержание растворителей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91920411603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0,040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древесные, загрязненные нефтью или нефтепродуктами (содержание нефти или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91920501393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7,255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древесные, загрязненные нефтью или нефтепродуктами (содержание нефти или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91920501393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6,175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аккумуляторы свинцовые отработанные в сборе, без электролита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92011002523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100,639</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антифризов на основе этиленгликоля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92121001313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очистки масла автотранспортных средств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92130201523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20,694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очистки топлива автотранспортных средств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92130301523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5,095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очистки масла двигателей железнодорожного подвижного состава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92222105523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0,013</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грунт, загрязненный нефтью или нефтепродуктами (содержание нефти или нефтепродуктов 15 %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93110001393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грунт, загрязненный нефтью или нефтепродуктами (содержание нефти или нефтепродуктов 15%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93110001393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сульфатов, нитратов, хлоридов натрия, калия и железа в смеси при технических испытаниях и измерениях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94149111493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стеклянная из-под лабораторных реактивов, загрязненная неорганическими кислотами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94988151513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136</w:t>
            </w:r>
          </w:p>
        </w:tc>
        <w:tc>
          <w:tcPr>
            <w:tcW w:w="6254"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left"/>
              <w:rPr>
                <w:b/>
                <w:bCs/>
                <w:sz w:val="22"/>
                <w:szCs w:val="22"/>
              </w:rPr>
            </w:pPr>
            <w:r w:rsidRPr="00B2675C">
              <w:rPr>
                <w:b/>
                <w:bCs/>
                <w:sz w:val="22"/>
                <w:szCs w:val="22"/>
              </w:rPr>
              <w:t>IV класс</w:t>
            </w:r>
          </w:p>
        </w:tc>
        <w:tc>
          <w:tcPr>
            <w:tcW w:w="14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 </w:t>
            </w:r>
          </w:p>
        </w:tc>
        <w:tc>
          <w:tcPr>
            <w:tcW w:w="15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right"/>
              <w:rPr>
                <w:b/>
                <w:bCs/>
                <w:sz w:val="22"/>
                <w:szCs w:val="22"/>
              </w:rPr>
            </w:pPr>
            <w:r w:rsidRPr="00B2675C">
              <w:rPr>
                <w:b/>
                <w:bCs/>
                <w:sz w:val="22"/>
                <w:szCs w:val="22"/>
              </w:rPr>
              <w:t>1633319,270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крупного рогатого скота свежий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11211001334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78001,100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конский свежий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11221001334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261,100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мелкого рогатого скота свежий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11241001294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64,100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свиней перепревший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11251002294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115887,200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жидкая фракция сепарации свиного навоза при самосплавной системе навозоудаления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11255111324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1091965,000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твердая фракция сепарации свиного навоза при самосплавной системе навозоудаления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11255112394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76035,300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навозосодержащие стоки при гидроудалении навоза свиней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11255211324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164882,400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пушных зверей свежий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11291101334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известняка, доломита и мела в виде порошка и пыли малоопасные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23111203404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упаковки из разнородных материалов в смеси, загрязненные пищевым сырьем биологического происхождения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30111811724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 жироотделителей, содержащие растительные жировые продукты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30114801394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молочная продукция некондиционная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30115901104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ткань фильтровальная из синтетических волокон, загрязненная сахаристыми веществами при производстве сахара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30118172604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комбикормовая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30118913424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тканевые рукавные, загрязненные мучной пылью,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30119101614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бумага, загрязненная пищевыми жирами при производстве пищевых продуктов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30119931294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солодовая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30124004424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разбраковки прорезиненных тканей и обрезки кромки при производстве прорезиненных тканей и изделий из них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30295311624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900,200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кожная пыль (мука)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30413202424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кож хромового дубления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30431101294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коры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30510001214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кора с примесью земли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30510002294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древесная от шлифовки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30531101424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30531311434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разнородной древесины (например, содержащие опилки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30531312434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разнородной древесины (например, содержащая стружку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30531322224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разнородной древесины (например, содержащие опилки и стружку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30531331204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разнородной древесины (например, содержащие опилки и стружку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30531331204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кусковые отходы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30531341214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кусковые отходы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30531341214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кусковые отходы древесно-стружечных и/или древесно-волокнистых плит (куски ДВП)</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30531341214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разнородной древесины (например, содержащая обрезь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30531342214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при изготовлении и обработке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30531351424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при обработке разнородной древесины (например, содержащая пыль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30531352424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при изготовлении и обработке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30531361394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при обработке разнородной древесины (например, содержащий шлам древесно-стружечных и/или древесно-волокнистых плит)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30531362394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с нанесенным лаком при брошюровочно-переплетной и отделочной деятельности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30713101294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(осадок) механической очистки нейтрализованных стоков производств органического синтеза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31395931394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81,900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хлопчатобумажных и смешанных волокон, утратившая потребительские свойства при производстве химических средств защиты растений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31819542604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эмульсии диспергирования раствора аммиачной и натриевой селитр в индустриальном масле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31831131314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подготовки сыпучих минеральных материалов для производства резиновых смесей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33105311424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тары полиэтиленовой, загрязненной сыпучими компонентами резиновых композиций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33105911514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технического углерода в виде пыли при производстве резиновых смесей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33111511424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резиновых смесей от зачистки оборудования производства резиновых смесей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33111811214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брак резинометаллических изделий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33116161214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79,400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резинотканевых изделий при их производстве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33117211214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текстильного полотна и пряжи из хлопчатобумажных и искусственных волокон при производстве резинотканевых изделий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33117312204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прокладочная ткань, утратившая потребительские свойства при хранении резиновых заготовок и готовых изделий из резины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33129312604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разнородных пластмасс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33579211204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49,200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стеклянная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34100101424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обработки кварцевого песка и полевого шпата при приготовлении шихты для производства стекла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34105112404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приготовления шихты для варки стекла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34105114404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керамическая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34310001424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кирпичная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34321002424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бетонная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34620003424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гашения извести при производстве известкового молока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34691001394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344,600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асбеста в кусковой форме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34851101204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асфальтобетона и/или асфальтобетонной смеси в виде пыли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34852101424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графитная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34853001424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шлаки сталеплавильные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35121021204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окалина замасленная прокатного производства с содержанием масла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35150102294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окалина замасленная прокатного производства с содержанием масла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35150102294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 печей переплава алюминиевого производства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35522001294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 плавки чугуна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35701111214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шлаки плавки черных и цветных металлов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35703111204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формовочный горелый отработанный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35715001494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смазочно-охлаждающие жидкости на водной основе, отработанные при металлообработке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36121102314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стальная, загрязненная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36121502224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(порошок) от шлифования черных металлов с содержанием металла 50 %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36122101424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(порошок) от шлифования черных металлов с содержанием металла 50%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36122101424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(порошок) абразивные от шлифования черных металлов с содержанием металла менее 50 %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36122102424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(порошок) абразивные от шлифования черных металлов с содержанием металла менее 50%</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36122102424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эмульсии и эмульсионные смеси для шлифовки металлов отработанные, содержащие масла или нефтепродукты в количестве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36122202314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эмульсии и эмульсионные смеси для шлифовки металлов отработанные, содержащие масла или нефтепродукты в количестве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36122202314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шлифовальный при использовании водосмешиваемых смазочно- охлаждающих жидкостей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36122204394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шлам шлифовальный при использовании водосмешиваемых смазочно-охлаждающих жидкостей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36122204394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(порошок) от шлифования цветных металлов (содержание цветных металлов не более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36122251424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абразивной обработки поверхности черных металлов с содержанием оксидов металлов 50 % и более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36122931404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газоочистки черных металлов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36123101424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газоочистки стальная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36123103424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газоочистки при дробеструйной обработке черных металлов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36123144424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разложения карбида кальция при получении ацетилена для газовой сварки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36133101394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окалина при термической резке черных металлов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36140101204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окалина и пыль лазерной резки черных металлов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36140211204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окалина при газовой резке черных металлов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36142111204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песка от очистных и пескоструйных устройств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36311001494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металлической дроби с примесью шлаковой корки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36311002204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абразивный порошок на основе оксида кремния, отработанный при струйной очистке металлических поверхностей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36311111414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растворы обезжиривания поверхностей металлов щелочные отработанные, содержащие нефтепродукты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36334151104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растворы обезжиривания поверхностей металлов щелочные отработанные, содержащие нефтепродукты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36334151104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нейтрализации гидроксидом натрия смешанных (кислотно- щелочных и хромсодержащих) стоков при химической обработке металлических поверхностей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36339511324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нейтрализации гидроксидом натрия смешанных (кислотно-щелочных и хромсодержащих) стоков при химической обработке металлических поверхностей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36339511324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ванн гальванических производств в смеси с осадками ванн хромирования и фосфатирования, содержащие соединения алюминия и железа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36348294394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термической обработки металлических изделий, загрязненных порошковой краской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36351911404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овощей необработанных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40110511204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хлопчатобумажного и смешанных волокон,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40211001624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33,285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ткани хлопчатобумажные и смешанные суровые фильтровальные отработанные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40211101624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синтетических и искусственных волокон,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40214001624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обувь валяная грубошерстная рабочая,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40219105614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натуральных, синтетических, искусственных и шерстяных волокон, загрязненная нефтепродуктами (содержание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40231201624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натуральных, синтетических, искусственных и шерстяных волокон, загрязненная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40231201624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натуральных, синтетических, искусственных и шерстяных волокон, загрязненная лакокрасочными материалами (содержание лакокрасочных материалов менее 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40232112604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веревочно-канатных изделий из хлопчатобумажных волокон, загрязненных неорганическими нерастворимыми в воде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40233211604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текстильных изделий для уборки помещений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40239511604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обувь кожаная рабочая, утратившая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40310100524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11,264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фанеры и изделий из нее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40421001514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древесно-стружечных плит и изделий из них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40422001514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из древесины с пропиткой и покрытиями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40429099514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из древесины с пропиткой и покрытиями несортированные (списанная мебель)</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40429099514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упаковочного гофрокартона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40518401605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с клеевым слоем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40529002294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от резки денежных знаков (банкнот)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40551001294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и картона, содержащие отходы фотобумаги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40581001294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упаковочных материалов из бумаги и картона, загрязненные неметаллическими нерастворимыми или малорастворимыми минеральными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40591131604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упаковкаиз бумаги и/или картона, загрязненная неорганическими растворимыми карбонатами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40591141604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бумаги и/или картона, загрязненная техническим углеродом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40591197604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упаковочных материалов из бумаги, загрязненные нефтепродуктами (содержание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40591202604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упаковочных материалов из бумаги, загрязненные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40591202604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упаковки из бумаги и картона, загрязненные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40591212604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упаковки из бумаги и картона, загрязненной каучуком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40591571604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упаковочных материалов из бумаги и картона, загрязненные средствами моющими, чистящими и полирующими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40591901604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бумаги и/или картона, загрязненная хлорной известью</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40591971604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бумаги и/или картона, ламинированная полиэтиленом, загрязненная пищевыми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40592353624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и картона, загрязненные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40595911604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клея полиуретанового затвердевшие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41912322204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лента конвейерная резинотканевая,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43112211524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изделия текстильные прорезиненные,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43113001524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изделия текстильные прорезиненные, утратившие потребительские свойства, незагрязненные (списанная резиновая спецодежда)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43113001524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резиновые перчатки,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резиновая обувь отработанная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43114102204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резиновая обувь отработанная,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43114102204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резины,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43114121514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обувь комбинированная из резины, кожи и полимерных материалов специальная,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43114191524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технического назначения из вулканизированной резины незагрязненные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43119981724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резинотехнические изделия отработанные, загрязненные металлической пылью</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43319811524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резинотехнических изделий, загрязненные малорастворимыми неорганическими веществами природного происхождения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43319911524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резинотехнические изделия отработанные со следами продуктов органического синтеза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43320101514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из вулканизированной резины, загрязненные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43320201524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0,080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резинотехнических изделий, загрязненные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43320202514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пленки полипропилена и изделий из нее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технического назначения из полипропилена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43412101514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589,200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полистирола технического назначения отработанные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43414104514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не содержащих галогены,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43419971524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153,600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текстолита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43423111204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стеклотекстолита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43423121204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изделия из гетинакса,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43424111294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технического назначения из полиуретана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43425121514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изделий из негалогенированных полимерных материалов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43499111204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поливинилхлорида в виде пленки и изделий из нее незагрязненные (отходы винипласта, мипласта, мипора)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43510002294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поливинилхлорида в виде пленки и изделий из нее незагрязненные (отходы винипласта, отходы сепараторов из мипора, "Дарак")</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43510002294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поливинилхлорида в виде изделий или лома изделий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43510003514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технического назначения из разнородных полимерных материалов (в том числе галогенсодержащих) отработанные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43599132724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лакокрасочными материалами (содержание менее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43811102514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лакокрасочными материалами (содержание менее 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43811102514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неорганическими нерастворимыми или малорастворимыми минеральными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43811201514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гипохлоритами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43811221514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жидкими неорганическими кислотами (содержание кислот менее 10 %)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43811252514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минеральными удобрениями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43811262514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нефтепродуктами (содержание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43811301514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негалогенированными органическими растворителями (содержание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43811302514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нефтепродуктами (содержание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43811312514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поверхностно-активными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43811901514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средствами моющими, чистящими и полирующими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43811911514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реагентами для водоподготовки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43811913514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полиэтиленовая, загрязненная органо-минеральными удобрениями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43811921514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полипропиленовая, загрязненная минеральными удобрениями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43812203514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49,100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полипропиленовая, загрязненная неорганическими боратами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43812231514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полипропиленовая, загрязненная пищевыми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43812712514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полипропиленовая, загрязненная средствами моющими, чистящими и полирующими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43812911514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упаковки из полипропилена, загрязненной взрывчатыми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43812981514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полипропиленовая, загрязненная пестицидами 3 класса опасности (содержание пестицидов менее 6%)</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43812986514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прочих полимерных материалов, загрязненная лакокрасочными материалами (содержание менее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дезинфицирующими средствами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поверхностно-активными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43819115524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разнородных полимерных материалов, загрязненная синтетическими полимерами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43819141524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разнородных полимерных материалов и полимерные наконечники дозаторов реактивов в смеси, загрязненные химическими реактивами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43819193524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неорганическими растворимыми хлоридами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43819213524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разнородных полимерных материалов, загрязненная неорганическими солями кальция, алюминия и железа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43819221524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пестицидами третьего класса опасности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43819401524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72,100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разнородных полимерных материалов, загрязненная пестицидами 4 класса опасности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43819406524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удобрениями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43819411524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нефтепродуктами (содержание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43819512524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разнородных полимерных материалов, загрязненная нефтепродуктами (содержание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43819512524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разнородных полимерных материалов, загрязненная пищевыми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43819642524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из пластмасс в смеси, загрязненных нефтепродуктами (содержание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43899112724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бумажные отработанные, загрязненные порошковой краской на основе эпоксидных и полиэфирных смол</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44311481524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систем вентиляции стеклобумажные, загрязненные пылью мало-, нерастворимых веществ,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44313111524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систем вентиляции полимерные, загрязненные пылью минеральных веществ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44313121524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ткань фильтровальная из полимерных волокон при очистке воздуха отработанная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44322101624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картон фильтровальный, загрязненный нефтепродуктами (содержание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44331014614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фильтрующая загрузка из разнородных полимерных материалов, загрязненная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44372182524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керамзит, загрязненный нефтепродуктами (содержание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44375102494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керамзит, загрязненный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44375102494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стеклолакоткани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45144101294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стеклянная от химических реактивов в смеси, загрязненная преимущественно неорганическими солями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45181912514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стеклянная от химических реактивов в смеси, загрязненная неорганическими кислотами и органическими растворителями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45181913514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пленкоасбокартона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45531001204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асбестовой бумаги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45532001204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резиноасбестовых изделий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45570000714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резиноасбестовых изделий, загрязненные карбонатами щелочноземельных металлов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45572111524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изделия из фрикционных материалов на основе асбеста, используемые для тормозов, сцеплений или аналогичных устройств,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45590101614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абразивных материалов в виде пыли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45620051424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абразивных материалов в виде порошка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45620052414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шлаковаты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45711101204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32,500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базальтового волокна и материалов на его основе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45711201204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прочих теплоизоляционных материалов на основе минерального волокна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45711901204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прочих теплоизоляционных материалов на основе минерального волокна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45711901204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изделия керамические производственного назначения, утратившие потребительские свойства, малоопасные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45911021514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незагрязненные черные металлы (в том числе чугунную и/или стальную пыль),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46101003204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721,800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медные сплавы (в том числе в пылевой форме),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46210099204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содержащие алюминий (в том числе алюминиевую пыль),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46220099204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никеля и никелевых сплавов в кусковой форме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46260002214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никеля и никелевых сплавов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46260098204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никеля и никелевых сплавов несортированные (обрезки листового никеля, отходы никелевой планки, никелевых выводов)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46260098204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черных металлов, загрязненные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46810102204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45,300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нефтепродуктами (содержание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46811102514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 xml:space="preserve"> Тара из черных металлов, загрязненная лакокрасочными материалами(содержание менее 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46811202514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лакокрасочными материалами (содержание менее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46811202514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лакокрасочными материалами (содержание менее 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46811202514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3,970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из черных металлов, загрязненная клеем органическим синтетическим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46811323514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системный блок компьютера, утративший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48120101524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принтеры, сканеры, многофункциональные устройства (МФУ),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48120201524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1,510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картриджи печатающих устройств с содержанием тонера менее 7 %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48120302524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картриджи печатающих устройств с содержанием тонера менее 7%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48120302524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клавиатура, манипулятор "мышь=" с соединительными проводами,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48120401524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клавиатура, манипулятор «мышь» с соединительными проводами,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48120401524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мониторы компьютерные жидкокристаллические,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48120502524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мониторы компьютерные жидкокристаллические, утратившие потребительские свойства, в сборе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48120502524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мониторы компьютерные электроннолучевые, утратившие потребительские свойства, в сборе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48120503524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информационно-платежный терминал, утративший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48120911524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электронное программно-техническое устройство для приема к оплате платежных карт (POS-терминал), утратившее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48120913524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банкомат, утративший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48120915524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31,500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коммутаторы, концентраторы сетевые,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48133111524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DVD-проигрыватели стационарные и переносные,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48143151524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видеомагнитофоны бытовые,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48143351524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датчики и камеры автоматических систем охраны и видеонаблюдения,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48143391524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светодиодные лампы,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48241501524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светильники со светодиодными элементами в сборе,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48242711524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кондиционеры бытовые, не содержащие озоноразрушающих веществ,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48271311524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0,020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калькуляторы,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48281211524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контрольно-кассовый аппарат, утративший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48281311524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счетчики банкнот, утратившие потребительские свойства (кроме ультрафиолетовых)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48281312524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машины копировальные для офисов,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48282311524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огнетушители самосрабатывающие порошковые,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48922111524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противогазы в комплекте,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49110221524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респираторы фильтрующие противогазоаэрозольные,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49110321524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средства индивидуальной защиты глаз, рук, органов слуха в смеси,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49110511524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мебели деревянной офисной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49211111724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мебели из разнородных материалов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49211181524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сжигания угля малоопасная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61110001404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 от сжигания угля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61120001214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золошлаковая смесь от сжигания углей малоопасная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61140001204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сжигания древесного топлива умеренно 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61190001404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солей при регенерации натрий-катионовых фильтров для умягчения воды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61228211304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(осадок) нейтрализации промывных вод котельно-теплового оборудования известковым молоком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61810101394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механической очистки внутренних поверхностей котельно-теплового оборудования и баков водоподготовки от отложений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61821101204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механической очистки внутренних поверхностей котельно</w:t>
            </w:r>
            <w:r w:rsidRPr="00B2675C">
              <w:rPr>
                <w:sz w:val="22"/>
                <w:szCs w:val="22"/>
              </w:rPr>
              <w:softHyphen/>
              <w:t>теплового оборудования и баков водоподготовки от отложений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61821101204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75,600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зачистки внутренней поверхности газопровода при обслуживании, ремонте линейной части магистрального газопровода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64181111204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зачистки емкостей склада мокрого хранения хлорида натрия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71020711394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сульфоуголь отработанный при водоподготовке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71021201494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мембраны обратного осмоса полиамидные отработанные при водоподготовке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71021412514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механической очистки промывных вод при регенерации ионообменных смол от водоподготовки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71090101394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очистных сооружений дождевой (ливневой)  канализации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72110001394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очистных сооружений дождевой (ливневой) канализации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72110001394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(шлам) при очистке сетей, колодцев дождевой (ливневой) канализации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72180001394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(осадки) при механической очистке хозяйственно-бытовой и смешанной канализации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с защитных решеток хозяйственно-бытовой и смешанной канализации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72210101714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с песколовок при очистке хозяйственно-бытовых и смешанных сточных вод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72210201394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осадки с песколовок и отстойников при механической очистке хозяйственно-бытовых и смешанных сточных вод малоопасные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72210901394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ил избыточный биологических очистных сооружений хозяйственно-бытовых и смешанных сточных вод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72220001394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88,100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ил избыточный биологических очистных сооружений в смеси с осадком механической очистки хозяйственно-бытовых и смешанных сточных вод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72220111394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4124,900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биологических очистных сооружений хозяйственно-бытовых и смешанных сточных вод обезвоженный методом естественной сушки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72222111394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(осадки) после механической и биологической очистки хозяйственно-бытовых и смешанных сточных вод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72239911394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14157,400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(шлам) при очистке сетей, колодцев хозяйственно-бытовой и смешанной канализации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72280001394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(шлам) механической очистки нефтесодержащих сточных вод, содержащий нефтепродукты в количестве менее 15 %, обводненный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72310101394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(шлам) механической очистки нефтесодержащих сточных вод, содержащий нефтепродукты в количестве менее 15%, обводненный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72310101394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нефтесодержащих сточных вод, содержащий нефтепродукты в количестве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72310202394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111,200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нефтесодержащих сточных вод, содержащий нефтепродукты в количестве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72310202394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смеси сточных вод мойки автомобильного транспорта и дождевых (ливневых) сточных вод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72312111394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механической очистки смеси ливневых и производственных сточных вод, не содержащих специфические загрязнители,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72901011394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 жилищ несортированные (исключая крупногабаритные)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73111001724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1360,000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и смет уличный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73120001724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от уборки прибордюрной зоны автомобильных дорог</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73120511724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 решеток станции снеготаяния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73121101724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(осадки) из выгребных ям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73210001304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157,700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офисных и бытовых помещений предприятий, организаций, относящийся к твердым коммунальным отходам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27,583</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офисных бытовых помещений организаций несортированный (исключая крупногабаритный)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73310001724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офисных и бытовых помещений организаций несортированный (исключая крупногабаритный)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73310001724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13758,351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и смет производственных помещений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73321001724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302,810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и смет от уборки складских помещений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73322001724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424,500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территории гаража, автостоянки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73331001714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127,700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территории автозаправочной станции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73331002714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прочих территорий предприятий, организаций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73339000000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0,717</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территории предприятия малоопасный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73339001714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5046,950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территории предприятия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73339002715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пассажирских терминалов вокзалов, портов, аэропортов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73412111724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59,900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объектов оптово-розничной торговли продовольственными товарами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73510001725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пищевые отходы кухонь и организаций общественного питания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73610001305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кухонь и организаций общественного питания несортированные прочие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73610002724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67,200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жиров при разгрузке жироуловителей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73610101394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масла растительные отработанные при приготовлении пищи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73611001314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223,000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фритюра на основе растительного масла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73611111324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помещений гостиниц, отелей и других мест временного проживания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73621001724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помещений парикмахерских, салонов красоты, соляриев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73941001724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полосы отвода и придорожной полосы автомобильных дорог</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73991101724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остатки сортировки твердых коммунальных отходов при совместном сборе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74111911724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57097,800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смесь отходов из жилищ крупногабаритных и отходов строительства и ремонта измельченная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74121111714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изоляции проводов и кабелей при их разделке, зачистке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74127211404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ртутных, ртутно-кварцевых, люминесцентных ламп термически демеркуризированный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74741111204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бой стекла после демеркуризации ртутьсодержащих изделий раствором на основе полисульфида кальция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74741115394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сжигания биологических отходов вивария и отходов содержания лабораторных животных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74781301404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сжигания биологических отходов содержания, убоя и переработки животных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74782101404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сжигания бумажной, картонной, деревянной тары (упаковки) из-под взрывчатых веществ, пестицидов, агрохимикатов и прочей химической продукции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74793101404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золы и шлаки от инсинераторов и установок термической обработки отходов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74798199204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древесные отходы от сноса и разборки зданий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81210101724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81290101724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сноса и разборки зданий несортированный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81290101724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1996,400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затвердевшего строительного раствора в кусковой форме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82240101214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бетонных, железобетонных изделий в смеси при демонтаже строительных конструкций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82291111204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и лом гипсокартонных листов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82411001204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битумно-полимерной изоляции трубопроводов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82614131714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рубероида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82621001514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линолеума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82710001514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асфальтовых и асфальтобетонных покрытий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83020001714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шпалы железнодорожные деревянные, пропитанные масляным антисептиком,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84111111514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строительных и ремонтных работ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89000001724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742,300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инструменты лакокрасочные (кисти, валики), загрязненные лакокрасочными материалами (в количестве менее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89111002524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инструменты лакокрасочные (кисти, валики), загрязненные лакокрасочными материалами (в количестве менее 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89111002524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лакокрасочными материалами (в количестве менее 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89211002604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лакокрасочными материалами в количестве менее 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89211002604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0,230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конденсат водно-масляный компрессорных установок (содержание масла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91830204314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кассетные очистки всасываемого воздуха воздушных компрессоров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91830261524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стекловолоконные очистки всасываемого воздуха газоперекачивающих агрегатов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91830262524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воздушные компрессорных установок в полимерном корпусе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91830266524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шлак сварочный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91910002204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26,690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разложения карбида кальция при получении ацетилена для газосварочных работ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91911131394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загрязненный нефтью или нефтепродуктами (содержание нефти или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91920102394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35,640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загрязненный нефтью или нефтепродуктами (содержание нефти или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91920102394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сальниковая набивка асбесто-графитовая промасленная (содержание масла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91920202604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пенька промасленная (содержание масла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91920302604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пенька промасленная (содержание масла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91920302604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нефтью или нефтепродуктами (содержание нефти или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91920402604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нефтью или нефтепродуктами (содержание нефти или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91920402604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древесные, загрязненные нефтью или нефтепродуктами (содержание нефти или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91920502394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древесные, загрязненные нефтью или нефтепродуктами (содержание нефти или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91920502394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негалогенированными органическими растворителями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91930211604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нерастворимыми или малорастворимыми в воде неорганическими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91930222604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при удалении просыпей и проливов аммиачной селитры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91930278604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(осадок) мойки деталей и/или агрегатов, содержащие нефтепродукты в количестве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91952113394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тормозные колодки отработанные с остатками накладок асбестовых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92031002524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шины пневматические автомобильные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92111001504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37,580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камеры пневматических шин автомобильных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92112001504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покрышки пневматических шин с тканевым кордом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92113001504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92113002504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покрышки пневматических шин с металлическим  кордом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92113002504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786,560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покрышки пневматических шин с металлическим кордом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92113002504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воздушные автотранспортных средств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92130101524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2,630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грунт, загрязненный нефтью или нефтепродуктами (содержание нефти или нефтепродуктов менее 15 %)</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93110003394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118,500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грунт, загрязненный нефтью или нефтепродуктами (содержание нефти или нефтепродуктов менее 15%)</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93110003394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497</w:t>
            </w:r>
          </w:p>
        </w:tc>
        <w:tc>
          <w:tcPr>
            <w:tcW w:w="6254"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left"/>
              <w:rPr>
                <w:b/>
                <w:bCs/>
                <w:sz w:val="22"/>
                <w:szCs w:val="22"/>
              </w:rPr>
            </w:pPr>
            <w:r w:rsidRPr="00B2675C">
              <w:rPr>
                <w:b/>
                <w:bCs/>
                <w:sz w:val="22"/>
                <w:szCs w:val="22"/>
              </w:rPr>
              <w:t>V класс</w:t>
            </w:r>
          </w:p>
        </w:tc>
        <w:tc>
          <w:tcPr>
            <w:tcW w:w="14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center"/>
              <w:rPr>
                <w:b/>
                <w:bCs/>
                <w:sz w:val="22"/>
                <w:szCs w:val="22"/>
              </w:rPr>
            </w:pPr>
            <w:r w:rsidRPr="00B2675C">
              <w:rPr>
                <w:b/>
                <w:bCs/>
                <w:sz w:val="22"/>
                <w:szCs w:val="22"/>
              </w:rPr>
              <w:t> </w:t>
            </w:r>
          </w:p>
        </w:tc>
        <w:tc>
          <w:tcPr>
            <w:tcW w:w="154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C48CF" w:rsidRPr="00B2675C" w:rsidRDefault="00DC48CF" w:rsidP="00DC48CF">
            <w:pPr>
              <w:jc w:val="right"/>
              <w:rPr>
                <w:b/>
                <w:bCs/>
                <w:sz w:val="22"/>
                <w:szCs w:val="22"/>
              </w:rPr>
            </w:pPr>
            <w:r w:rsidRPr="00B2675C">
              <w:rPr>
                <w:b/>
                <w:bCs/>
                <w:sz w:val="22"/>
                <w:szCs w:val="22"/>
              </w:rPr>
              <w:t>53373154,098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семена зерновых, зернобобовых, масличных, овощных, бахчевых, корнеплодных культур непротравленные с истекшим сроком годности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11101011495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зерноотходы твердой пшеницы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11112001495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1139,860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зерноотходы кукурузы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11112004495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134,420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зерноотходы прочих зерновых культур</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11112014495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33,400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ботва от корнеплодов, другие подобные растительные остатки при выращивании овощей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11121001235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4623,100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ботва от корнеплодов, другие подобные растительные остатки при выращивании овощей, загрязненные землей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11121002235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192,500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тростника при выращивании грибов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11131001235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первичной обработки грибов с преимущественным содержанием растительных остатков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11131812205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924,200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зачистки оборудования для хранения зерна и уборки просыпей зерна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11197111405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крупного рогатого скота перепревший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11211002295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4078,400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навоз конский перепревший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11221002295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рыхлые вскрышные породы в смеси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20012099405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22564413,600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связные вскрышные породы в смеси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20013099395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20200,000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отсев каменного угля в виде крошки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21131001495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543,500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(хвосты) мокрой магнитной сепарации железных руд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22131001395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29821340,400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(осадок) механической очистки шахтно-рудничных вод при добыче железных руд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22181111395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1920,000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известняка, доломита и мела в кусковой форме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23111201215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5984,300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отсев известковых, доломитовых, меловых частиц с размером частиц не более 5 мм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23111202405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2293,600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щебень известняковый, доломитовый некондиционный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23111204405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1244,900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гипса в кусковой форме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23112201215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выжимки фруктовые и ягодные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30113101295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79,600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выжимки овощные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30113201295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очистки овощного сырья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30113203295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(шлам) земляной от промывки овощей (свеклы, картофеля и т.д.)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30113204295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17653,000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зерновая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30116111425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10179,000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от механической очистки зерна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30116112495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249,900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лузга овсяная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30116131495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лузга пшеничная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30116135495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технологические потери муки пшеничной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30117121495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29,600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технологические потери муки ржаной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30117122495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отрубей и высевок (пшеничных и ржаных)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30117901495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теста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30117902395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48,600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хлебная крошка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30117903295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79,000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скорлупа от куриных яиц</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30117905295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71,300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свекловичные хвосты (хвостики свеклы)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974,000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жом свекловичный свежий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30118113395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213293,000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жом свекловичный отжатый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30118114395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179948,000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жом свекловичный прессованный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30118115295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200575,000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известковый шлам при очистке свекловичного сока в сахарном производстве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30118116395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фильтрации при дефекации свекловичного сока (дефекат)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30118117395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73380,000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меласса (кормовая патока)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30118118105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52086,900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зерновая оболочка солода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30124002495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дробина солодовая (пивная)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30124005295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901,700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дрожжи пивные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30124007395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кизельгур, отработанный при фильтрации пива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30124511495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костра льняная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30212111235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угары необработанные льняные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30212121235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перемотки и вязания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30213131235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валяльно-войлочной продукции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30299211235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31,900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и обрывки смешанных тканей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30311109235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91,600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и обрывки тканей из полиэфирного волокна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30311122235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53,600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подножный лоскут от меховых овчин</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30321001295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жесткого кожевенного товара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30431103295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79,700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горбыль из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30522001215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рейка из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30522002215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щепа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30522003215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30522004215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58,100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30523001435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45,100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30523002225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опилки и стружка натуральной чистой древесины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30529111205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прочие несортированные древесные отходы из натуральной чистой древесины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30529191205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1233,100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древесная от шлифовки натуральной чистой древесины практически безопасная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30531103425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древесная от шлифовки натуральной чистой древесины практически неопасная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30531103425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от резки и штамповки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30612121295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66,300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картона от резки и штамповки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30612141295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176,300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обрезь гофрокартона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30612143295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552,800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брак желатина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31895100205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пережженные поликапроамидные слитки, жилка, щетина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31911001205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производства резиновых изделий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33100000000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упаковки из бумаги, загрязненной сыпучими материалами для производства резиновых композиций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33105912615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122,200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обрезки вулканизованной резины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33115102205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363,300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стекловолокна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34140001205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бой стекла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34190101205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1739,400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бой шамотного кирпича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34211001205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бой керамики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34310002205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бой строительного кирпича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34321001205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5588,900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бетона при зачистке оборудования производства товарного бетона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34611812215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бой железобетонных изделий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34620002205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3785,100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электроды графитовые отработанные не загрязненные опасными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35190101205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песок формовочный горелый отработанный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35715011495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49464,000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пыль очистки газов при литье черных металлов, содержащая преимущественно диоксид кремния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35719132425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чугунная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36121201225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стальная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36121202225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32,900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черных металлов несортированная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36121203225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1085,160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бронзы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36121205225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латуни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36121206225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стружка алюминиевая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36121207225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Продукты из фруктов и овощей,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40110000000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из хлопчатобумажного и смешанных волокон</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40211000000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брезентовых тканей, утратившая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40212112605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спецодежда из натуральных волокон, утратившая потребительские свойства, пригодная для изготовления ветоши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40213101625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прочие изделия из натуральных волокон, утратившие потребительские свойства, пригодные для изготовления ветоши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40213199625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тканей гибких вставок воздуховодов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40214121605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валяно-войлочные изделия из шерстяного волокна,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40219101615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Прочие отходы изделий текстильных 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40239000000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Изделия из натуральной древесины,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деревянная,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40414000515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484,700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прочая продукция из натуральной древесины, утратившая потребительские свойства,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40419000515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131,300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потребления картона (кроме электроизоляционного, кровельного и обувного) с черно-белой и цветной печатью</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40512101205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157,800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использованные книги, журналы, брошюры, проспекты, каталоги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40512201605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352,292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и картона от канцелярской деятельности и делопроизводства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40512202605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109,612</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599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газет</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40512203605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128,100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бумажных этикеток</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40512211605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65,600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бумажные втулки (без покрытия и пропитки),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40513001205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бумажные шпули (без покрытия и пропитки),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40513111205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315,950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упаковки и упаковочных материалов из бумаги и картона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мешки бумажные невлагопрочные (без битумной пропитки, прослойки и армированных слоев),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40518101605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упаковочной бумаги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40518201605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2092,800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упаковочного картона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40518301605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940,500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упаковочного гофрокартона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40518401605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1495,450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бумаги и/или картона в смеси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40518911605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42,900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с полиэтиленовым покрытием в виде ленты-основы самоклеящихся этикеток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40529115525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потребления различных видов картона, кроме черного и коричневого цветов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40540101205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318,064</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потребления различных видов белой и цветной бумаги, кроме черного и коричневого цветов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40540201205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потребления обойной, пачечной, шпульной и других видов бумаги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40540301205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бумаги и картона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40581000000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упаковочных материалов из бумаги и картона несортированные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40581101605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2153,170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из бумаги и/или картона, загрязненная цементом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40591135605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упаковочных материалов из бумаги и картона, загрязненные пищевыми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40591301605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посуды одноразовой из бумаги и картона, ламинированных полиэтиленом, загрязненной пищевыми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40592351625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63,800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минеральных масел моторных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40611001313</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резиновых изделий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трубы, трубки из вулканизированной резины,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43111001515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шланги и рукава из вулканизированной резины,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43111002515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ленты конвейерные, приводные ремни,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43112001515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бельтинг из вулканизированной резины, утративший потребительские свойства, незагрязненный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43112002515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резиновые перчатки, утратившие потребительские свойства, незагрязненные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43114111205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резиновая обувь, утратившая потребительские свойства, незагрязненная практически неопасная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43114112205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прочих изделий из вулканизированной резины незагрязненные в смеси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43119991725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пенополиэтилена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пленки полиэтилена и изделий из нее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1475,300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пленки полиэтилена и изделий из нее незагрязненные (отходы полимерной упаковки)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полиэтилена незагрязненные (кроме тары)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11,668</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полиэтилена незагрязненные (кроме тары) (отходы сепарации п/э)</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полиэтилена незагрязненные (кроме тары) (отходы сепарации п/э, отходы ПЭВД и ПЭНД)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27,600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полиэтиленовой тары незагрязненной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43411004515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411,000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пленки полипропилена и изделий из нее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306,400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полипропилена незагрязненные (кроме тары)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43412003515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полипропилена незагрязненные (кроме тары) (лом баков, брак моноблоков и крышек, отходы сополимера пропилена)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43412003515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полипропилена незагрязненные (кроме тары) (лом моноблоков дробленый)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43412003515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590,700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полипропиленовой тары незагрязненной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43412004515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69,925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пенопласта на основе полистирола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43414101205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пленки полистирола и изделий из нее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43414102515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полистирола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43414103515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акрилонитрилбутадиенстирола (пластик АБС)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43414201515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26,500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полиамида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43417101205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полиэтилентерефталата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43418101515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пленки из полиэтилентерефталата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43418102295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продукции из прочих пластмасс на основе эфиров целлюлозы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43419199205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изделий из разнородных негалогенированных полимерных материалов (кроме тары) незагрязненных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43419972505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полиуретановой пленки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43425002295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649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смесь упаковок из разнородных полимерных материалов, не содержащих галогены, незагрязненных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43499133725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тары, упаковки и упаковочных материалов из полимеров и пластмасс 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полиэтиленовая, загрязненная пищевыми 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43811801515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полипропиленовая, загрязненная диоксидом кремния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43812204515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упаковка полипропиленовая, загрязненная минералами из классов карбонатов и силикатов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43812282515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цеолит отработанный при осушке воздуха и газов, не загрязненный опасными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44210101495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силикагель отработанный при осушке воздуха и газов, не загрязненный опасными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44210301495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фильтры рукавные из натуральных и синтетических волокон, загрязненные неорганическими нерастворимыми минеральными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44311871625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ткань фильтровальная из натуральных и смешанных волокон отработанная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44321011625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ткань фильтровальная из полимерных волокон отработанная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44322021625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29,000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659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изделий из стекла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45110100205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550,900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тара стеклянная незагрязненная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45110200205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потребления асбокартона, асбобумаги, фильтр-пластин, фильтр-волокон</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45530000000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абразивных материалов и изделий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45600000000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абразивные круги отработанные, лом отработанных абразивных кругов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45610001515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24,200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шкурка шлифовальная отработанная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45620001295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керамических изоляторов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45911001515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керамические изделия прочие, утратившие потребительские свойства,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45911099515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208,300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керамические изделия технического назначения отработанные незагрязненные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45912111515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черных металлов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46100000000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300,400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669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черных металлов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46101000000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содержащие незагрязненные черные металлы в виде изделий, кусков,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46101001205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38905,191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чугунные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46110099205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403,500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стальных изделий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46120001515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стальные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46120099205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11809,900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незагрязненные, содержащие медные сплавы в виде изделий, кусков,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46210001205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313,200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незагрязненные, содержащие медные сплавы, в виде изделий, кусков,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46210001205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29,000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бронзы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46213099205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98,500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изделий из латуни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46214001515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латуни в кусковой форме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46214002215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679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латуни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46214099205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34,100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заготовок и изделий из алюминия незагрязненные (кроме лома электротехнических изделий)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46220001515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электротехнических изделий из алюминия (провод, голые жилы кабелей и шнуров, шины распределительных устройств, трансформаторов, выпрямители)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46220002515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675,300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алюминия в кусковой форме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46220003215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фольги из алюминия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46220004295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0,645</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и отходы алюминия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46220006205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79,241</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Оборудование компьютерное, электронное, оптическое, утратившее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48100000000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Магнитофоны,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48143210000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Видеокамеры для записи и прочая аппаратура для записи или воспроизведения изображения,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48143300000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изолированных проводов и кабелей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48230201525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36,800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689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провод медный эмалированный, утративший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48230301525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лампы накаливания,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48241100525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рукава пожарные из натуральных волокон напорные,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48922211605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каски защитные пластмассовые,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49110101525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респираторы фильтрующие текстильные, утратившие потребительские свойства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49110311615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золошлаковая смесь от сжигания углей практически неопасная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61140002205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зола от сжигания древесного топлива практически неопасная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61190002405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осветления природной воды при обработке известковым молоком и коагулянтом на основе сульфата железа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61210211395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17,000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при очистке котлов от накипи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61890101205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с защитных решеток при водозаборе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71011001715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699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(осадки) водоподготовки при механической очистке природных вод</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71011002395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ионообменные смолы отработанные при водоподготовке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71021101205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с защитных решеток хозяйственно-бытовой и смешанной канализации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72210102715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70,600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с песколовок при очистке хозяйственно-бытовых и смешанных сточных вод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72210202395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смесь осадков механической и биологической очистки хозяйственно-бытовых и смешанных сточных вод аэробно стабилизированная, обезвоженная, практически неопасная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72243112395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из жилищ крупногабаритные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73111002215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18,100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и смет от уборки парков, скверов, зон массового отдыха, набережных, пляжей и других объектов благоустройства</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73120002725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от уборки территорий кладбищ, колумбариев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73120003725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37,200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растительные отходы при уходе за газонами, цветниками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73130001205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166,200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растительные отходы при уходе за древесно-кустарниковыми посадками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73130002205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33,900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709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офисных и бытовых помещений организаций несортированный (исключая крупногабаритный)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73310001724</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офисных и бытовых помещений организаций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73310002725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52,050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и смет производственных помещений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73321002725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и смет от уборки складских помещений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73322002725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29,400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растительные отходы при расчистке охранных зон и полос отвода объектов инженерной инфраструктуры</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73338202205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14,000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растительные отходы при уходе за зелеными насаждениями на территории производственных объектов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73338712205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территории предприятия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73339002715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606,300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смет с территории железнодорожных вокзалов и перронов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73413111715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объектов оптово-розничной торговли продовольственными товарами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73510001725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7347,100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объектов оптово-розничной торговли промышленными товарами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73510002725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8227,400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719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пищевые отходы кухонь и организаций общественного питания несортированные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73610001305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2323,200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непищевые отходы (мусор) кухонь и организаций общественного питания практически неопасные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73610011725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11,100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гостиниц, отелей и других мест временного проживания, относящиеся к твердым коммунальным отходам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73620000000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16,500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социально- реабилитационных учреждений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73641111725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473,300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учебно-воспитательных учреждений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73710001725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2307,700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культурноспортивных учреждений и зрелищных мероприятий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73710002725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21,500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(мусор) от уборки территории и помещений культурно-спортивных учреждений и зрелищных мероприятий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73710002725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1520,200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от уборки бань, саун</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73942101725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0,900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грунт, образовавшийся при проведении землеройных работ, не загрязненный опасными веществами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81110001495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38008,000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кирпичной кладки от сноса и разборки зданий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81220101205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729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песка незагрязненные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81910001495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6,400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бортовых камней, брусчатки, булыжных камней и прочие отходы изделий из природного камня</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82110101215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12,000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цемента в кусковой форме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82210101215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бетонных изделий, отходы бетона в кусковой форме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82220101215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600,500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железобетонных изделий, отходы железобетона в кусковой форме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82230101215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545,200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строительного кирпича незагрязненный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82310101215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250,500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черепицы, керамики незагрязненный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82320101215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3,800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силикатных кирпичей, камней, блоков при ремонтно-строительных работах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82421111205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107,300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опалубки деревянной, загрязненной бетоном</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82913111205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738</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дорожного полотна автомобильных дорог (кроме отходов битума и асфальтовых покрытий)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83010001715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107,000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739</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мусор от строительных и ремонтных работ, содержащий материалы, изделия, отходы которых отнесены к V классу опасности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89001111725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13,500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740</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лом шамотного кирпича незагрязненный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91218101215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155,800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741</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остатки и огарки стальных сварочных электродов</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91910001205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28,200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742</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отходы (остатки) сварочной проволоки из легированной стали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91914122205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743</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Обтирочный материал, загрязненный нефтью или нефтепродуктами</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91920400000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744</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Тормозные колодки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92031000000</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745</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тормозные колодки отработанные без накладок асбестовых</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92031001525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22,200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746</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осадок сточных вод мойки автомобильного транспорта практически неопасный</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92175112395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0,000</w:t>
            </w:r>
          </w:p>
        </w:tc>
      </w:tr>
      <w:tr w:rsidR="00DC48CF" w:rsidRPr="00B2675C" w:rsidTr="00D57AAD">
        <w:trPr>
          <w:trHeight w:val="20"/>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747</w:t>
            </w:r>
          </w:p>
        </w:tc>
        <w:tc>
          <w:tcPr>
            <w:tcW w:w="6254"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left"/>
              <w:rPr>
                <w:sz w:val="22"/>
                <w:szCs w:val="22"/>
              </w:rPr>
            </w:pPr>
            <w:r w:rsidRPr="00B2675C">
              <w:rPr>
                <w:sz w:val="22"/>
                <w:szCs w:val="22"/>
              </w:rPr>
              <w:t>свечи зажигания автомобильные отработанные</w:t>
            </w:r>
          </w:p>
        </w:tc>
        <w:tc>
          <w:tcPr>
            <w:tcW w:w="14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center"/>
              <w:rPr>
                <w:sz w:val="22"/>
                <w:szCs w:val="22"/>
              </w:rPr>
            </w:pPr>
            <w:r w:rsidRPr="00B2675C">
              <w:rPr>
                <w:sz w:val="22"/>
                <w:szCs w:val="22"/>
              </w:rPr>
              <w:t>92191001525</w:t>
            </w:r>
          </w:p>
        </w:tc>
        <w:tc>
          <w:tcPr>
            <w:tcW w:w="1540" w:type="dxa"/>
            <w:tcBorders>
              <w:top w:val="nil"/>
              <w:left w:val="nil"/>
              <w:bottom w:val="single" w:sz="4" w:space="0" w:color="auto"/>
              <w:right w:val="single" w:sz="4" w:space="0" w:color="auto"/>
            </w:tcBorders>
            <w:shd w:val="clear" w:color="auto" w:fill="auto"/>
            <w:vAlign w:val="center"/>
            <w:hideMark/>
          </w:tcPr>
          <w:p w:rsidR="00DC48CF" w:rsidRPr="00B2675C" w:rsidRDefault="00DC48CF" w:rsidP="00DC48CF">
            <w:pPr>
              <w:jc w:val="right"/>
              <w:rPr>
                <w:sz w:val="22"/>
                <w:szCs w:val="22"/>
              </w:rPr>
            </w:pPr>
            <w:r w:rsidRPr="00B2675C">
              <w:rPr>
                <w:sz w:val="22"/>
                <w:szCs w:val="22"/>
              </w:rPr>
              <w:t>0,700</w:t>
            </w:r>
          </w:p>
        </w:tc>
      </w:tr>
    </w:tbl>
    <w:p w:rsidR="008D6BE0" w:rsidRPr="00B2675C" w:rsidRDefault="00F62326" w:rsidP="00110B1D">
      <w:pPr>
        <w:pStyle w:val="2a"/>
        <w:spacing w:before="360"/>
        <w:ind w:left="0"/>
        <w:jc w:val="center"/>
        <w:rPr>
          <w:b w:val="0"/>
          <w:sz w:val="24"/>
          <w:szCs w:val="24"/>
        </w:rPr>
      </w:pPr>
      <w:bookmarkStart w:id="15" w:name="_Toc36540053"/>
      <w:r w:rsidRPr="00B2675C">
        <w:rPr>
          <w:sz w:val="24"/>
          <w:szCs w:val="24"/>
        </w:rPr>
        <w:t>4.</w:t>
      </w:r>
      <w:r w:rsidR="0095026C" w:rsidRPr="00B2675C">
        <w:rPr>
          <w:sz w:val="24"/>
          <w:szCs w:val="24"/>
          <w:lang w:val="ru-RU"/>
        </w:rPr>
        <w:t>2</w:t>
      </w:r>
      <w:r w:rsidRPr="00B2675C">
        <w:rPr>
          <w:sz w:val="24"/>
          <w:szCs w:val="24"/>
        </w:rPr>
        <w:t xml:space="preserve"> </w:t>
      </w:r>
      <w:r w:rsidR="008D6BE0" w:rsidRPr="00B2675C">
        <w:rPr>
          <w:sz w:val="24"/>
          <w:szCs w:val="24"/>
        </w:rPr>
        <w:t>Количество образования твердых коммунальных отходов</w:t>
      </w:r>
      <w:bookmarkEnd w:id="15"/>
    </w:p>
    <w:p w:rsidR="008D6BE0" w:rsidRPr="00B2675C" w:rsidRDefault="008D6BE0" w:rsidP="008D6BE0">
      <w:pPr>
        <w:spacing w:line="360" w:lineRule="auto"/>
        <w:ind w:firstLine="709"/>
        <w:rPr>
          <w:sz w:val="24"/>
          <w:szCs w:val="24"/>
        </w:rPr>
      </w:pPr>
      <w:r w:rsidRPr="00B2675C">
        <w:rPr>
          <w:sz w:val="24"/>
          <w:szCs w:val="24"/>
        </w:rPr>
        <w:t>К ТКО согласно ст. 1 Фе</w:t>
      </w:r>
      <w:r w:rsidR="00D625B9" w:rsidRPr="00B2675C">
        <w:rPr>
          <w:sz w:val="24"/>
          <w:szCs w:val="24"/>
        </w:rPr>
        <w:t xml:space="preserve">дерального закона от 24.06.1998 </w:t>
      </w:r>
      <w:r w:rsidRPr="00B2675C">
        <w:rPr>
          <w:sz w:val="24"/>
          <w:szCs w:val="24"/>
        </w:rPr>
        <w:t xml:space="preserve">№89-ФЗ </w:t>
      </w:r>
      <w:r w:rsidR="00CA329B" w:rsidRPr="00B2675C">
        <w:rPr>
          <w:sz w:val="24"/>
          <w:szCs w:val="24"/>
        </w:rPr>
        <w:t>«</w:t>
      </w:r>
      <w:r w:rsidRPr="00B2675C">
        <w:rPr>
          <w:sz w:val="24"/>
          <w:szCs w:val="24"/>
        </w:rPr>
        <w:t>Об отходах производства и потребления</w:t>
      </w:r>
      <w:r w:rsidR="00CA329B" w:rsidRPr="00B2675C">
        <w:rPr>
          <w:sz w:val="24"/>
          <w:szCs w:val="24"/>
        </w:rPr>
        <w:t>»</w:t>
      </w:r>
      <w:r w:rsidRPr="00B2675C">
        <w:rPr>
          <w:sz w:val="24"/>
          <w:szCs w:val="24"/>
        </w:rPr>
        <w:t xml:space="preserve"> относятся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ТКО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2D03A0" w:rsidRPr="00B2675C" w:rsidRDefault="002D03A0" w:rsidP="002D03A0">
      <w:pPr>
        <w:spacing w:line="360" w:lineRule="auto"/>
        <w:ind w:firstLine="709"/>
        <w:rPr>
          <w:sz w:val="24"/>
          <w:szCs w:val="24"/>
        </w:rPr>
      </w:pPr>
      <w:r w:rsidRPr="00B2675C">
        <w:rPr>
          <w:sz w:val="24"/>
          <w:szCs w:val="24"/>
        </w:rPr>
        <w:t xml:space="preserve">Юридической основой для классификации ТКО служит Федеральный классификационный каталог отходов (далее – ФККО). ФККО классифицирует отходы по происхождению, агрегатному состоянию и опасности. В ФККО ТКО систематизированы по происхождению и включены в подтип 7 33 </w:t>
      </w:r>
      <w:r w:rsidR="00CA329B" w:rsidRPr="00B2675C">
        <w:rPr>
          <w:sz w:val="24"/>
          <w:szCs w:val="24"/>
        </w:rPr>
        <w:t>«</w:t>
      </w:r>
      <w:r w:rsidRPr="00B2675C">
        <w:rPr>
          <w:sz w:val="24"/>
          <w:szCs w:val="24"/>
        </w:rPr>
        <w:t>Отходы коммунальные твердые</w:t>
      </w:r>
      <w:r w:rsidR="00CA329B" w:rsidRPr="00B2675C">
        <w:rPr>
          <w:sz w:val="24"/>
          <w:szCs w:val="24"/>
        </w:rPr>
        <w:t>»</w:t>
      </w:r>
      <w:r w:rsidRPr="00B2675C">
        <w:rPr>
          <w:sz w:val="24"/>
          <w:szCs w:val="24"/>
        </w:rPr>
        <w:t xml:space="preserve">. </w:t>
      </w:r>
      <w:r w:rsidR="00752CE3" w:rsidRPr="00B2675C">
        <w:rPr>
          <w:sz w:val="24"/>
          <w:szCs w:val="24"/>
        </w:rPr>
        <w:br/>
        <w:t>ТКО</w:t>
      </w:r>
      <w:r w:rsidRPr="00B2675C">
        <w:rPr>
          <w:sz w:val="24"/>
          <w:szCs w:val="24"/>
        </w:rPr>
        <w:t xml:space="preserve"> относятся к IV–V классам опасности. </w:t>
      </w:r>
    </w:p>
    <w:p w:rsidR="002D03A0" w:rsidRPr="00B2675C" w:rsidRDefault="002D03A0" w:rsidP="002D03A0">
      <w:pPr>
        <w:spacing w:line="360" w:lineRule="auto"/>
        <w:ind w:firstLine="709"/>
        <w:rPr>
          <w:sz w:val="24"/>
          <w:szCs w:val="24"/>
        </w:rPr>
      </w:pPr>
      <w:r w:rsidRPr="00B2675C">
        <w:rPr>
          <w:sz w:val="24"/>
          <w:szCs w:val="24"/>
        </w:rPr>
        <w:t xml:space="preserve">В таблице 4.3 представлены отходы, относящиеся к </w:t>
      </w:r>
      <w:r w:rsidR="00752CE3" w:rsidRPr="00B2675C">
        <w:rPr>
          <w:sz w:val="24"/>
          <w:szCs w:val="24"/>
        </w:rPr>
        <w:t>ТКО</w:t>
      </w:r>
      <w:r w:rsidRPr="00B2675C">
        <w:rPr>
          <w:sz w:val="24"/>
          <w:szCs w:val="24"/>
        </w:rPr>
        <w:t>.</w:t>
      </w:r>
    </w:p>
    <w:p w:rsidR="002D03A0" w:rsidRPr="00B2675C" w:rsidRDefault="002D03A0" w:rsidP="00110B1D">
      <w:pPr>
        <w:spacing w:line="360" w:lineRule="auto"/>
        <w:rPr>
          <w:sz w:val="24"/>
          <w:szCs w:val="24"/>
        </w:rPr>
      </w:pPr>
      <w:r w:rsidRPr="00B2675C">
        <w:rPr>
          <w:b/>
          <w:sz w:val="24"/>
          <w:szCs w:val="24"/>
        </w:rPr>
        <w:t>Таблица 4.3. Перечень твердых коммунальных отходов согласно ФККО</w:t>
      </w:r>
    </w:p>
    <w:tbl>
      <w:tblPr>
        <w:tblW w:w="94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814"/>
        <w:gridCol w:w="7684"/>
      </w:tblGrid>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outlineLvl w:val="3"/>
              <w:rPr>
                <w:sz w:val="24"/>
                <w:szCs w:val="24"/>
              </w:rPr>
            </w:pPr>
            <w:r w:rsidRPr="00B2675C">
              <w:rPr>
                <w:sz w:val="24"/>
                <w:szCs w:val="24"/>
              </w:rPr>
              <w:t>7 30 000 00 00 0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КОММУНАЛЬНЫЕ, ПОДОБНЫЕ КОММУНАЛЬНЫМ НА ПРОИЗВОДСТВЕ И ПРИ ПРЕДОСТАВЛЕНИИ УСЛУГ НАСЕЛЕНИЮ</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коммунальные твердые</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7 31 100 00 00 0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из жилищ</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7 31 110 00 00 0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из жилищ при совместном накоплении</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7 31 110 01 72 4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из жилищ несортированные (исключая крупногабаритные)</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7 31 110 02 21 5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из жилищ крупногабаритные</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7 31 120 00 00 0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из жилищ при раздельном накоплении</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от уборки территории городских и сельских поселений,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7 31 200 01 72 4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и смет уличный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7 31 200 02 72 5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и смет от уборки парков, скверов, зон массового отдыха, набережных, пляжей и других объектов благоустройства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7 31 200 03 72 5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от уборки территорий кладбищ, колумбариев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7 31 205 11 72 4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от уборки прибордюрной зоны автомобильных дорог</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7 31 210 00 00 0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от зимней уборки улиц</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7 31 211 00 00 0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от снеготаяния с применением снегоплавильного оборудования</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7 31 211 01 72 4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с решеток станции снеготаяния</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7 31 211 11 39 4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осадки очистки оборудования для снеготаяния с преимущественным содержанием диоксида кремния</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7 31 211 61 20 4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снеготаяния с применением снегоплавильного оборудования, обезвоженные методом естественной сушки, малоопасные</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7 31 211 62 20 5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снеготаяния с применением снегоплавильного оборудования, обезвоженные методом естественной сушки, практически неопасные</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7 31 290 00 00 0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Прочие отходы от уборки территории городских и сельских поселений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7 31 900 00 00 0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Прочие твердые коммунальные отходы</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7 31 930 00 00 0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ликвидации свалок твердых коммунальных отходов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7 31 931 11 72 4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при ликвидации свалок твердых коммунальных отходов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7 33 000 00 00 0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потребления на производстве, подобные коммунальным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7 33 100 00 00 0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Мусор от офисных и бытовых помещений предприятий, организаций, относящийся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7 33 100 01 72 4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от офисных и бытовых помещений организаций несортированный (исключая крупногабаритный)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7 33 100 02 72 5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от офисных и бытовых помещений организаций практически неопасный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7 33 151 01 72 4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от бытовых помещений судов и прочих плавучих средств, не предназначенных для перевозки пассажиров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предоставлении транспортных услуг населению</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7 34 100 00 00 0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Мусор и смет от уборки железнодорожных и автомобильных вокзалов, аэропортов, терминалов, портов, станций метро, относящийся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7 34 121 11 72 4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пассажирских терминалов вокзалов, портов, аэропортов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7 34 131 11 71 5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смет с территории железнодорожных вокзалов и перронов практически неопасный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Мусор и смет от уборки подвижного состава железнодорожного, автомобильного, воздушного, водного транспорта, относящийся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7 34 201 00 00 0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Мусор и смет от уборки подвижного состава железнодорожного транспорта (отходы очистки железнодорожных грузовых вагонов см. группу 9 22 100)</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7 34 201 01 72 4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пассажирских вагонов железнодорожного подвижного состава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7 34 201 21 72 5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пассажирских вагонов железнодорожного подвижного состава, не содержащие пищевые отходы</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7 34 202 00 00 0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Мусор и смет от уборки подвижного состава городского электрического транспорта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7 34 202 01 72 4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электроподвижного состава метрополитена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7 34 202 21 72 4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подвижного состава городского электрического транспорта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7 34 203 00 00 0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Мусор и смет от уборки подвижного состава автомобильного (автобусного) пассажирского транспорта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7 34 203 11 72 4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подвижного состава автомобильного (автобусного) пассажирского транспорта</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7 34 204 11 72 4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смет и отходы бортового питания от уборки воздушных судов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7 34 205 11 72 4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пассажирских судов</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7 34 205 21 72 4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особые судовые отходы</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7 34 900 00 00 0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Прочие отходы при предоставлении транспортных услуг населению,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7 34 951 11 72 4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багаж невостребованный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7 35 000 00 00 0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предоставлении услуг оптовой и розничной торговли,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7 35 100 00 00 0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(мусор) от уборки территории и помещений объектов оптово-розничной торговли</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7 35 100 01 72 5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территории и помещений объектов оптово-розничной торговли продовольственными товарами</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7 35 100 02 72 5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территории и помещений объектов оптово-розничной торговли промышленными товарами</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7 35 151 11 71 5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объектов оптово-розничной торговли цветами и растениями, содержащие преимущественно растительные остатки</w:t>
            </w:r>
          </w:p>
        </w:tc>
      </w:tr>
      <w:tr w:rsidR="00B74FB7" w:rsidRPr="00B2675C" w:rsidTr="00B74FB7">
        <w:tc>
          <w:tcPr>
            <w:tcW w:w="9498" w:type="dxa"/>
            <w:gridSpan w:val="2"/>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(введено Приказом Росприроднадзора от 02.11.2018 N 451)</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предоставлении услуг гостиничного хозяйства и общественного питания, предоставлении социальных услуг населению</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7 36 200 00 00 0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(мусор) от уборки гостиниц, отелей и других мест временного проживания,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7 36 210 01 72 4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помещений гостиниц, отелей и других мест временного проживания несортированные</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7 36 211 11 72 5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мусор от уборки помещений гостиниц, отелей и других мест временного проживания, содержащий преимущественно материалы, отходы которых отнесены к V классу опасности</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7 36 411 11 72 5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территории и помещений социально-реабилитационных учреждений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7 36 911 11 42 4</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очистки воздуховодов вентиляционных систем гостиниц, отелей и других мест временного проживания</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7 36 400 00 00 0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(мусор) от уборки помещений, организаций, оказывающих социальные услуги,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7 37 000 00 00 0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предоставлении услуг в области образования, искусства, развлечений, отдыха и спорта,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7 37 100 01 72 5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территории и помещений учебно-воспитательных учреждений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7 37 100 02 72 5</w:t>
            </w:r>
          </w:p>
        </w:tc>
        <w:tc>
          <w:tcPr>
            <w:tcW w:w="7684" w:type="dxa"/>
            <w:shd w:val="clear" w:color="auto" w:fill="auto"/>
            <w:vAlign w:val="center"/>
          </w:tcPr>
          <w:p w:rsidR="00B74FB7" w:rsidRPr="00B2675C" w:rsidRDefault="00B74FB7" w:rsidP="00B74FB7">
            <w:pPr>
              <w:widowControl w:val="0"/>
              <w:autoSpaceDE w:val="0"/>
              <w:autoSpaceDN w:val="0"/>
              <w:adjustRightInd w:val="0"/>
              <w:ind w:left="283"/>
              <w:rPr>
                <w:sz w:val="24"/>
                <w:szCs w:val="24"/>
              </w:rPr>
            </w:pPr>
            <w:r w:rsidRPr="00B2675C">
              <w:rPr>
                <w:sz w:val="24"/>
                <w:szCs w:val="24"/>
              </w:rPr>
              <w:t>отходы (мусор) от уборки территории и помещений культурно-спортивных учреждений и зрелищных мероприятий</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r w:rsidRPr="00B2675C">
              <w:rPr>
                <w:sz w:val="24"/>
                <w:szCs w:val="24"/>
              </w:rPr>
              <w:t>7 39 000 00 00 0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предоставлении прочих видов услуг населению</w:t>
            </w:r>
          </w:p>
        </w:tc>
      </w:tr>
      <w:tr w:rsidR="00B74FB7" w:rsidRPr="00B2675C" w:rsidTr="00B74FB7">
        <w:tc>
          <w:tcPr>
            <w:tcW w:w="1814" w:type="dxa"/>
            <w:shd w:val="clear" w:color="auto" w:fill="auto"/>
            <w:vAlign w:val="center"/>
          </w:tcPr>
          <w:p w:rsidR="00B74FB7" w:rsidRPr="00B2675C" w:rsidRDefault="00B74FB7" w:rsidP="00B74FB7">
            <w:pPr>
              <w:widowControl w:val="0"/>
              <w:autoSpaceDE w:val="0"/>
              <w:autoSpaceDN w:val="0"/>
              <w:adjustRightInd w:val="0"/>
              <w:jc w:val="center"/>
              <w:rPr>
                <w:sz w:val="24"/>
                <w:szCs w:val="24"/>
              </w:rPr>
            </w:pPr>
            <w:bookmarkStart w:id="16" w:name="Par16086"/>
            <w:bookmarkEnd w:id="16"/>
            <w:r w:rsidRPr="00B2675C">
              <w:rPr>
                <w:sz w:val="24"/>
                <w:szCs w:val="24"/>
              </w:rPr>
              <w:t>7 39 400 00 00 0</w:t>
            </w:r>
          </w:p>
        </w:tc>
        <w:tc>
          <w:tcPr>
            <w:tcW w:w="7684" w:type="dxa"/>
            <w:shd w:val="clear" w:color="auto" w:fill="auto"/>
            <w:vAlign w:val="center"/>
          </w:tcPr>
          <w:p w:rsidR="00B74FB7" w:rsidRPr="00B2675C" w:rsidRDefault="00B74FB7" w:rsidP="00B74FB7">
            <w:pPr>
              <w:widowControl w:val="0"/>
              <w:autoSpaceDE w:val="0"/>
              <w:autoSpaceDN w:val="0"/>
              <w:adjustRightInd w:val="0"/>
              <w:rPr>
                <w:sz w:val="24"/>
                <w:szCs w:val="24"/>
              </w:rPr>
            </w:pPr>
            <w:r w:rsidRPr="00B2675C">
              <w:rPr>
                <w:sz w:val="24"/>
                <w:szCs w:val="24"/>
              </w:rPr>
              <w:t>Отходы при предоставлении услуг парикмахерскими, салонами красоты, соляриями, банями, саунами, относящиеся к твердым коммунальным отходам</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7 39 410 00 00 0</w:t>
            </w:r>
          </w:p>
        </w:tc>
        <w:tc>
          <w:tcPr>
            <w:tcW w:w="7684" w:type="dxa"/>
            <w:shd w:val="clear" w:color="auto" w:fill="auto"/>
            <w:vAlign w:val="center"/>
          </w:tcPr>
          <w:p w:rsidR="00B74FB7" w:rsidRPr="00B2675C" w:rsidRDefault="00B74FB7" w:rsidP="00B74FB7">
            <w:pPr>
              <w:jc w:val="left"/>
              <w:rPr>
                <w:sz w:val="24"/>
                <w:szCs w:val="24"/>
              </w:rPr>
            </w:pPr>
            <w:r w:rsidRPr="00B2675C">
              <w:rPr>
                <w:sz w:val="24"/>
                <w:szCs w:val="24"/>
              </w:rPr>
              <w:t>Отходы (мусор) от уборки парикмахерских, салонов красоты, соляриев</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7 39 410 01 72 4</w:t>
            </w:r>
          </w:p>
        </w:tc>
        <w:tc>
          <w:tcPr>
            <w:tcW w:w="7684" w:type="dxa"/>
            <w:shd w:val="clear" w:color="auto" w:fill="auto"/>
            <w:vAlign w:val="center"/>
          </w:tcPr>
          <w:p w:rsidR="00B74FB7" w:rsidRPr="00B2675C" w:rsidRDefault="00B74FB7" w:rsidP="00B74FB7">
            <w:pPr>
              <w:ind w:left="283"/>
              <w:jc w:val="left"/>
              <w:rPr>
                <w:sz w:val="24"/>
                <w:szCs w:val="24"/>
              </w:rPr>
            </w:pPr>
            <w:r w:rsidRPr="00B2675C">
              <w:rPr>
                <w:sz w:val="24"/>
                <w:szCs w:val="24"/>
              </w:rPr>
              <w:t>отходы (мусор) от уборки помещений парикмахерских, салонов красоты, соляриев</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7 39 411 31 72 4</w:t>
            </w:r>
          </w:p>
        </w:tc>
        <w:tc>
          <w:tcPr>
            <w:tcW w:w="7684" w:type="dxa"/>
            <w:shd w:val="clear" w:color="auto" w:fill="auto"/>
            <w:vAlign w:val="center"/>
          </w:tcPr>
          <w:p w:rsidR="00B74FB7" w:rsidRPr="00B2675C" w:rsidRDefault="00B74FB7" w:rsidP="00B74FB7">
            <w:pPr>
              <w:ind w:left="283"/>
              <w:jc w:val="left"/>
              <w:rPr>
                <w:sz w:val="24"/>
                <w:szCs w:val="24"/>
              </w:rPr>
            </w:pPr>
            <w:r w:rsidRPr="00B2675C">
              <w:rPr>
                <w:sz w:val="24"/>
                <w:szCs w:val="24"/>
              </w:rPr>
              <w:t>отходы ватных дисков, палочек, салфеток с остатками косметических средств</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7 39 413 11 29 5</w:t>
            </w:r>
          </w:p>
        </w:tc>
        <w:tc>
          <w:tcPr>
            <w:tcW w:w="7684" w:type="dxa"/>
            <w:shd w:val="clear" w:color="auto" w:fill="auto"/>
            <w:vAlign w:val="center"/>
          </w:tcPr>
          <w:p w:rsidR="00B74FB7" w:rsidRPr="00B2675C" w:rsidRDefault="00B74FB7" w:rsidP="00B74FB7">
            <w:pPr>
              <w:ind w:left="283"/>
              <w:jc w:val="left"/>
              <w:rPr>
                <w:sz w:val="24"/>
                <w:szCs w:val="24"/>
              </w:rPr>
            </w:pPr>
            <w:r w:rsidRPr="00B2675C">
              <w:rPr>
                <w:sz w:val="24"/>
                <w:szCs w:val="24"/>
              </w:rPr>
              <w:t>отходы волос</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7 39 420 00 00 0</w:t>
            </w:r>
          </w:p>
        </w:tc>
        <w:tc>
          <w:tcPr>
            <w:tcW w:w="7684" w:type="dxa"/>
            <w:shd w:val="clear" w:color="auto" w:fill="auto"/>
            <w:vAlign w:val="center"/>
          </w:tcPr>
          <w:p w:rsidR="00B74FB7" w:rsidRPr="00B2675C" w:rsidRDefault="00B74FB7" w:rsidP="00B74FB7">
            <w:pPr>
              <w:jc w:val="left"/>
              <w:rPr>
                <w:sz w:val="24"/>
                <w:szCs w:val="24"/>
              </w:rPr>
            </w:pPr>
            <w:r w:rsidRPr="00B2675C">
              <w:rPr>
                <w:sz w:val="24"/>
                <w:szCs w:val="24"/>
              </w:rPr>
              <w:t>Отходы (мусор) от уборки бань, саун, прачечных</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7 39 421 01 72 5</w:t>
            </w:r>
          </w:p>
        </w:tc>
        <w:tc>
          <w:tcPr>
            <w:tcW w:w="7684" w:type="dxa"/>
            <w:shd w:val="clear" w:color="auto" w:fill="auto"/>
            <w:vAlign w:val="center"/>
          </w:tcPr>
          <w:p w:rsidR="00B74FB7" w:rsidRPr="00B2675C" w:rsidRDefault="00B74FB7" w:rsidP="00B74FB7">
            <w:pPr>
              <w:ind w:left="283"/>
              <w:jc w:val="left"/>
              <w:rPr>
                <w:sz w:val="24"/>
                <w:szCs w:val="24"/>
              </w:rPr>
            </w:pPr>
            <w:r w:rsidRPr="00B2675C">
              <w:rPr>
                <w:sz w:val="24"/>
                <w:szCs w:val="24"/>
              </w:rPr>
              <w:t>отходы от уборки бань, саун</w:t>
            </w:r>
          </w:p>
        </w:tc>
      </w:tr>
      <w:tr w:rsidR="00B74FB7" w:rsidRPr="00B2675C" w:rsidTr="00B74FB7">
        <w:tc>
          <w:tcPr>
            <w:tcW w:w="1814" w:type="dxa"/>
            <w:shd w:val="clear" w:color="auto" w:fill="auto"/>
            <w:vAlign w:val="center"/>
          </w:tcPr>
          <w:p w:rsidR="00B74FB7" w:rsidRPr="00B2675C" w:rsidRDefault="00B74FB7" w:rsidP="00B74FB7">
            <w:pPr>
              <w:jc w:val="left"/>
              <w:rPr>
                <w:sz w:val="24"/>
                <w:szCs w:val="24"/>
              </w:rPr>
            </w:pPr>
            <w:r w:rsidRPr="00B2675C">
              <w:rPr>
                <w:sz w:val="24"/>
                <w:szCs w:val="24"/>
              </w:rPr>
              <w:t>7 39 422 11 72 4</w:t>
            </w:r>
          </w:p>
        </w:tc>
        <w:tc>
          <w:tcPr>
            <w:tcW w:w="7684" w:type="dxa"/>
            <w:shd w:val="clear" w:color="auto" w:fill="auto"/>
            <w:vAlign w:val="center"/>
          </w:tcPr>
          <w:p w:rsidR="00B74FB7" w:rsidRPr="00B2675C" w:rsidRDefault="00B74FB7" w:rsidP="00B74FB7">
            <w:pPr>
              <w:ind w:left="283"/>
              <w:jc w:val="left"/>
              <w:rPr>
                <w:sz w:val="24"/>
                <w:szCs w:val="24"/>
              </w:rPr>
            </w:pPr>
            <w:r w:rsidRPr="00B2675C">
              <w:rPr>
                <w:sz w:val="24"/>
                <w:szCs w:val="24"/>
              </w:rPr>
              <w:t>отходы от уборки бань, саун, содержащие остатки моющих средств</w:t>
            </w:r>
          </w:p>
        </w:tc>
      </w:tr>
    </w:tbl>
    <w:p w:rsidR="002D03A0" w:rsidRPr="00B2675C" w:rsidRDefault="002D03A0" w:rsidP="00110B1D">
      <w:pPr>
        <w:spacing w:before="240" w:line="360" w:lineRule="auto"/>
        <w:ind w:firstLine="709"/>
        <w:rPr>
          <w:sz w:val="24"/>
          <w:szCs w:val="24"/>
        </w:rPr>
      </w:pPr>
      <w:r w:rsidRPr="00B2675C">
        <w:rPr>
          <w:sz w:val="24"/>
          <w:szCs w:val="24"/>
        </w:rPr>
        <w:t xml:space="preserve">Однако не все предприятия в </w:t>
      </w:r>
      <w:r w:rsidR="00F973D5" w:rsidRPr="00B2675C">
        <w:rPr>
          <w:sz w:val="24"/>
          <w:szCs w:val="24"/>
        </w:rPr>
        <w:t>регионе</w:t>
      </w:r>
      <w:r w:rsidRPr="00B2675C">
        <w:rPr>
          <w:sz w:val="24"/>
          <w:szCs w:val="24"/>
        </w:rPr>
        <w:t xml:space="preserve"> сдают форму</w:t>
      </w:r>
      <w:r w:rsidR="00D57AAD" w:rsidRPr="00B2675C">
        <w:rPr>
          <w:sz w:val="24"/>
          <w:szCs w:val="24"/>
        </w:rPr>
        <w:t xml:space="preserve"> </w:t>
      </w:r>
      <w:r w:rsidRPr="00B2675C">
        <w:rPr>
          <w:sz w:val="24"/>
          <w:szCs w:val="24"/>
        </w:rPr>
        <w:t>2-ТП (</w:t>
      </w:r>
      <w:r w:rsidR="00752CE3" w:rsidRPr="00B2675C">
        <w:rPr>
          <w:sz w:val="24"/>
          <w:szCs w:val="24"/>
        </w:rPr>
        <w:t>о</w:t>
      </w:r>
      <w:r w:rsidRPr="00B2675C">
        <w:rPr>
          <w:sz w:val="24"/>
          <w:szCs w:val="24"/>
        </w:rPr>
        <w:t>тходы). Учет образования ТКО от малых и средних предприятий ведется не в полном объеме. Поэтому образование ТКО произведено также расчетным способом при учете установленных нормативов накопления ТКО.</w:t>
      </w:r>
    </w:p>
    <w:p w:rsidR="00F973D5" w:rsidRPr="00B2675C" w:rsidRDefault="002D03A0" w:rsidP="008775EE">
      <w:pPr>
        <w:spacing w:line="360" w:lineRule="auto"/>
        <w:ind w:firstLine="709"/>
        <w:rPr>
          <w:sz w:val="24"/>
          <w:szCs w:val="24"/>
        </w:rPr>
      </w:pPr>
      <w:r w:rsidRPr="00B2675C">
        <w:rPr>
          <w:sz w:val="24"/>
          <w:szCs w:val="24"/>
        </w:rPr>
        <w:t xml:space="preserve">Расчет ТКО произведен для ТКО от населения в соответствии с </w:t>
      </w:r>
      <w:r w:rsidR="00752CE3" w:rsidRPr="00B2675C">
        <w:rPr>
          <w:sz w:val="24"/>
          <w:szCs w:val="24"/>
        </w:rPr>
        <w:t>н</w:t>
      </w:r>
      <w:r w:rsidRPr="00B2675C">
        <w:rPr>
          <w:sz w:val="24"/>
          <w:szCs w:val="24"/>
        </w:rPr>
        <w:t>ормативами накопления твердых коммунальных отходов на терр</w:t>
      </w:r>
      <w:r w:rsidR="00752CE3" w:rsidRPr="00B2675C">
        <w:rPr>
          <w:sz w:val="24"/>
          <w:szCs w:val="24"/>
        </w:rPr>
        <w:t xml:space="preserve">итории </w:t>
      </w:r>
      <w:r w:rsidR="00417369" w:rsidRPr="00B2675C">
        <w:rPr>
          <w:sz w:val="24"/>
          <w:szCs w:val="24"/>
        </w:rPr>
        <w:t>Курской области</w:t>
      </w:r>
      <w:r w:rsidRPr="00B2675C">
        <w:rPr>
          <w:sz w:val="24"/>
          <w:szCs w:val="24"/>
        </w:rPr>
        <w:t xml:space="preserve">, утвержденными </w:t>
      </w:r>
      <w:r w:rsidR="00F860BA" w:rsidRPr="00B2675C">
        <w:rPr>
          <w:sz w:val="24"/>
          <w:szCs w:val="24"/>
        </w:rPr>
        <w:t>приказом</w:t>
      </w:r>
      <w:r w:rsidR="008775EE" w:rsidRPr="00B2675C">
        <w:rPr>
          <w:sz w:val="24"/>
          <w:szCs w:val="24"/>
        </w:rPr>
        <w:t xml:space="preserve"> Комитета жилищно-коммунального хозяйства и ТЭК Курской области от 6 декабря 2016 года N 146 «</w:t>
      </w:r>
      <w:r w:rsidR="00F860BA" w:rsidRPr="00B2675C">
        <w:rPr>
          <w:sz w:val="24"/>
          <w:szCs w:val="24"/>
        </w:rPr>
        <w:t>Об утверждении нормативов накопления твердых коммунальных отходов для Курской области</w:t>
      </w:r>
      <w:r w:rsidR="008775EE" w:rsidRPr="00B2675C">
        <w:rPr>
          <w:sz w:val="24"/>
          <w:szCs w:val="24"/>
        </w:rPr>
        <w:t xml:space="preserve"> </w:t>
      </w:r>
      <w:r w:rsidR="00F860BA" w:rsidRPr="00B2675C">
        <w:rPr>
          <w:sz w:val="24"/>
          <w:szCs w:val="24"/>
        </w:rPr>
        <w:t xml:space="preserve">(в ред. приказов </w:t>
      </w:r>
      <w:r w:rsidR="008775EE" w:rsidRPr="00B2675C">
        <w:rPr>
          <w:sz w:val="24"/>
          <w:szCs w:val="24"/>
        </w:rPr>
        <w:t>К</w:t>
      </w:r>
      <w:r w:rsidR="00F860BA" w:rsidRPr="00B2675C">
        <w:rPr>
          <w:sz w:val="24"/>
          <w:szCs w:val="24"/>
        </w:rPr>
        <w:t>омитета жилищно-коммунального хозяйства и ТЭК Курской области от 07.06.2018 N 112, от 17.12.2018 N 229</w:t>
      </w:r>
      <w:r w:rsidR="00590653" w:rsidRPr="00B2675C">
        <w:rPr>
          <w:sz w:val="24"/>
          <w:szCs w:val="24"/>
        </w:rPr>
        <w:t>, от 18.11.2019 N 164</w:t>
      </w:r>
      <w:r w:rsidR="000D43AB" w:rsidRPr="00B2675C">
        <w:rPr>
          <w:sz w:val="24"/>
          <w:szCs w:val="24"/>
        </w:rPr>
        <w:t>, от 24.12.2019 N 204</w:t>
      </w:r>
      <w:r w:rsidR="00F860BA" w:rsidRPr="00B2675C">
        <w:rPr>
          <w:sz w:val="24"/>
          <w:szCs w:val="24"/>
        </w:rPr>
        <w:t>)</w:t>
      </w:r>
      <w:r w:rsidR="008775EE" w:rsidRPr="00B2675C">
        <w:rPr>
          <w:sz w:val="24"/>
          <w:szCs w:val="24"/>
        </w:rPr>
        <w:t>.</w:t>
      </w:r>
    </w:p>
    <w:p w:rsidR="0009444D" w:rsidRPr="00B2675C" w:rsidRDefault="0009444D" w:rsidP="008775EE">
      <w:pPr>
        <w:spacing w:line="360" w:lineRule="auto"/>
        <w:ind w:firstLine="709"/>
        <w:rPr>
          <w:sz w:val="24"/>
          <w:szCs w:val="24"/>
        </w:rPr>
      </w:pPr>
      <w:r w:rsidRPr="00B2675C">
        <w:rPr>
          <w:sz w:val="24"/>
          <w:szCs w:val="24"/>
        </w:rPr>
        <w:t>Расчет произведен исходя из численности населения и обеспеченности объектами инфраструктуры на основании данных Курскстата на 01.01.2019 г.</w:t>
      </w:r>
    </w:p>
    <w:p w:rsidR="00C53244" w:rsidRPr="00B2675C" w:rsidRDefault="00642851" w:rsidP="00550445">
      <w:pPr>
        <w:spacing w:line="360" w:lineRule="auto"/>
        <w:ind w:firstLine="709"/>
        <w:rPr>
          <w:sz w:val="24"/>
          <w:szCs w:val="24"/>
        </w:rPr>
      </w:pPr>
      <w:r w:rsidRPr="00B2675C">
        <w:rPr>
          <w:sz w:val="24"/>
          <w:szCs w:val="24"/>
        </w:rPr>
        <w:t>Р</w:t>
      </w:r>
      <w:r w:rsidR="002D03A0" w:rsidRPr="00B2675C">
        <w:rPr>
          <w:sz w:val="24"/>
          <w:szCs w:val="24"/>
        </w:rPr>
        <w:t>асчет ТКО приведен в таблиц</w:t>
      </w:r>
      <w:r w:rsidR="00C53244" w:rsidRPr="00B2675C">
        <w:rPr>
          <w:sz w:val="24"/>
          <w:szCs w:val="24"/>
        </w:rPr>
        <w:t xml:space="preserve">ах </w:t>
      </w:r>
      <w:r w:rsidR="002D03A0" w:rsidRPr="00B2675C">
        <w:rPr>
          <w:sz w:val="24"/>
          <w:szCs w:val="24"/>
        </w:rPr>
        <w:t>4.5</w:t>
      </w:r>
      <w:r w:rsidR="00C53244" w:rsidRPr="00B2675C">
        <w:rPr>
          <w:sz w:val="24"/>
          <w:szCs w:val="24"/>
        </w:rPr>
        <w:t>-4.8.</w:t>
      </w:r>
    </w:p>
    <w:p w:rsidR="000D43AB" w:rsidRPr="00B2675C" w:rsidRDefault="002D03A0" w:rsidP="00110B1D">
      <w:pPr>
        <w:spacing w:line="360" w:lineRule="auto"/>
        <w:rPr>
          <w:b/>
          <w:sz w:val="24"/>
          <w:szCs w:val="24"/>
        </w:rPr>
      </w:pPr>
      <w:r w:rsidRPr="00B2675C">
        <w:rPr>
          <w:b/>
          <w:sz w:val="24"/>
          <w:szCs w:val="24"/>
        </w:rPr>
        <w:t>Таблица 4.5 Предварительное расчетное количество ТКО</w:t>
      </w:r>
      <w:r w:rsidR="000D43AB" w:rsidRPr="00B2675C">
        <w:rPr>
          <w:b/>
          <w:sz w:val="24"/>
          <w:szCs w:val="24"/>
        </w:rPr>
        <w:t xml:space="preserve"> от населения (т/год, м</w:t>
      </w:r>
      <w:r w:rsidR="000D43AB" w:rsidRPr="00B2675C">
        <w:rPr>
          <w:b/>
          <w:sz w:val="24"/>
          <w:szCs w:val="24"/>
          <w:vertAlign w:val="superscript"/>
        </w:rPr>
        <w:t>3</w:t>
      </w:r>
      <w:r w:rsidR="000D43AB" w:rsidRPr="00B2675C">
        <w:rPr>
          <w:b/>
          <w:sz w:val="24"/>
          <w:szCs w:val="24"/>
        </w:rPr>
        <w:t>/год)</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715"/>
        <w:gridCol w:w="1980"/>
        <w:gridCol w:w="2013"/>
      </w:tblGrid>
      <w:tr w:rsidR="000D43AB" w:rsidRPr="00B2675C" w:rsidTr="00550445">
        <w:trPr>
          <w:trHeight w:val="20"/>
          <w:tblHeader/>
        </w:trPr>
        <w:tc>
          <w:tcPr>
            <w:tcW w:w="960" w:type="dxa"/>
            <w:shd w:val="clear" w:color="auto" w:fill="auto"/>
            <w:noWrap/>
            <w:vAlign w:val="center"/>
            <w:hideMark/>
          </w:tcPr>
          <w:p w:rsidR="000D43AB" w:rsidRPr="00B2675C" w:rsidRDefault="000D43AB" w:rsidP="000D43AB">
            <w:pPr>
              <w:jc w:val="left"/>
              <w:rPr>
                <w:b/>
                <w:color w:val="000000"/>
                <w:sz w:val="22"/>
                <w:szCs w:val="22"/>
              </w:rPr>
            </w:pPr>
            <w:r w:rsidRPr="00B2675C">
              <w:rPr>
                <w:b/>
                <w:color w:val="000000"/>
                <w:sz w:val="22"/>
                <w:szCs w:val="22"/>
              </w:rPr>
              <w:t>№</w:t>
            </w:r>
            <w:r w:rsidR="00C53244" w:rsidRPr="00B2675C">
              <w:rPr>
                <w:b/>
                <w:color w:val="000000"/>
                <w:sz w:val="22"/>
                <w:szCs w:val="22"/>
              </w:rPr>
              <w:t xml:space="preserve"> </w:t>
            </w:r>
            <w:r w:rsidRPr="00B2675C">
              <w:rPr>
                <w:b/>
                <w:color w:val="000000"/>
                <w:sz w:val="22"/>
                <w:szCs w:val="22"/>
              </w:rPr>
              <w:t>п/п</w:t>
            </w:r>
          </w:p>
        </w:tc>
        <w:tc>
          <w:tcPr>
            <w:tcW w:w="4715" w:type="dxa"/>
            <w:shd w:val="clear" w:color="auto" w:fill="auto"/>
            <w:vAlign w:val="center"/>
            <w:hideMark/>
          </w:tcPr>
          <w:p w:rsidR="000D43AB" w:rsidRPr="00B2675C" w:rsidRDefault="000D43AB" w:rsidP="000D43AB">
            <w:pPr>
              <w:jc w:val="left"/>
              <w:rPr>
                <w:b/>
                <w:color w:val="000000"/>
                <w:sz w:val="22"/>
                <w:szCs w:val="22"/>
              </w:rPr>
            </w:pPr>
            <w:r w:rsidRPr="00B2675C">
              <w:rPr>
                <w:b/>
                <w:color w:val="000000"/>
                <w:sz w:val="22"/>
                <w:szCs w:val="22"/>
              </w:rPr>
              <w:t> </w:t>
            </w:r>
            <w:r w:rsidR="00C53244" w:rsidRPr="00B2675C">
              <w:rPr>
                <w:b/>
                <w:color w:val="000000"/>
                <w:sz w:val="22"/>
                <w:szCs w:val="22"/>
              </w:rPr>
              <w:t>Муниципальное образование</w:t>
            </w:r>
          </w:p>
        </w:tc>
        <w:tc>
          <w:tcPr>
            <w:tcW w:w="1980" w:type="dxa"/>
            <w:shd w:val="clear" w:color="auto" w:fill="auto"/>
            <w:vAlign w:val="center"/>
            <w:hideMark/>
          </w:tcPr>
          <w:p w:rsidR="000D43AB" w:rsidRPr="00B2675C" w:rsidRDefault="000D43AB" w:rsidP="000D43AB">
            <w:pPr>
              <w:jc w:val="left"/>
              <w:rPr>
                <w:b/>
                <w:color w:val="000000"/>
                <w:sz w:val="22"/>
                <w:szCs w:val="22"/>
              </w:rPr>
            </w:pPr>
            <w:r w:rsidRPr="00B2675C">
              <w:rPr>
                <w:b/>
                <w:color w:val="000000"/>
                <w:sz w:val="22"/>
                <w:szCs w:val="22"/>
              </w:rPr>
              <w:t>ТКО от населения, т/год</w:t>
            </w:r>
          </w:p>
        </w:tc>
        <w:tc>
          <w:tcPr>
            <w:tcW w:w="2013" w:type="dxa"/>
            <w:shd w:val="clear" w:color="auto" w:fill="auto"/>
            <w:vAlign w:val="center"/>
          </w:tcPr>
          <w:p w:rsidR="000D43AB" w:rsidRPr="00B2675C" w:rsidRDefault="00C53244" w:rsidP="00C53244">
            <w:pPr>
              <w:jc w:val="left"/>
              <w:rPr>
                <w:b/>
                <w:color w:val="000000"/>
                <w:sz w:val="22"/>
                <w:szCs w:val="22"/>
              </w:rPr>
            </w:pPr>
            <w:r w:rsidRPr="00B2675C">
              <w:rPr>
                <w:b/>
                <w:color w:val="000000"/>
                <w:sz w:val="22"/>
                <w:szCs w:val="22"/>
              </w:rPr>
              <w:t>ТКО от населения, м</w:t>
            </w:r>
            <w:r w:rsidRPr="00B2675C">
              <w:rPr>
                <w:b/>
                <w:color w:val="000000"/>
                <w:sz w:val="22"/>
                <w:szCs w:val="22"/>
                <w:vertAlign w:val="superscript"/>
              </w:rPr>
              <w:t>3</w:t>
            </w:r>
            <w:r w:rsidRPr="00B2675C">
              <w:rPr>
                <w:b/>
                <w:color w:val="000000"/>
                <w:sz w:val="22"/>
                <w:szCs w:val="22"/>
              </w:rPr>
              <w:t>/год</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left"/>
              <w:rPr>
                <w:b/>
                <w:color w:val="000000"/>
                <w:sz w:val="22"/>
                <w:szCs w:val="22"/>
              </w:rPr>
            </w:pPr>
          </w:p>
        </w:tc>
        <w:tc>
          <w:tcPr>
            <w:tcW w:w="4715" w:type="dxa"/>
            <w:shd w:val="clear" w:color="auto" w:fill="auto"/>
            <w:vAlign w:val="center"/>
            <w:hideMark/>
          </w:tcPr>
          <w:p w:rsidR="00C53244" w:rsidRPr="00B2675C" w:rsidRDefault="00C53244" w:rsidP="00C53244">
            <w:pPr>
              <w:jc w:val="left"/>
              <w:rPr>
                <w:b/>
                <w:color w:val="000000"/>
                <w:sz w:val="22"/>
                <w:szCs w:val="22"/>
              </w:rPr>
            </w:pPr>
            <w:r w:rsidRPr="00B2675C">
              <w:rPr>
                <w:b/>
                <w:color w:val="000000"/>
                <w:sz w:val="22"/>
                <w:szCs w:val="22"/>
              </w:rPr>
              <w:t>Курская область</w:t>
            </w:r>
          </w:p>
        </w:tc>
        <w:tc>
          <w:tcPr>
            <w:tcW w:w="1980" w:type="dxa"/>
            <w:shd w:val="clear" w:color="auto" w:fill="auto"/>
            <w:vAlign w:val="center"/>
            <w:hideMark/>
          </w:tcPr>
          <w:p w:rsidR="00C53244" w:rsidRPr="00B2675C" w:rsidRDefault="00C53244" w:rsidP="00C53244">
            <w:pPr>
              <w:jc w:val="right"/>
              <w:rPr>
                <w:b/>
                <w:color w:val="000000"/>
                <w:sz w:val="22"/>
                <w:szCs w:val="22"/>
              </w:rPr>
            </w:pPr>
            <w:r w:rsidRPr="00B2675C">
              <w:rPr>
                <w:b/>
                <w:color w:val="000000"/>
                <w:sz w:val="22"/>
                <w:szCs w:val="22"/>
              </w:rPr>
              <w:t>288402</w:t>
            </w:r>
          </w:p>
        </w:tc>
        <w:tc>
          <w:tcPr>
            <w:tcW w:w="2013" w:type="dxa"/>
            <w:tcBorders>
              <w:top w:val="single" w:sz="4" w:space="0" w:color="auto"/>
              <w:left w:val="single" w:sz="4" w:space="0" w:color="auto"/>
              <w:bottom w:val="single" w:sz="4" w:space="0" w:color="auto"/>
              <w:right w:val="single" w:sz="4" w:space="0" w:color="auto"/>
            </w:tcBorders>
            <w:shd w:val="clear" w:color="auto" w:fill="auto"/>
          </w:tcPr>
          <w:p w:rsidR="00C53244" w:rsidRPr="00B2675C" w:rsidRDefault="00C53244" w:rsidP="00C53244">
            <w:pPr>
              <w:jc w:val="right"/>
              <w:rPr>
                <w:b/>
                <w:color w:val="000000"/>
                <w:sz w:val="22"/>
                <w:szCs w:val="22"/>
              </w:rPr>
            </w:pPr>
            <w:r w:rsidRPr="00B2675C">
              <w:rPr>
                <w:b/>
                <w:color w:val="000000"/>
                <w:sz w:val="22"/>
                <w:szCs w:val="22"/>
              </w:rPr>
              <w:t>2152758</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Городской округ город Курск</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121114</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870340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Городской округ город Железногорск</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27491</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194164</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3</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Городской округ город Курчатов</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10460</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73880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4</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Городской округ город Льгов</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4700</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35948</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5</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Городской округ город Щигры</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3916</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29418</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6</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Беловский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3711</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29460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7</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Большесолдатский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2627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21052</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8</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Глушковский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4627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36384</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9</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Горшеченский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3685</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29807</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10</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Дмитриевский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3487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27678</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11</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Железногорский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3815</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29722</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12</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Золотухинский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5215</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41011</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13</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Касторенский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3573</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28362</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14</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Конышевский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1996</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16147</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15</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Кореневский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3898</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31235</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16</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Курский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14477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112785</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17</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Курчатовский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4669</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35073</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18</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Льговский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2699</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22255</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19</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Мантуровский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2951</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23426</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20</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Медвенский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4068</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31986</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21</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Обоянский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7446</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56950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22</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Октябрьский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5989</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47540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23</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Поныровский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2617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20770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24</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Пристенский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3707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29150</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25</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Рыльский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7840</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59964</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26</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Советский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4040</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32681</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27</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Солнцевский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3078</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25379</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28</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Суджанский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6751</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51634</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29</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Тимский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2602</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20651</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30</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Фатежский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4434</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34543</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31</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Хомутовский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2147</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17044</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32</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Черемисиновский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2173</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17086</w:t>
            </w:r>
          </w:p>
        </w:tc>
      </w:tr>
      <w:tr w:rsidR="00C53244" w:rsidRPr="00B2675C" w:rsidTr="00550445">
        <w:trPr>
          <w:trHeight w:val="20"/>
        </w:trPr>
        <w:tc>
          <w:tcPr>
            <w:tcW w:w="960" w:type="dxa"/>
            <w:shd w:val="clear" w:color="auto" w:fill="auto"/>
            <w:noWrap/>
            <w:vAlign w:val="center"/>
            <w:hideMark/>
          </w:tcPr>
          <w:p w:rsidR="00C53244" w:rsidRPr="00B2675C" w:rsidRDefault="00C53244" w:rsidP="00C53244">
            <w:pPr>
              <w:jc w:val="right"/>
              <w:rPr>
                <w:color w:val="000000"/>
                <w:sz w:val="22"/>
                <w:szCs w:val="22"/>
              </w:rPr>
            </w:pPr>
            <w:r w:rsidRPr="00B2675C">
              <w:rPr>
                <w:color w:val="000000"/>
                <w:sz w:val="22"/>
                <w:szCs w:val="22"/>
              </w:rPr>
              <w:t>33</w:t>
            </w:r>
          </w:p>
        </w:tc>
        <w:tc>
          <w:tcPr>
            <w:tcW w:w="4715" w:type="dxa"/>
            <w:shd w:val="clear" w:color="auto" w:fill="auto"/>
            <w:vAlign w:val="center"/>
            <w:hideMark/>
          </w:tcPr>
          <w:p w:rsidR="00C53244" w:rsidRPr="00B2675C" w:rsidRDefault="00C53244" w:rsidP="00C53244">
            <w:pPr>
              <w:jc w:val="left"/>
              <w:rPr>
                <w:color w:val="000000"/>
                <w:sz w:val="22"/>
                <w:szCs w:val="22"/>
              </w:rPr>
            </w:pPr>
            <w:r w:rsidRPr="00B2675C">
              <w:rPr>
                <w:color w:val="000000"/>
                <w:sz w:val="22"/>
                <w:szCs w:val="22"/>
              </w:rPr>
              <w:t>Щигровский муниципальный район</w:t>
            </w:r>
          </w:p>
        </w:tc>
        <w:tc>
          <w:tcPr>
            <w:tcW w:w="1980" w:type="dxa"/>
            <w:shd w:val="clear" w:color="auto" w:fill="auto"/>
            <w:vAlign w:val="center"/>
            <w:hideMark/>
          </w:tcPr>
          <w:p w:rsidR="00C53244" w:rsidRPr="00B2675C" w:rsidRDefault="00C53244" w:rsidP="00C53244">
            <w:pPr>
              <w:jc w:val="right"/>
              <w:rPr>
                <w:color w:val="000000"/>
                <w:sz w:val="22"/>
                <w:szCs w:val="22"/>
              </w:rPr>
            </w:pPr>
            <w:r w:rsidRPr="00B2675C">
              <w:rPr>
                <w:color w:val="000000"/>
                <w:sz w:val="22"/>
                <w:szCs w:val="22"/>
              </w:rPr>
              <w:t>2400</w:t>
            </w:r>
          </w:p>
        </w:tc>
        <w:tc>
          <w:tcPr>
            <w:tcW w:w="2013" w:type="dxa"/>
            <w:tcBorders>
              <w:top w:val="nil"/>
              <w:left w:val="single" w:sz="4" w:space="0" w:color="auto"/>
              <w:bottom w:val="single" w:sz="4" w:space="0" w:color="auto"/>
              <w:right w:val="single" w:sz="4" w:space="0" w:color="auto"/>
            </w:tcBorders>
            <w:shd w:val="clear" w:color="auto" w:fill="auto"/>
          </w:tcPr>
          <w:p w:rsidR="00C53244" w:rsidRPr="00B2675C" w:rsidRDefault="00C53244" w:rsidP="00C53244">
            <w:pPr>
              <w:jc w:val="right"/>
              <w:rPr>
                <w:color w:val="000000"/>
                <w:sz w:val="22"/>
                <w:szCs w:val="22"/>
              </w:rPr>
            </w:pPr>
            <w:r w:rsidRPr="00B2675C">
              <w:rPr>
                <w:color w:val="000000"/>
                <w:sz w:val="22"/>
                <w:szCs w:val="22"/>
              </w:rPr>
              <w:t>19232</w:t>
            </w:r>
          </w:p>
        </w:tc>
      </w:tr>
    </w:tbl>
    <w:p w:rsidR="000D43AB" w:rsidRPr="00B2675C" w:rsidRDefault="000D43AB" w:rsidP="00110B1D">
      <w:pPr>
        <w:spacing w:line="360" w:lineRule="auto"/>
        <w:rPr>
          <w:b/>
          <w:sz w:val="24"/>
          <w:szCs w:val="24"/>
        </w:rPr>
      </w:pPr>
    </w:p>
    <w:p w:rsidR="000D43AB" w:rsidRPr="00B2675C" w:rsidRDefault="000D43AB" w:rsidP="00110B1D">
      <w:pPr>
        <w:spacing w:line="360" w:lineRule="auto"/>
        <w:rPr>
          <w:b/>
          <w:sz w:val="24"/>
          <w:szCs w:val="24"/>
        </w:rPr>
      </w:pPr>
    </w:p>
    <w:p w:rsidR="00FA6B6B" w:rsidRPr="00B2675C" w:rsidRDefault="00FA6B6B" w:rsidP="00C53244">
      <w:pPr>
        <w:spacing w:line="360" w:lineRule="auto"/>
        <w:rPr>
          <w:b/>
          <w:sz w:val="24"/>
          <w:szCs w:val="24"/>
        </w:rPr>
        <w:sectPr w:rsidR="00FA6B6B" w:rsidRPr="00B2675C" w:rsidSect="0019653D">
          <w:headerReference w:type="even" r:id="rId16"/>
          <w:footerReference w:type="even" r:id="rId17"/>
          <w:footerReference w:type="default" r:id="rId18"/>
          <w:pgSz w:w="11906" w:h="16838"/>
          <w:pgMar w:top="967" w:right="707" w:bottom="1418" w:left="1418" w:header="340" w:footer="624" w:gutter="0"/>
          <w:cols w:space="708"/>
          <w:docGrid w:linePitch="381"/>
        </w:sectPr>
      </w:pPr>
    </w:p>
    <w:p w:rsidR="000D43AB" w:rsidRPr="00B2675C" w:rsidRDefault="00C53244" w:rsidP="00110B1D">
      <w:pPr>
        <w:spacing w:line="360" w:lineRule="auto"/>
        <w:rPr>
          <w:b/>
          <w:sz w:val="24"/>
          <w:szCs w:val="24"/>
        </w:rPr>
      </w:pPr>
      <w:r w:rsidRPr="00B2675C">
        <w:rPr>
          <w:b/>
          <w:sz w:val="24"/>
          <w:szCs w:val="24"/>
        </w:rPr>
        <w:t>Таблица 4.6 Предварительное расчетное количество ТКО от объектов инфраструктуры (т/год)</w:t>
      </w:r>
    </w:p>
    <w:tbl>
      <w:tblPr>
        <w:tblW w:w="1559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93"/>
        <w:gridCol w:w="1225"/>
        <w:gridCol w:w="1505"/>
        <w:gridCol w:w="1205"/>
        <w:gridCol w:w="1161"/>
        <w:gridCol w:w="1313"/>
        <w:gridCol w:w="1056"/>
        <w:gridCol w:w="1016"/>
        <w:gridCol w:w="1249"/>
        <w:gridCol w:w="1134"/>
        <w:gridCol w:w="1134"/>
        <w:gridCol w:w="1035"/>
      </w:tblGrid>
      <w:tr w:rsidR="00C53244" w:rsidRPr="00B2675C" w:rsidTr="00994C87">
        <w:trPr>
          <w:trHeight w:val="20"/>
          <w:tblHeader/>
        </w:trPr>
        <w:tc>
          <w:tcPr>
            <w:tcW w:w="567" w:type="dxa"/>
            <w:shd w:val="clear" w:color="auto" w:fill="auto"/>
            <w:noWrap/>
            <w:vAlign w:val="center"/>
            <w:hideMark/>
          </w:tcPr>
          <w:p w:rsidR="000D43AB" w:rsidRPr="00B2675C" w:rsidRDefault="000D43AB" w:rsidP="000D43AB">
            <w:pPr>
              <w:jc w:val="left"/>
              <w:rPr>
                <w:color w:val="000000"/>
                <w:sz w:val="22"/>
                <w:szCs w:val="22"/>
              </w:rPr>
            </w:pPr>
            <w:r w:rsidRPr="00B2675C">
              <w:rPr>
                <w:b/>
                <w:color w:val="000000"/>
                <w:sz w:val="22"/>
                <w:szCs w:val="22"/>
              </w:rPr>
              <w:t>№п/п</w:t>
            </w:r>
          </w:p>
        </w:tc>
        <w:tc>
          <w:tcPr>
            <w:tcW w:w="1993" w:type="dxa"/>
            <w:shd w:val="clear" w:color="auto" w:fill="auto"/>
            <w:vAlign w:val="center"/>
            <w:hideMark/>
          </w:tcPr>
          <w:p w:rsidR="000D43AB" w:rsidRPr="00B2675C" w:rsidRDefault="000D43AB" w:rsidP="000D43AB">
            <w:pPr>
              <w:jc w:val="left"/>
              <w:rPr>
                <w:color w:val="000000"/>
                <w:sz w:val="22"/>
                <w:szCs w:val="22"/>
              </w:rPr>
            </w:pPr>
            <w:r w:rsidRPr="00B2675C">
              <w:rPr>
                <w:color w:val="000000"/>
                <w:sz w:val="22"/>
                <w:szCs w:val="22"/>
              </w:rPr>
              <w:t> </w:t>
            </w:r>
            <w:r w:rsidR="00C53244" w:rsidRPr="00B2675C">
              <w:rPr>
                <w:b/>
                <w:color w:val="000000"/>
                <w:sz w:val="22"/>
                <w:szCs w:val="22"/>
              </w:rPr>
              <w:t>Муниципальное образование</w:t>
            </w:r>
          </w:p>
        </w:tc>
        <w:tc>
          <w:tcPr>
            <w:tcW w:w="1225"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Коллективные средства размещения, т</w:t>
            </w:r>
          </w:p>
        </w:tc>
        <w:tc>
          <w:tcPr>
            <w:tcW w:w="1505"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Общеобразо</w:t>
            </w:r>
            <w:r w:rsidR="00FA6B6B" w:rsidRPr="00B2675C">
              <w:rPr>
                <w:b/>
                <w:bCs/>
                <w:color w:val="000000"/>
                <w:sz w:val="22"/>
                <w:szCs w:val="22"/>
              </w:rPr>
              <w:t>-</w:t>
            </w:r>
            <w:r w:rsidRPr="00B2675C">
              <w:rPr>
                <w:b/>
                <w:bCs/>
                <w:color w:val="000000"/>
                <w:sz w:val="22"/>
                <w:szCs w:val="22"/>
              </w:rPr>
              <w:t>вательные учреждения, т</w:t>
            </w:r>
          </w:p>
        </w:tc>
        <w:tc>
          <w:tcPr>
            <w:tcW w:w="1205"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Объекты культуры и досуга, т</w:t>
            </w:r>
          </w:p>
        </w:tc>
        <w:tc>
          <w:tcPr>
            <w:tcW w:w="1161"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Спортив</w:t>
            </w:r>
            <w:r w:rsidR="00510DF9" w:rsidRPr="00B2675C">
              <w:rPr>
                <w:b/>
                <w:bCs/>
                <w:color w:val="000000"/>
                <w:sz w:val="22"/>
                <w:szCs w:val="22"/>
              </w:rPr>
              <w:t>-</w:t>
            </w:r>
            <w:r w:rsidRPr="00B2675C">
              <w:rPr>
                <w:b/>
                <w:bCs/>
                <w:color w:val="000000"/>
                <w:sz w:val="22"/>
                <w:szCs w:val="22"/>
              </w:rPr>
              <w:t>ные объекты, т</w:t>
            </w:r>
          </w:p>
        </w:tc>
        <w:tc>
          <w:tcPr>
            <w:tcW w:w="1313"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Магазины, т</w:t>
            </w:r>
          </w:p>
        </w:tc>
        <w:tc>
          <w:tcPr>
            <w:tcW w:w="1056"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Павиль</w:t>
            </w:r>
            <w:r w:rsidR="00510DF9" w:rsidRPr="00B2675C">
              <w:rPr>
                <w:b/>
                <w:bCs/>
                <w:color w:val="000000"/>
                <w:sz w:val="22"/>
                <w:szCs w:val="22"/>
              </w:rPr>
              <w:t>-</w:t>
            </w:r>
            <w:r w:rsidRPr="00B2675C">
              <w:rPr>
                <w:b/>
                <w:bCs/>
                <w:color w:val="000000"/>
                <w:sz w:val="22"/>
                <w:szCs w:val="22"/>
              </w:rPr>
              <w:t>оны, т</w:t>
            </w:r>
          </w:p>
        </w:tc>
        <w:tc>
          <w:tcPr>
            <w:tcW w:w="1016"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Аптеки, т</w:t>
            </w:r>
          </w:p>
        </w:tc>
        <w:tc>
          <w:tcPr>
            <w:tcW w:w="1249"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Предприятия общественного питания, т</w:t>
            </w:r>
          </w:p>
        </w:tc>
        <w:tc>
          <w:tcPr>
            <w:tcW w:w="1134"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Объекты бытового обслуживания, т</w:t>
            </w:r>
          </w:p>
        </w:tc>
        <w:tc>
          <w:tcPr>
            <w:tcW w:w="1134" w:type="dxa"/>
            <w:shd w:val="clear" w:color="auto" w:fill="auto"/>
            <w:vAlign w:val="center"/>
            <w:hideMark/>
          </w:tcPr>
          <w:p w:rsidR="000D43AB" w:rsidRPr="00B2675C" w:rsidRDefault="00510DF9" w:rsidP="000D43AB">
            <w:pPr>
              <w:jc w:val="left"/>
              <w:rPr>
                <w:b/>
                <w:bCs/>
                <w:color w:val="000000"/>
                <w:sz w:val="22"/>
                <w:szCs w:val="22"/>
              </w:rPr>
            </w:pPr>
            <w:r w:rsidRPr="00B2675C">
              <w:rPr>
                <w:b/>
                <w:bCs/>
                <w:color w:val="000000"/>
                <w:sz w:val="22"/>
                <w:szCs w:val="22"/>
              </w:rPr>
              <w:t>У</w:t>
            </w:r>
            <w:r w:rsidR="000D43AB" w:rsidRPr="00B2675C">
              <w:rPr>
                <w:b/>
                <w:bCs/>
                <w:color w:val="000000"/>
                <w:sz w:val="22"/>
                <w:szCs w:val="22"/>
              </w:rPr>
              <w:t>чреждения, т</w:t>
            </w:r>
          </w:p>
        </w:tc>
        <w:tc>
          <w:tcPr>
            <w:tcW w:w="1035" w:type="dxa"/>
            <w:shd w:val="clear" w:color="auto" w:fill="auto"/>
            <w:vAlign w:val="center"/>
            <w:hideMark/>
          </w:tcPr>
          <w:p w:rsidR="000D43AB" w:rsidRPr="00B2675C" w:rsidRDefault="000D43AB" w:rsidP="00510DF9">
            <w:pPr>
              <w:jc w:val="left"/>
              <w:rPr>
                <w:b/>
                <w:bCs/>
                <w:color w:val="000000"/>
                <w:sz w:val="22"/>
                <w:szCs w:val="22"/>
              </w:rPr>
            </w:pPr>
            <w:r w:rsidRPr="00B2675C">
              <w:rPr>
                <w:b/>
                <w:bCs/>
                <w:color w:val="000000"/>
                <w:sz w:val="22"/>
                <w:szCs w:val="22"/>
              </w:rPr>
              <w:t>Всего ТКО</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left"/>
              <w:rPr>
                <w:b/>
                <w:bCs/>
                <w:color w:val="000000"/>
                <w:sz w:val="22"/>
                <w:szCs w:val="22"/>
              </w:rPr>
            </w:pPr>
          </w:p>
        </w:tc>
        <w:tc>
          <w:tcPr>
            <w:tcW w:w="1993" w:type="dxa"/>
            <w:shd w:val="clear" w:color="auto" w:fill="auto"/>
            <w:vAlign w:val="center"/>
            <w:hideMark/>
          </w:tcPr>
          <w:p w:rsidR="00994C87" w:rsidRPr="00B2675C" w:rsidRDefault="00994C87" w:rsidP="00994C87">
            <w:pPr>
              <w:jc w:val="left"/>
              <w:rPr>
                <w:b/>
                <w:bCs/>
                <w:color w:val="000000"/>
                <w:sz w:val="22"/>
                <w:szCs w:val="22"/>
              </w:rPr>
            </w:pPr>
            <w:r w:rsidRPr="00B2675C">
              <w:rPr>
                <w:b/>
                <w:bCs/>
                <w:color w:val="000000"/>
                <w:sz w:val="22"/>
                <w:szCs w:val="22"/>
              </w:rPr>
              <w:t>Курская область</w:t>
            </w:r>
          </w:p>
        </w:tc>
        <w:tc>
          <w:tcPr>
            <w:tcW w:w="122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1577</w:t>
            </w:r>
          </w:p>
        </w:tc>
        <w:tc>
          <w:tcPr>
            <w:tcW w:w="150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10601</w:t>
            </w:r>
          </w:p>
        </w:tc>
        <w:tc>
          <w:tcPr>
            <w:tcW w:w="120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3641</w:t>
            </w:r>
          </w:p>
        </w:tc>
        <w:tc>
          <w:tcPr>
            <w:tcW w:w="1161"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5606</w:t>
            </w:r>
          </w:p>
        </w:tc>
        <w:tc>
          <w:tcPr>
            <w:tcW w:w="1313"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16137</w:t>
            </w:r>
          </w:p>
        </w:tc>
        <w:tc>
          <w:tcPr>
            <w:tcW w:w="1056"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1582</w:t>
            </w:r>
          </w:p>
        </w:tc>
        <w:tc>
          <w:tcPr>
            <w:tcW w:w="1016"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3244</w:t>
            </w:r>
          </w:p>
        </w:tc>
        <w:tc>
          <w:tcPr>
            <w:tcW w:w="1249"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13628</w:t>
            </w:r>
          </w:p>
        </w:tc>
        <w:tc>
          <w:tcPr>
            <w:tcW w:w="1134"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520</w:t>
            </w:r>
          </w:p>
        </w:tc>
        <w:tc>
          <w:tcPr>
            <w:tcW w:w="1134"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31074</w:t>
            </w:r>
          </w:p>
        </w:tc>
        <w:tc>
          <w:tcPr>
            <w:tcW w:w="1035" w:type="dxa"/>
            <w:shd w:val="clear" w:color="auto" w:fill="auto"/>
            <w:vAlign w:val="center"/>
            <w:hideMark/>
          </w:tcPr>
          <w:p w:rsidR="00994C87" w:rsidRPr="00B2675C" w:rsidRDefault="00994C87" w:rsidP="00994C87">
            <w:pPr>
              <w:jc w:val="right"/>
              <w:rPr>
                <w:b/>
                <w:color w:val="000000"/>
                <w:sz w:val="22"/>
                <w:szCs w:val="22"/>
              </w:rPr>
            </w:pPr>
            <w:r w:rsidRPr="00B2675C">
              <w:rPr>
                <w:b/>
                <w:color w:val="000000"/>
                <w:sz w:val="22"/>
                <w:szCs w:val="22"/>
              </w:rPr>
              <w:t>87609</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Курск</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761</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4410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2725</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9281</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784</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1210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6720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14660</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41266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Железногорск</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1056</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933</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1987</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1390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3366</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9638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Курчатов</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49</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756</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238</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1644</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3967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Льгов</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225</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270</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102</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588</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1689</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5</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Щигры</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160</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95</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529</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1203</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Беловский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152</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106</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1177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Большесолдатский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Глушковский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217</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138</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212</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435</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1243</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Горшеченский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136</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109</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356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481</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1318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10</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Дмитриевский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116</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133</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102</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279</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872</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Железногорский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133</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287</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781</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Золотухинский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61</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398</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1195</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Касторенский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135</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151</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1015</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Конышевский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66</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91</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228</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705</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15</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Кореневский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128</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362</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1297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Курский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66</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127</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251</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1310</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2776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Курчатовский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142</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88</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152</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949</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18</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Льговский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91</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108</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59</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19</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Мантуровский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92</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265</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20</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Медвенский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137</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108</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426</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1051</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Обоянский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359</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165</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505</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1576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Октябрьский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237</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110</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Поныровский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634</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24</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Пристенский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98</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88</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58</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352</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25</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Рыльский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271</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140</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317</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742</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2060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Советский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148</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163</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347</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1077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27</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Солнцевский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121</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67</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122</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35</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296</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905</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28</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Суджанский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271</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122</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244</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98</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683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1891</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Тимский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90</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92</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59</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231</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731</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30</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Фатежский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174</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128</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374</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31</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Хомутовский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84</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95</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190</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639</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32</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Черемисиновский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55</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223</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33</w:t>
            </w:r>
          </w:p>
        </w:tc>
        <w:tc>
          <w:tcPr>
            <w:tcW w:w="1993"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Щигровский муниципальный район</w:t>
            </w:r>
          </w:p>
        </w:tc>
        <w:tc>
          <w:tcPr>
            <w:tcW w:w="122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5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89</w:t>
            </w:r>
          </w:p>
        </w:tc>
        <w:tc>
          <w:tcPr>
            <w:tcW w:w="120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w:t>
            </w:r>
          </w:p>
        </w:tc>
        <w:tc>
          <w:tcPr>
            <w:tcW w:w="116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w:t>
            </w:r>
          </w:p>
        </w:tc>
        <w:tc>
          <w:tcPr>
            <w:tcW w:w="105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101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249"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135</w:t>
            </w:r>
          </w:p>
        </w:tc>
        <w:tc>
          <w:tcPr>
            <w:tcW w:w="103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430</w:t>
            </w:r>
          </w:p>
        </w:tc>
      </w:tr>
    </w:tbl>
    <w:p w:rsidR="000D43AB" w:rsidRPr="00B2675C" w:rsidRDefault="000D43AB" w:rsidP="003A2B9D">
      <w:pPr>
        <w:spacing w:before="240" w:line="360" w:lineRule="auto"/>
        <w:ind w:firstLine="709"/>
        <w:rPr>
          <w:sz w:val="24"/>
        </w:rPr>
      </w:pPr>
    </w:p>
    <w:p w:rsidR="00DB69FD" w:rsidRPr="00B2675C" w:rsidRDefault="00DB69FD" w:rsidP="00FA6B6B">
      <w:pPr>
        <w:spacing w:line="360" w:lineRule="auto"/>
        <w:rPr>
          <w:b/>
          <w:sz w:val="24"/>
          <w:szCs w:val="24"/>
        </w:rPr>
      </w:pPr>
    </w:p>
    <w:p w:rsidR="00994C87" w:rsidRPr="00B2675C" w:rsidRDefault="00994C87" w:rsidP="00FA6B6B">
      <w:pPr>
        <w:spacing w:line="360" w:lineRule="auto"/>
        <w:rPr>
          <w:b/>
          <w:sz w:val="24"/>
          <w:szCs w:val="24"/>
        </w:rPr>
      </w:pPr>
    </w:p>
    <w:p w:rsidR="000D43AB" w:rsidRPr="00B2675C" w:rsidRDefault="00C53244" w:rsidP="00FA6B6B">
      <w:pPr>
        <w:spacing w:line="360" w:lineRule="auto"/>
        <w:rPr>
          <w:b/>
          <w:sz w:val="24"/>
          <w:szCs w:val="24"/>
        </w:rPr>
      </w:pPr>
      <w:r w:rsidRPr="00B2675C">
        <w:rPr>
          <w:b/>
          <w:sz w:val="24"/>
          <w:szCs w:val="24"/>
        </w:rPr>
        <w:t>Таблица 4.</w:t>
      </w:r>
      <w:r w:rsidR="00510DF9" w:rsidRPr="00B2675C">
        <w:rPr>
          <w:b/>
          <w:sz w:val="24"/>
          <w:szCs w:val="24"/>
        </w:rPr>
        <w:t>7</w:t>
      </w:r>
      <w:r w:rsidRPr="00B2675C">
        <w:rPr>
          <w:b/>
          <w:sz w:val="24"/>
          <w:szCs w:val="24"/>
        </w:rPr>
        <w:t xml:space="preserve"> Предварительное расчетное количество ТКО от объектов инфраструктуры (м</w:t>
      </w:r>
      <w:r w:rsidRPr="00B2675C">
        <w:rPr>
          <w:b/>
          <w:sz w:val="24"/>
          <w:szCs w:val="24"/>
          <w:vertAlign w:val="superscript"/>
        </w:rPr>
        <w:t>3</w:t>
      </w:r>
      <w:r w:rsidRPr="00B2675C">
        <w:rPr>
          <w:b/>
          <w:sz w:val="24"/>
          <w:szCs w:val="24"/>
        </w:rPr>
        <w:t>/год)</w:t>
      </w:r>
    </w:p>
    <w:tbl>
      <w:tblPr>
        <w:tblW w:w="1559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85"/>
        <w:gridCol w:w="1276"/>
        <w:gridCol w:w="1418"/>
        <w:gridCol w:w="1275"/>
        <w:gridCol w:w="1134"/>
        <w:gridCol w:w="1313"/>
        <w:gridCol w:w="1097"/>
        <w:gridCol w:w="851"/>
        <w:gridCol w:w="1275"/>
        <w:gridCol w:w="1276"/>
        <w:gridCol w:w="1134"/>
        <w:gridCol w:w="992"/>
      </w:tblGrid>
      <w:tr w:rsidR="00FA6B6B" w:rsidRPr="00B2675C" w:rsidTr="00994C87">
        <w:trPr>
          <w:trHeight w:val="20"/>
          <w:tblHeader/>
        </w:trPr>
        <w:tc>
          <w:tcPr>
            <w:tcW w:w="567" w:type="dxa"/>
            <w:shd w:val="clear" w:color="auto" w:fill="auto"/>
            <w:noWrap/>
            <w:vAlign w:val="center"/>
            <w:hideMark/>
          </w:tcPr>
          <w:p w:rsidR="000D43AB" w:rsidRPr="00B2675C" w:rsidRDefault="000D43AB" w:rsidP="00FA6B6B">
            <w:pPr>
              <w:jc w:val="right"/>
              <w:rPr>
                <w:b/>
                <w:color w:val="000000"/>
                <w:sz w:val="22"/>
                <w:szCs w:val="22"/>
              </w:rPr>
            </w:pPr>
            <w:r w:rsidRPr="00B2675C">
              <w:rPr>
                <w:b/>
                <w:color w:val="000000"/>
                <w:sz w:val="22"/>
                <w:szCs w:val="22"/>
              </w:rPr>
              <w:t>№п/п</w:t>
            </w:r>
          </w:p>
        </w:tc>
        <w:tc>
          <w:tcPr>
            <w:tcW w:w="1985" w:type="dxa"/>
            <w:shd w:val="clear" w:color="auto" w:fill="auto"/>
            <w:vAlign w:val="center"/>
            <w:hideMark/>
          </w:tcPr>
          <w:p w:rsidR="000D43AB" w:rsidRPr="00B2675C" w:rsidRDefault="00FA6B6B" w:rsidP="00FA6B6B">
            <w:pPr>
              <w:jc w:val="right"/>
              <w:rPr>
                <w:b/>
                <w:color w:val="000000"/>
                <w:sz w:val="22"/>
                <w:szCs w:val="22"/>
              </w:rPr>
            </w:pPr>
            <w:r w:rsidRPr="00B2675C">
              <w:rPr>
                <w:b/>
                <w:color w:val="000000"/>
                <w:sz w:val="22"/>
                <w:szCs w:val="22"/>
              </w:rPr>
              <w:t>Муниципальное образование</w:t>
            </w:r>
          </w:p>
        </w:tc>
        <w:tc>
          <w:tcPr>
            <w:tcW w:w="1276"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Коллективные средства размещения, м3</w:t>
            </w:r>
          </w:p>
        </w:tc>
        <w:tc>
          <w:tcPr>
            <w:tcW w:w="1418"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Общеобразовательные учреждения, м3</w:t>
            </w:r>
          </w:p>
        </w:tc>
        <w:tc>
          <w:tcPr>
            <w:tcW w:w="1275"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Объекты культуры и досуга, м3</w:t>
            </w:r>
          </w:p>
        </w:tc>
        <w:tc>
          <w:tcPr>
            <w:tcW w:w="1134"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Спортивные объекты, м3</w:t>
            </w:r>
          </w:p>
        </w:tc>
        <w:tc>
          <w:tcPr>
            <w:tcW w:w="1313"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Магазины, м3</w:t>
            </w:r>
          </w:p>
        </w:tc>
        <w:tc>
          <w:tcPr>
            <w:tcW w:w="1097"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Павильоны, м3</w:t>
            </w:r>
          </w:p>
        </w:tc>
        <w:tc>
          <w:tcPr>
            <w:tcW w:w="851"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Аптеки, м3</w:t>
            </w:r>
          </w:p>
        </w:tc>
        <w:tc>
          <w:tcPr>
            <w:tcW w:w="1275"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Предприятия общественного питания, м3</w:t>
            </w:r>
          </w:p>
        </w:tc>
        <w:tc>
          <w:tcPr>
            <w:tcW w:w="1276"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Объекты бытового обслуживания, м3</w:t>
            </w:r>
          </w:p>
        </w:tc>
        <w:tc>
          <w:tcPr>
            <w:tcW w:w="1134" w:type="dxa"/>
            <w:shd w:val="clear" w:color="auto" w:fill="auto"/>
            <w:vAlign w:val="center"/>
            <w:hideMark/>
          </w:tcPr>
          <w:p w:rsidR="000D43AB" w:rsidRPr="00B2675C" w:rsidRDefault="000D43AB" w:rsidP="000D43AB">
            <w:pPr>
              <w:jc w:val="left"/>
              <w:rPr>
                <w:b/>
                <w:bCs/>
                <w:color w:val="000000"/>
                <w:sz w:val="22"/>
                <w:szCs w:val="22"/>
              </w:rPr>
            </w:pPr>
            <w:r w:rsidRPr="00B2675C">
              <w:rPr>
                <w:b/>
                <w:bCs/>
                <w:color w:val="000000"/>
                <w:sz w:val="22"/>
                <w:szCs w:val="22"/>
              </w:rPr>
              <w:t>Административные учреждения, м3</w:t>
            </w:r>
          </w:p>
        </w:tc>
        <w:tc>
          <w:tcPr>
            <w:tcW w:w="992" w:type="dxa"/>
            <w:shd w:val="clear" w:color="auto" w:fill="auto"/>
            <w:vAlign w:val="center"/>
            <w:hideMark/>
          </w:tcPr>
          <w:p w:rsidR="000D43AB" w:rsidRPr="00B2675C" w:rsidRDefault="000D43AB" w:rsidP="00510DF9">
            <w:pPr>
              <w:jc w:val="left"/>
              <w:rPr>
                <w:b/>
                <w:bCs/>
                <w:color w:val="000000"/>
                <w:sz w:val="22"/>
                <w:szCs w:val="22"/>
              </w:rPr>
            </w:pPr>
            <w:r w:rsidRPr="00B2675C">
              <w:rPr>
                <w:b/>
                <w:bCs/>
                <w:color w:val="000000"/>
                <w:sz w:val="22"/>
                <w:szCs w:val="22"/>
              </w:rPr>
              <w:t xml:space="preserve">Всего ТКО </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left"/>
              <w:rPr>
                <w:b/>
                <w:bCs/>
                <w:color w:val="000000"/>
                <w:sz w:val="22"/>
                <w:szCs w:val="22"/>
              </w:rPr>
            </w:pPr>
          </w:p>
        </w:tc>
        <w:tc>
          <w:tcPr>
            <w:tcW w:w="1985" w:type="dxa"/>
            <w:shd w:val="clear" w:color="auto" w:fill="auto"/>
            <w:vAlign w:val="center"/>
            <w:hideMark/>
          </w:tcPr>
          <w:p w:rsidR="00994C87" w:rsidRPr="00B2675C" w:rsidRDefault="00994C87" w:rsidP="00994C87">
            <w:pPr>
              <w:jc w:val="left"/>
              <w:rPr>
                <w:b/>
                <w:color w:val="000000"/>
                <w:sz w:val="22"/>
                <w:szCs w:val="22"/>
              </w:rPr>
            </w:pPr>
            <w:r w:rsidRPr="00B2675C">
              <w:rPr>
                <w:b/>
                <w:color w:val="000000"/>
                <w:sz w:val="22"/>
                <w:szCs w:val="22"/>
              </w:rPr>
              <w:t>Курская область</w:t>
            </w:r>
          </w:p>
        </w:tc>
        <w:tc>
          <w:tcPr>
            <w:tcW w:w="1276"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11083</w:t>
            </w:r>
          </w:p>
        </w:tc>
        <w:tc>
          <w:tcPr>
            <w:tcW w:w="1418"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39030</w:t>
            </w:r>
          </w:p>
        </w:tc>
        <w:tc>
          <w:tcPr>
            <w:tcW w:w="127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29128</w:t>
            </w:r>
          </w:p>
        </w:tc>
        <w:tc>
          <w:tcPr>
            <w:tcW w:w="1134"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27591</w:t>
            </w:r>
          </w:p>
        </w:tc>
        <w:tc>
          <w:tcPr>
            <w:tcW w:w="1313"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144532</w:t>
            </w:r>
          </w:p>
        </w:tc>
        <w:tc>
          <w:tcPr>
            <w:tcW w:w="1097"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12468</w:t>
            </w:r>
          </w:p>
        </w:tc>
        <w:tc>
          <w:tcPr>
            <w:tcW w:w="851"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28397</w:t>
            </w:r>
          </w:p>
        </w:tc>
        <w:tc>
          <w:tcPr>
            <w:tcW w:w="1275"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77600</w:t>
            </w:r>
          </w:p>
        </w:tc>
        <w:tc>
          <w:tcPr>
            <w:tcW w:w="1276"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1299</w:t>
            </w:r>
          </w:p>
        </w:tc>
        <w:tc>
          <w:tcPr>
            <w:tcW w:w="1134" w:type="dxa"/>
            <w:shd w:val="clear" w:color="auto" w:fill="auto"/>
            <w:vAlign w:val="center"/>
            <w:hideMark/>
          </w:tcPr>
          <w:p w:rsidR="00994C87" w:rsidRPr="00B2675C" w:rsidRDefault="00994C87" w:rsidP="00994C87">
            <w:pPr>
              <w:jc w:val="right"/>
              <w:rPr>
                <w:b/>
                <w:bCs/>
                <w:color w:val="000000"/>
                <w:sz w:val="22"/>
                <w:szCs w:val="22"/>
              </w:rPr>
            </w:pPr>
            <w:r w:rsidRPr="00B2675C">
              <w:rPr>
                <w:b/>
                <w:bCs/>
                <w:color w:val="000000"/>
                <w:sz w:val="22"/>
                <w:szCs w:val="22"/>
              </w:rPr>
              <w:t>151207</w:t>
            </w:r>
          </w:p>
        </w:tc>
        <w:tc>
          <w:tcPr>
            <w:tcW w:w="992" w:type="dxa"/>
            <w:shd w:val="clear" w:color="auto" w:fill="auto"/>
            <w:vAlign w:val="center"/>
            <w:hideMark/>
          </w:tcPr>
          <w:p w:rsidR="00994C87" w:rsidRPr="00B2675C" w:rsidRDefault="00994C87" w:rsidP="00994C87">
            <w:pPr>
              <w:jc w:val="right"/>
              <w:rPr>
                <w:b/>
                <w:color w:val="000000"/>
                <w:sz w:val="22"/>
                <w:szCs w:val="22"/>
              </w:rPr>
            </w:pPr>
            <w:r w:rsidRPr="00B2675C">
              <w:rPr>
                <w:b/>
                <w:color w:val="000000"/>
                <w:sz w:val="22"/>
                <w:szCs w:val="22"/>
              </w:rPr>
              <w:t>522335</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Курск</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5346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16236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4320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13410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83124</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6177</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10589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38263</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71336</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249242</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Железногорск</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148</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3889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1360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4590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17800</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1565</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3762</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7915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16377</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57623</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Курчатов</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346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1504</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855</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6775</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584</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2079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3115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8000</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23668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4</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Льгов</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144</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480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255</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2417</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474</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895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1665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2862</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10068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5</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Городской округ город Щигры</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35</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589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435</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1431</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130</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834</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533</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2576</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6948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Беловский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627</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1359</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1213</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1961</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7090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7</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Большесолдатский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342</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571</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1229</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3719</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Глушковский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1104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1896</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2114</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7276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Горшеченский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912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980</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287</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2028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2339</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7506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10</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Дмитриевский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428</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1192</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889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1358</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5442</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11</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Железногорский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932</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648</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1399</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4580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12</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Золотухинский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212</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729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896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1012</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174</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644</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1018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1936</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6942</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13</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Касторенский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498</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1356</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350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1863</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6254</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Конышевский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243</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800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814</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815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1109</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4240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15</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Кореневский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658</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688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1151</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101</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2480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1762</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7406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16</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Курский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466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1443</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1072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624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2252</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2555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6373</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15103</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Курчатовский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998</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516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496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790</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289</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1455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739</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5648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18</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Льговский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147</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338</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213</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401</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2586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19</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Мантуровский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672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420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824</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124</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923</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1288</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5112</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20</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Медвенский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177</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503</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768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965</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258</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858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2072</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6047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Обоянский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957</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1232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3214</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202</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938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2456</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9559</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22</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Октябрьский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874</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984</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118</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253</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1133</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4712</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23</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Поныровский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382</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512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756</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137</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236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1134</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3703</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24</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Пристенский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136</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511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787</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261</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509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1115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1715</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6138</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25</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Рыльский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312</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997</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570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2839</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215</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614</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1805</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3612</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12124</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Советский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544</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896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372</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1460</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285</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257</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900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1690</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6424</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27</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Солнцевский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445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330</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1094</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275</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366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563</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1438</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5447</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28</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Суджанский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163</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999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976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2185</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157</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1928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3322</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11013</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29</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Тимский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330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736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288</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863</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703</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17</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1126</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4345</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30</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Фатежский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639</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1143</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119</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608</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748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1822</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6156</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31</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Хомутовский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27</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300</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912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753</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58</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251</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540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8</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925</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3930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32</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Черемисиновский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315</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592</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156</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491</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229</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392</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558</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14</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1084</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3840</w:t>
            </w:r>
          </w:p>
        </w:tc>
      </w:tr>
      <w:tr w:rsidR="00994C87" w:rsidRPr="00B2675C" w:rsidTr="00994C87">
        <w:trPr>
          <w:trHeight w:val="20"/>
        </w:trPr>
        <w:tc>
          <w:tcPr>
            <w:tcW w:w="567" w:type="dxa"/>
            <w:shd w:val="clear" w:color="auto" w:fill="auto"/>
            <w:noWrap/>
            <w:vAlign w:val="center"/>
            <w:hideMark/>
          </w:tcPr>
          <w:p w:rsidR="00994C87" w:rsidRPr="00B2675C" w:rsidRDefault="00994C87" w:rsidP="00994C87">
            <w:pPr>
              <w:jc w:val="right"/>
              <w:rPr>
                <w:color w:val="000000"/>
                <w:sz w:val="22"/>
                <w:szCs w:val="22"/>
              </w:rPr>
            </w:pPr>
            <w:r w:rsidRPr="00B2675C">
              <w:rPr>
                <w:color w:val="000000"/>
                <w:sz w:val="22"/>
                <w:szCs w:val="22"/>
              </w:rPr>
              <w:t>33</w:t>
            </w:r>
          </w:p>
        </w:tc>
        <w:tc>
          <w:tcPr>
            <w:tcW w:w="1985" w:type="dxa"/>
            <w:shd w:val="clear" w:color="auto" w:fill="auto"/>
            <w:vAlign w:val="center"/>
            <w:hideMark/>
          </w:tcPr>
          <w:p w:rsidR="00994C87" w:rsidRPr="00B2675C" w:rsidRDefault="00994C87" w:rsidP="00994C87">
            <w:pPr>
              <w:jc w:val="left"/>
              <w:rPr>
                <w:color w:val="000000"/>
                <w:sz w:val="22"/>
                <w:szCs w:val="22"/>
              </w:rPr>
            </w:pPr>
            <w:r w:rsidRPr="00B2675C">
              <w:rPr>
                <w:color w:val="000000"/>
                <w:sz w:val="22"/>
                <w:szCs w:val="22"/>
              </w:rPr>
              <w:t>Щигровский муниципальный район</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113</w:t>
            </w:r>
          </w:p>
        </w:tc>
        <w:tc>
          <w:tcPr>
            <w:tcW w:w="1418"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326</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656</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324</w:t>
            </w:r>
          </w:p>
        </w:tc>
        <w:tc>
          <w:tcPr>
            <w:tcW w:w="1313"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268</w:t>
            </w:r>
          </w:p>
        </w:tc>
        <w:tc>
          <w:tcPr>
            <w:tcW w:w="1097"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70</w:t>
            </w:r>
          </w:p>
        </w:tc>
        <w:tc>
          <w:tcPr>
            <w:tcW w:w="851"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32</w:t>
            </w:r>
          </w:p>
        </w:tc>
        <w:tc>
          <w:tcPr>
            <w:tcW w:w="1275"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276"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0</w:t>
            </w:r>
          </w:p>
        </w:tc>
        <w:tc>
          <w:tcPr>
            <w:tcW w:w="1134"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656</w:t>
            </w:r>
          </w:p>
        </w:tc>
        <w:tc>
          <w:tcPr>
            <w:tcW w:w="992" w:type="dxa"/>
            <w:shd w:val="clear" w:color="auto" w:fill="auto"/>
            <w:vAlign w:val="center"/>
            <w:hideMark/>
          </w:tcPr>
          <w:p w:rsidR="00994C87" w:rsidRPr="00B2675C" w:rsidRDefault="00994C87" w:rsidP="00994C87">
            <w:pPr>
              <w:jc w:val="right"/>
              <w:rPr>
                <w:color w:val="000000"/>
                <w:sz w:val="22"/>
                <w:szCs w:val="22"/>
              </w:rPr>
            </w:pPr>
            <w:r w:rsidRPr="00B2675C">
              <w:rPr>
                <w:color w:val="000000"/>
                <w:sz w:val="22"/>
                <w:szCs w:val="22"/>
              </w:rPr>
              <w:t>2445</w:t>
            </w:r>
          </w:p>
        </w:tc>
      </w:tr>
    </w:tbl>
    <w:p w:rsidR="00FA6B6B" w:rsidRPr="00B2675C" w:rsidRDefault="00FA6B6B" w:rsidP="003A2B9D">
      <w:pPr>
        <w:spacing w:before="240" w:line="360" w:lineRule="auto"/>
        <w:ind w:firstLine="709"/>
        <w:rPr>
          <w:sz w:val="24"/>
        </w:rPr>
        <w:sectPr w:rsidR="00FA6B6B" w:rsidRPr="00B2675C" w:rsidSect="00FA6B6B">
          <w:pgSz w:w="16838" w:h="11906" w:orient="landscape"/>
          <w:pgMar w:top="1418" w:right="970" w:bottom="709" w:left="1418" w:header="340" w:footer="624" w:gutter="0"/>
          <w:cols w:space="708"/>
          <w:docGrid w:linePitch="381"/>
        </w:sectPr>
      </w:pPr>
    </w:p>
    <w:p w:rsidR="00C53244" w:rsidRDefault="00C53244" w:rsidP="00C53244">
      <w:pPr>
        <w:spacing w:line="360" w:lineRule="auto"/>
        <w:rPr>
          <w:b/>
          <w:sz w:val="24"/>
          <w:szCs w:val="24"/>
        </w:rPr>
      </w:pPr>
      <w:r w:rsidRPr="00B2675C">
        <w:rPr>
          <w:b/>
          <w:sz w:val="24"/>
          <w:szCs w:val="24"/>
        </w:rPr>
        <w:t>Таблица 4.</w:t>
      </w:r>
      <w:r w:rsidR="00510DF9" w:rsidRPr="00B2675C">
        <w:rPr>
          <w:b/>
          <w:sz w:val="24"/>
          <w:szCs w:val="24"/>
        </w:rPr>
        <w:t>8</w:t>
      </w:r>
      <w:r w:rsidRPr="00B2675C">
        <w:rPr>
          <w:b/>
          <w:sz w:val="24"/>
          <w:szCs w:val="24"/>
        </w:rPr>
        <w:t xml:space="preserve"> </w:t>
      </w:r>
      <w:r w:rsidR="00510DF9" w:rsidRPr="00B2675C">
        <w:rPr>
          <w:b/>
          <w:sz w:val="24"/>
          <w:szCs w:val="24"/>
        </w:rPr>
        <w:t>Р</w:t>
      </w:r>
      <w:r w:rsidRPr="00B2675C">
        <w:rPr>
          <w:b/>
          <w:sz w:val="24"/>
          <w:szCs w:val="24"/>
        </w:rPr>
        <w:t>асчетное количество ТКО от</w:t>
      </w:r>
      <w:r w:rsidR="00510DF9" w:rsidRPr="00B2675C">
        <w:rPr>
          <w:b/>
          <w:sz w:val="24"/>
          <w:szCs w:val="24"/>
        </w:rPr>
        <w:t xml:space="preserve"> населения и</w:t>
      </w:r>
      <w:r w:rsidRPr="00B2675C">
        <w:rPr>
          <w:b/>
          <w:sz w:val="24"/>
          <w:szCs w:val="24"/>
        </w:rPr>
        <w:t xml:space="preserve"> объектов инфраструктуры (т/год, м</w:t>
      </w:r>
      <w:r w:rsidRPr="00B2675C">
        <w:rPr>
          <w:b/>
          <w:sz w:val="24"/>
          <w:szCs w:val="24"/>
          <w:vertAlign w:val="superscript"/>
        </w:rPr>
        <w:t>3</w:t>
      </w:r>
      <w:r w:rsidRPr="00B2675C">
        <w:rPr>
          <w:b/>
          <w:sz w:val="24"/>
          <w:szCs w:val="24"/>
        </w:rPr>
        <w:t>/год)</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536"/>
        <w:gridCol w:w="2268"/>
        <w:gridCol w:w="2268"/>
      </w:tblGrid>
      <w:tr w:rsidR="00445C54" w:rsidRPr="00445C54" w:rsidTr="00305545">
        <w:trPr>
          <w:trHeight w:val="20"/>
          <w:tblHeader/>
        </w:trPr>
        <w:tc>
          <w:tcPr>
            <w:tcW w:w="851" w:type="dxa"/>
            <w:shd w:val="clear" w:color="auto" w:fill="auto"/>
            <w:noWrap/>
            <w:vAlign w:val="center"/>
            <w:hideMark/>
          </w:tcPr>
          <w:p w:rsidR="00445C54" w:rsidRPr="00445C54" w:rsidRDefault="00445C54" w:rsidP="00305545">
            <w:pPr>
              <w:jc w:val="right"/>
              <w:rPr>
                <w:b/>
                <w:color w:val="000000"/>
                <w:sz w:val="22"/>
                <w:szCs w:val="22"/>
              </w:rPr>
            </w:pPr>
            <w:r w:rsidRPr="00445C54">
              <w:rPr>
                <w:b/>
                <w:color w:val="000000"/>
                <w:sz w:val="22"/>
                <w:szCs w:val="22"/>
              </w:rPr>
              <w:t>№п/п</w:t>
            </w:r>
          </w:p>
        </w:tc>
        <w:tc>
          <w:tcPr>
            <w:tcW w:w="4536" w:type="dxa"/>
            <w:shd w:val="clear" w:color="auto" w:fill="auto"/>
            <w:vAlign w:val="center"/>
            <w:hideMark/>
          </w:tcPr>
          <w:p w:rsidR="00445C54" w:rsidRPr="00445C54" w:rsidRDefault="00445C54" w:rsidP="00305545">
            <w:pPr>
              <w:jc w:val="right"/>
              <w:rPr>
                <w:b/>
                <w:color w:val="000000"/>
                <w:sz w:val="22"/>
                <w:szCs w:val="22"/>
              </w:rPr>
            </w:pPr>
            <w:r w:rsidRPr="00445C54">
              <w:rPr>
                <w:b/>
                <w:color w:val="000000"/>
                <w:sz w:val="22"/>
                <w:szCs w:val="22"/>
              </w:rPr>
              <w:t>Муниципальное образование</w:t>
            </w:r>
          </w:p>
        </w:tc>
        <w:tc>
          <w:tcPr>
            <w:tcW w:w="2268" w:type="dxa"/>
            <w:shd w:val="clear" w:color="auto" w:fill="auto"/>
            <w:vAlign w:val="center"/>
            <w:hideMark/>
          </w:tcPr>
          <w:p w:rsidR="00445C54" w:rsidRPr="00445C54" w:rsidRDefault="00445C54" w:rsidP="00305545">
            <w:pPr>
              <w:jc w:val="left"/>
              <w:rPr>
                <w:b/>
                <w:color w:val="000000"/>
                <w:sz w:val="22"/>
                <w:szCs w:val="22"/>
              </w:rPr>
            </w:pPr>
            <w:r w:rsidRPr="00445C54">
              <w:rPr>
                <w:b/>
                <w:color w:val="000000"/>
                <w:sz w:val="22"/>
                <w:szCs w:val="22"/>
              </w:rPr>
              <w:t>ТКО от населения и организаций, т/год</w:t>
            </w:r>
          </w:p>
        </w:tc>
        <w:tc>
          <w:tcPr>
            <w:tcW w:w="2268" w:type="dxa"/>
            <w:shd w:val="clear" w:color="auto" w:fill="auto"/>
            <w:vAlign w:val="center"/>
            <w:hideMark/>
          </w:tcPr>
          <w:p w:rsidR="00445C54" w:rsidRPr="00445C54" w:rsidRDefault="00445C54" w:rsidP="00305545">
            <w:pPr>
              <w:jc w:val="left"/>
              <w:rPr>
                <w:b/>
                <w:color w:val="000000"/>
                <w:sz w:val="22"/>
                <w:szCs w:val="22"/>
              </w:rPr>
            </w:pPr>
            <w:r w:rsidRPr="00445C54">
              <w:rPr>
                <w:b/>
                <w:color w:val="000000"/>
                <w:sz w:val="22"/>
                <w:szCs w:val="22"/>
              </w:rPr>
              <w:t>ТКО от населения и организаций, м3/год</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Курская область</w:t>
            </w:r>
          </w:p>
        </w:tc>
        <w:tc>
          <w:tcPr>
            <w:tcW w:w="2268" w:type="dxa"/>
            <w:shd w:val="clear" w:color="auto" w:fill="auto"/>
            <w:hideMark/>
          </w:tcPr>
          <w:p w:rsidR="00445C54" w:rsidRPr="00445C54" w:rsidRDefault="00445C54" w:rsidP="00305545">
            <w:pPr>
              <w:jc w:val="right"/>
              <w:rPr>
                <w:color w:val="000000"/>
                <w:sz w:val="22"/>
                <w:szCs w:val="22"/>
              </w:rPr>
            </w:pPr>
            <w:r w:rsidRPr="00445C54">
              <w:rPr>
                <w:color w:val="000000"/>
                <w:sz w:val="22"/>
                <w:szCs w:val="22"/>
              </w:rPr>
              <w:t>376011</w:t>
            </w:r>
          </w:p>
        </w:tc>
        <w:tc>
          <w:tcPr>
            <w:tcW w:w="2268" w:type="dxa"/>
            <w:shd w:val="clear" w:color="auto" w:fill="auto"/>
            <w:hideMark/>
          </w:tcPr>
          <w:p w:rsidR="00445C54" w:rsidRPr="00445C54" w:rsidRDefault="00445C54" w:rsidP="00305545">
            <w:pPr>
              <w:jc w:val="right"/>
              <w:rPr>
                <w:color w:val="000000"/>
                <w:sz w:val="22"/>
                <w:szCs w:val="22"/>
              </w:rPr>
            </w:pPr>
            <w:r w:rsidRPr="00445C54">
              <w:rPr>
                <w:color w:val="000000"/>
                <w:sz w:val="22"/>
                <w:szCs w:val="22"/>
              </w:rPr>
              <w:t>2675092</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Городской округ город Курск</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162380</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1119582</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Городской округ город Железногорск</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37129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251787</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3</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Городской округ город Курчатов</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14427</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97547</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4</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Городской округ город Льгов</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6389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46016</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5</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Городской округ город Щигры</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5119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36365</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6</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Беловский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4888</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36550</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7</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Большесолдатский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3263</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24772</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8</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Глушковский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5870</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43660</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9</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Горшеченский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5002</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37313</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10</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Дмитриевский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4359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33120</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11</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Железногорский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4596</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34302</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12</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Золотухинский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6410</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47953</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13</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Касторенский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4588</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34616</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14</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Конышевский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2701</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20387</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15</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Кореневский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5195</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38640</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16</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Курский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17252</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127888</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17</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Курчатовский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5618</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40721</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18</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Льговский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3124</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24841</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19</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Мантуровский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3819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28537</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20</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Медвенский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5119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38034</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21</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Обоянский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9022</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66508</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22</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Октябрьский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6839</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52252</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23</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Поныровский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3251</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24474</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24</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Пристенский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4757</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35288</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25</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Рыльский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9900</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72088</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26</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Советский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5117</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39106</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27</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Солнцевский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3983</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30827</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28</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Суджанский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8641</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62647</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29</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Тимский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3332</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24996</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30</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Фатежский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5483</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40698</w:t>
            </w:r>
          </w:p>
        </w:tc>
      </w:tr>
      <w:tr w:rsidR="00445C54" w:rsidRPr="00445C54"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31</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Хомутовский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2786</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20975</w:t>
            </w:r>
          </w:p>
        </w:tc>
      </w:tr>
      <w:tr w:rsidR="00445C54" w:rsidRPr="00445C54" w:rsidTr="00305545">
        <w:trPr>
          <w:trHeight w:val="96"/>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32</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Черемисиновский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2820</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20926</w:t>
            </w:r>
          </w:p>
        </w:tc>
      </w:tr>
      <w:tr w:rsidR="00445C54" w:rsidRPr="00204437" w:rsidTr="00305545">
        <w:trPr>
          <w:trHeight w:val="20"/>
        </w:trPr>
        <w:tc>
          <w:tcPr>
            <w:tcW w:w="851" w:type="dxa"/>
            <w:shd w:val="clear" w:color="auto" w:fill="auto"/>
            <w:noWrap/>
            <w:vAlign w:val="center"/>
            <w:hideMark/>
          </w:tcPr>
          <w:p w:rsidR="00445C54" w:rsidRPr="00445C54" w:rsidRDefault="00445C54" w:rsidP="00305545">
            <w:pPr>
              <w:jc w:val="right"/>
              <w:rPr>
                <w:color w:val="000000"/>
                <w:sz w:val="22"/>
                <w:szCs w:val="22"/>
              </w:rPr>
            </w:pPr>
            <w:r w:rsidRPr="00445C54">
              <w:rPr>
                <w:color w:val="000000"/>
                <w:sz w:val="22"/>
                <w:szCs w:val="22"/>
              </w:rPr>
              <w:t>33</w:t>
            </w:r>
          </w:p>
        </w:tc>
        <w:tc>
          <w:tcPr>
            <w:tcW w:w="4536" w:type="dxa"/>
            <w:shd w:val="clear" w:color="auto" w:fill="auto"/>
            <w:vAlign w:val="center"/>
            <w:hideMark/>
          </w:tcPr>
          <w:p w:rsidR="00445C54" w:rsidRPr="00445C54" w:rsidRDefault="00445C54" w:rsidP="00305545">
            <w:pPr>
              <w:jc w:val="left"/>
              <w:rPr>
                <w:color w:val="000000"/>
                <w:sz w:val="22"/>
                <w:szCs w:val="22"/>
              </w:rPr>
            </w:pPr>
            <w:r w:rsidRPr="00445C54">
              <w:rPr>
                <w:color w:val="000000"/>
                <w:sz w:val="22"/>
                <w:szCs w:val="22"/>
              </w:rPr>
              <w:t>Щигровский муниципальный район</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2830</w:t>
            </w:r>
          </w:p>
        </w:tc>
        <w:tc>
          <w:tcPr>
            <w:tcW w:w="2268" w:type="dxa"/>
            <w:shd w:val="clear" w:color="auto" w:fill="auto"/>
            <w:vAlign w:val="bottom"/>
            <w:hideMark/>
          </w:tcPr>
          <w:p w:rsidR="00445C54" w:rsidRPr="00445C54" w:rsidRDefault="00445C54" w:rsidP="00305545">
            <w:pPr>
              <w:jc w:val="right"/>
              <w:rPr>
                <w:color w:val="000000"/>
                <w:sz w:val="22"/>
                <w:szCs w:val="22"/>
              </w:rPr>
            </w:pPr>
            <w:r w:rsidRPr="00445C54">
              <w:rPr>
                <w:color w:val="000000"/>
                <w:sz w:val="22"/>
                <w:szCs w:val="22"/>
              </w:rPr>
              <w:t>21676</w:t>
            </w:r>
          </w:p>
        </w:tc>
      </w:tr>
    </w:tbl>
    <w:p w:rsidR="00C53244" w:rsidRPr="00B2675C" w:rsidRDefault="00185B00" w:rsidP="003A2B9D">
      <w:pPr>
        <w:spacing w:before="240" w:line="360" w:lineRule="auto"/>
        <w:ind w:firstLine="709"/>
        <w:rPr>
          <w:sz w:val="24"/>
        </w:rPr>
      </w:pPr>
      <w:r w:rsidRPr="00B2675C">
        <w:rPr>
          <w:sz w:val="24"/>
        </w:rPr>
        <w:t>Сводные результаты расчета количества твердых коммунальных отходов, образующихся на территории Курской области, в разрезе поселений представлены в электронной модели территориальной схемы и в Приложении А1.</w:t>
      </w:r>
    </w:p>
    <w:p w:rsidR="003A2B9D" w:rsidRPr="00B2675C" w:rsidRDefault="003A2B9D" w:rsidP="003A2B9D">
      <w:pPr>
        <w:spacing w:before="240" w:line="360" w:lineRule="auto"/>
        <w:ind w:firstLine="709"/>
        <w:rPr>
          <w:sz w:val="24"/>
        </w:rPr>
      </w:pPr>
      <w:r w:rsidRPr="00B2675C">
        <w:rPr>
          <w:sz w:val="24"/>
        </w:rPr>
        <w:t>Морфологический состав ТКО Курской области (по данным исследований морфологического состава ТКО в Центральном федеральном округе) представлен в таблице 4.</w:t>
      </w:r>
      <w:r w:rsidR="00510DF9" w:rsidRPr="00B2675C">
        <w:rPr>
          <w:sz w:val="24"/>
        </w:rPr>
        <w:t>9</w:t>
      </w:r>
      <w:r w:rsidRPr="00B2675C">
        <w:rPr>
          <w:sz w:val="24"/>
        </w:rPr>
        <w:t>.</w:t>
      </w:r>
    </w:p>
    <w:p w:rsidR="003A2B9D" w:rsidRPr="00B2675C" w:rsidRDefault="003A2B9D" w:rsidP="003A2B9D">
      <w:pPr>
        <w:spacing w:line="276" w:lineRule="auto"/>
        <w:rPr>
          <w:sz w:val="24"/>
        </w:rPr>
      </w:pPr>
      <w:r w:rsidRPr="00B2675C">
        <w:rPr>
          <w:b/>
          <w:spacing w:val="-1"/>
          <w:sz w:val="24"/>
        </w:rPr>
        <w:t>Таблица</w:t>
      </w:r>
      <w:r w:rsidRPr="00B2675C">
        <w:rPr>
          <w:b/>
          <w:spacing w:val="-3"/>
          <w:sz w:val="24"/>
        </w:rPr>
        <w:t xml:space="preserve"> </w:t>
      </w:r>
      <w:r w:rsidR="00510DF9" w:rsidRPr="00B2675C">
        <w:rPr>
          <w:b/>
          <w:sz w:val="24"/>
        </w:rPr>
        <w:t>4.9</w:t>
      </w:r>
      <w:r w:rsidRPr="00B2675C">
        <w:rPr>
          <w:b/>
          <w:sz w:val="24"/>
        </w:rPr>
        <w:t xml:space="preserve">. </w:t>
      </w:r>
      <w:r w:rsidRPr="00B2675C">
        <w:rPr>
          <w:b/>
          <w:spacing w:val="-1"/>
          <w:sz w:val="24"/>
        </w:rPr>
        <w:t>Морфологический</w:t>
      </w:r>
      <w:r w:rsidRPr="00B2675C">
        <w:rPr>
          <w:b/>
          <w:spacing w:val="-3"/>
          <w:sz w:val="24"/>
        </w:rPr>
        <w:t xml:space="preserve"> </w:t>
      </w:r>
      <w:r w:rsidRPr="00B2675C">
        <w:rPr>
          <w:b/>
          <w:spacing w:val="-1"/>
          <w:sz w:val="24"/>
        </w:rPr>
        <w:t>состав</w:t>
      </w:r>
      <w:r w:rsidRPr="00B2675C">
        <w:rPr>
          <w:b/>
          <w:sz w:val="24"/>
        </w:rPr>
        <w:t xml:space="preserve"> </w:t>
      </w:r>
      <w:r w:rsidRPr="00B2675C">
        <w:rPr>
          <w:b/>
          <w:spacing w:val="-1"/>
          <w:sz w:val="24"/>
        </w:rPr>
        <w:t>ТКО</w:t>
      </w:r>
      <w:r w:rsidRPr="00B2675C">
        <w:rPr>
          <w:b/>
          <w:spacing w:val="-2"/>
          <w:sz w:val="24"/>
        </w:rPr>
        <w:t xml:space="preserve"> </w:t>
      </w:r>
      <w:r w:rsidRPr="00B2675C">
        <w:rPr>
          <w:b/>
          <w:sz w:val="24"/>
        </w:rPr>
        <w:t xml:space="preserve">в </w:t>
      </w:r>
      <w:r w:rsidRPr="00B2675C">
        <w:rPr>
          <w:b/>
          <w:spacing w:val="-1"/>
          <w:sz w:val="24"/>
        </w:rPr>
        <w:t>Центральном</w:t>
      </w:r>
      <w:r w:rsidRPr="00B2675C">
        <w:rPr>
          <w:b/>
          <w:sz w:val="24"/>
        </w:rPr>
        <w:t xml:space="preserve"> </w:t>
      </w:r>
      <w:r w:rsidRPr="00B2675C">
        <w:rPr>
          <w:b/>
          <w:spacing w:val="-1"/>
          <w:sz w:val="24"/>
        </w:rPr>
        <w:t>федеральном</w:t>
      </w:r>
      <w:r w:rsidRPr="00B2675C">
        <w:rPr>
          <w:b/>
          <w:sz w:val="24"/>
        </w:rPr>
        <w:t xml:space="preserve"> </w:t>
      </w:r>
      <w:r w:rsidRPr="00B2675C">
        <w:rPr>
          <w:b/>
          <w:spacing w:val="-1"/>
          <w:sz w:val="24"/>
        </w:rPr>
        <w:t>округе</w:t>
      </w:r>
      <w:r w:rsidRPr="00B2675C">
        <w:rPr>
          <w:b/>
          <w:sz w:val="24"/>
        </w:rPr>
        <w:t xml:space="preserve"> в</w:t>
      </w:r>
      <w:r w:rsidRPr="00B2675C">
        <w:rPr>
          <w:b/>
          <w:spacing w:val="-2"/>
          <w:sz w:val="24"/>
        </w:rPr>
        <w:t xml:space="preserve"> </w:t>
      </w:r>
      <w:r w:rsidRPr="00B2675C">
        <w:rPr>
          <w:b/>
          <w:spacing w:val="-1"/>
          <w:sz w:val="24"/>
        </w:rPr>
        <w:t>структуре</w:t>
      </w:r>
      <w:r w:rsidRPr="00B2675C">
        <w:rPr>
          <w:b/>
          <w:sz w:val="24"/>
        </w:rPr>
        <w:t xml:space="preserve"> </w:t>
      </w:r>
      <w:r w:rsidRPr="00B2675C">
        <w:rPr>
          <w:b/>
          <w:spacing w:val="-1"/>
          <w:sz w:val="24"/>
        </w:rPr>
        <w:t>ТКО (% по массе)</w:t>
      </w:r>
    </w:p>
    <w:tbl>
      <w:tblPr>
        <w:tblStyle w:val="TableNormal"/>
        <w:tblW w:w="0" w:type="auto"/>
        <w:tblInd w:w="-6" w:type="dxa"/>
        <w:tblLayout w:type="fixed"/>
        <w:tblLook w:val="01E0" w:firstRow="1" w:lastRow="1" w:firstColumn="1" w:lastColumn="1" w:noHBand="0" w:noVBand="0"/>
      </w:tblPr>
      <w:tblGrid>
        <w:gridCol w:w="936"/>
        <w:gridCol w:w="4876"/>
        <w:gridCol w:w="1134"/>
        <w:gridCol w:w="1276"/>
        <w:gridCol w:w="1417"/>
      </w:tblGrid>
      <w:tr w:rsidR="003A2B9D" w:rsidRPr="00B2675C" w:rsidTr="00550445">
        <w:trPr>
          <w:trHeight w:hRule="exact" w:val="569"/>
          <w:tblHeader/>
        </w:trPr>
        <w:tc>
          <w:tcPr>
            <w:tcW w:w="936" w:type="dxa"/>
            <w:tcBorders>
              <w:top w:val="single" w:sz="5" w:space="0" w:color="000000"/>
              <w:left w:val="single" w:sz="5" w:space="0" w:color="000000"/>
              <w:bottom w:val="single" w:sz="5" w:space="0" w:color="000000"/>
              <w:right w:val="single" w:sz="5" w:space="0" w:color="000000"/>
            </w:tcBorders>
            <w:vAlign w:val="center"/>
          </w:tcPr>
          <w:p w:rsidR="003A2B9D" w:rsidRPr="00B2675C" w:rsidRDefault="003A2B9D" w:rsidP="003A2B9D">
            <w:pPr>
              <w:pStyle w:val="TableParagraph"/>
              <w:jc w:val="center"/>
              <w:rPr>
                <w:rFonts w:ascii="Times New Roman" w:eastAsia="Times New Roman" w:hAnsi="Times New Roman" w:cs="Times New Roman"/>
                <w:b/>
                <w:sz w:val="24"/>
                <w:szCs w:val="24"/>
              </w:rPr>
            </w:pPr>
            <w:r w:rsidRPr="00B2675C">
              <w:rPr>
                <w:rFonts w:ascii="Times New Roman" w:eastAsia="Times New Roman" w:hAnsi="Times New Roman" w:cs="Times New Roman"/>
                <w:b/>
                <w:sz w:val="24"/>
                <w:szCs w:val="24"/>
              </w:rPr>
              <w:t>№</w:t>
            </w:r>
          </w:p>
        </w:tc>
        <w:tc>
          <w:tcPr>
            <w:tcW w:w="4876" w:type="dxa"/>
            <w:tcBorders>
              <w:top w:val="single" w:sz="5" w:space="0" w:color="000000"/>
              <w:left w:val="single" w:sz="5" w:space="0" w:color="000000"/>
              <w:bottom w:val="single" w:sz="5" w:space="0" w:color="000000"/>
              <w:right w:val="single" w:sz="5" w:space="0" w:color="000000"/>
            </w:tcBorders>
            <w:vAlign w:val="center"/>
          </w:tcPr>
          <w:p w:rsidR="003A2B9D" w:rsidRPr="00B2675C" w:rsidRDefault="003A2B9D" w:rsidP="003A2B9D">
            <w:pPr>
              <w:pStyle w:val="TableParagraph"/>
              <w:jc w:val="center"/>
              <w:rPr>
                <w:rFonts w:ascii="Times New Roman" w:eastAsia="Times New Roman" w:hAnsi="Times New Roman" w:cs="Times New Roman"/>
                <w:b/>
                <w:sz w:val="24"/>
                <w:szCs w:val="24"/>
              </w:rPr>
            </w:pPr>
            <w:r w:rsidRPr="00B2675C">
              <w:rPr>
                <w:rFonts w:ascii="Times New Roman" w:hAnsi="Times New Roman" w:cs="Times New Roman"/>
                <w:b/>
                <w:spacing w:val="-1"/>
                <w:sz w:val="24"/>
                <w:szCs w:val="24"/>
              </w:rPr>
              <w:t>Морфологический</w:t>
            </w:r>
            <w:r w:rsidRPr="00B2675C">
              <w:rPr>
                <w:rFonts w:ascii="Times New Roman" w:hAnsi="Times New Roman" w:cs="Times New Roman"/>
                <w:b/>
                <w:spacing w:val="52"/>
                <w:sz w:val="24"/>
                <w:szCs w:val="24"/>
              </w:rPr>
              <w:t xml:space="preserve"> </w:t>
            </w:r>
            <w:r w:rsidRPr="00B2675C">
              <w:rPr>
                <w:rFonts w:ascii="Times New Roman" w:hAnsi="Times New Roman" w:cs="Times New Roman"/>
                <w:b/>
                <w:spacing w:val="-1"/>
                <w:sz w:val="24"/>
                <w:szCs w:val="24"/>
              </w:rPr>
              <w:t xml:space="preserve">состав </w:t>
            </w:r>
            <w:r w:rsidRPr="00B2675C">
              <w:rPr>
                <w:rFonts w:ascii="Times New Roman" w:hAnsi="Times New Roman" w:cs="Times New Roman"/>
                <w:b/>
                <w:sz w:val="24"/>
                <w:szCs w:val="24"/>
              </w:rPr>
              <w:t>ТБО</w:t>
            </w:r>
          </w:p>
        </w:tc>
        <w:tc>
          <w:tcPr>
            <w:tcW w:w="1134" w:type="dxa"/>
            <w:tcBorders>
              <w:top w:val="single" w:sz="5" w:space="0" w:color="000000"/>
              <w:left w:val="single" w:sz="5" w:space="0" w:color="000000"/>
              <w:bottom w:val="single" w:sz="5" w:space="0" w:color="000000"/>
              <w:right w:val="single" w:sz="5" w:space="0" w:color="000000"/>
            </w:tcBorders>
            <w:vAlign w:val="center"/>
          </w:tcPr>
          <w:p w:rsidR="003A2B9D" w:rsidRPr="00B2675C" w:rsidRDefault="003A2B9D" w:rsidP="003A2B9D">
            <w:pPr>
              <w:pStyle w:val="TableParagraph"/>
              <w:jc w:val="center"/>
              <w:rPr>
                <w:rFonts w:ascii="Times New Roman" w:eastAsia="Times New Roman" w:hAnsi="Times New Roman" w:cs="Times New Roman"/>
                <w:b/>
                <w:sz w:val="24"/>
                <w:szCs w:val="24"/>
              </w:rPr>
            </w:pPr>
            <w:r w:rsidRPr="00B2675C">
              <w:rPr>
                <w:rFonts w:ascii="Times New Roman" w:hAnsi="Times New Roman" w:cs="Times New Roman"/>
                <w:b/>
                <w:spacing w:val="-1"/>
                <w:sz w:val="24"/>
                <w:szCs w:val="24"/>
              </w:rPr>
              <w:t>min,%</w:t>
            </w:r>
          </w:p>
        </w:tc>
        <w:tc>
          <w:tcPr>
            <w:tcW w:w="1276" w:type="dxa"/>
            <w:tcBorders>
              <w:top w:val="single" w:sz="5" w:space="0" w:color="000000"/>
              <w:left w:val="single" w:sz="5" w:space="0" w:color="000000"/>
              <w:bottom w:val="single" w:sz="5" w:space="0" w:color="000000"/>
              <w:right w:val="single" w:sz="5" w:space="0" w:color="000000"/>
            </w:tcBorders>
            <w:vAlign w:val="center"/>
          </w:tcPr>
          <w:p w:rsidR="003A2B9D" w:rsidRPr="00B2675C" w:rsidRDefault="003A2B9D" w:rsidP="003A2B9D">
            <w:pPr>
              <w:pStyle w:val="TableParagraph"/>
              <w:jc w:val="center"/>
              <w:rPr>
                <w:rFonts w:ascii="Times New Roman" w:eastAsia="Times New Roman" w:hAnsi="Times New Roman" w:cs="Times New Roman"/>
                <w:b/>
                <w:sz w:val="24"/>
                <w:szCs w:val="24"/>
              </w:rPr>
            </w:pPr>
            <w:r w:rsidRPr="00B2675C">
              <w:rPr>
                <w:rFonts w:ascii="Times New Roman" w:hAnsi="Times New Roman" w:cs="Times New Roman"/>
                <w:b/>
                <w:spacing w:val="-1"/>
                <w:sz w:val="24"/>
                <w:szCs w:val="24"/>
              </w:rPr>
              <w:t>max,%</w:t>
            </w:r>
          </w:p>
        </w:tc>
        <w:tc>
          <w:tcPr>
            <w:tcW w:w="1417" w:type="dxa"/>
            <w:tcBorders>
              <w:top w:val="single" w:sz="5" w:space="0" w:color="000000"/>
              <w:left w:val="single" w:sz="5" w:space="0" w:color="000000"/>
              <w:bottom w:val="single" w:sz="5" w:space="0" w:color="000000"/>
              <w:right w:val="single" w:sz="5" w:space="0" w:color="000000"/>
            </w:tcBorders>
            <w:vAlign w:val="center"/>
          </w:tcPr>
          <w:p w:rsidR="003A2B9D" w:rsidRPr="00B2675C" w:rsidRDefault="003A2B9D" w:rsidP="003A2B9D">
            <w:pPr>
              <w:pStyle w:val="TableParagraph"/>
              <w:jc w:val="center"/>
              <w:rPr>
                <w:rFonts w:ascii="Times New Roman" w:eastAsia="Times New Roman" w:hAnsi="Times New Roman" w:cs="Times New Roman"/>
                <w:b/>
                <w:sz w:val="24"/>
                <w:szCs w:val="24"/>
              </w:rPr>
            </w:pPr>
            <w:r w:rsidRPr="00B2675C">
              <w:rPr>
                <w:rFonts w:ascii="Times New Roman" w:hAnsi="Times New Roman" w:cs="Times New Roman"/>
                <w:b/>
                <w:spacing w:val="-1"/>
                <w:sz w:val="24"/>
                <w:szCs w:val="24"/>
              </w:rPr>
              <w:t>среднее</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1</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пищевые отходы</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35</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29"/>
              <w:rPr>
                <w:rFonts w:ascii="Times New Roman" w:eastAsia="Times New Roman" w:hAnsi="Times New Roman" w:cs="Times New Roman"/>
                <w:sz w:val="24"/>
                <w:szCs w:val="24"/>
              </w:rPr>
            </w:pPr>
            <w:r w:rsidRPr="00B2675C">
              <w:rPr>
                <w:rFonts w:ascii="Times New Roman" w:hAnsi="Times New Roman" w:cs="Times New Roman"/>
                <w:sz w:val="24"/>
                <w:szCs w:val="24"/>
              </w:rPr>
              <w:t>45,00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jc w:val="center"/>
              <w:rPr>
                <w:rFonts w:ascii="Times New Roman" w:eastAsia="Times New Roman" w:hAnsi="Times New Roman" w:cs="Times New Roman"/>
                <w:sz w:val="24"/>
                <w:szCs w:val="24"/>
              </w:rPr>
            </w:pPr>
            <w:r w:rsidRPr="00B2675C">
              <w:rPr>
                <w:rFonts w:ascii="Times New Roman" w:hAnsi="Times New Roman" w:cs="Times New Roman"/>
                <w:sz w:val="24"/>
                <w:szCs w:val="24"/>
              </w:rPr>
              <w:t>40</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2</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бумага, картон</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32</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29"/>
              <w:rPr>
                <w:rFonts w:ascii="Times New Roman" w:eastAsia="Times New Roman" w:hAnsi="Times New Roman" w:cs="Times New Roman"/>
                <w:sz w:val="24"/>
                <w:szCs w:val="24"/>
              </w:rPr>
            </w:pPr>
            <w:r w:rsidRPr="00B2675C">
              <w:rPr>
                <w:rFonts w:ascii="Times New Roman" w:hAnsi="Times New Roman" w:cs="Times New Roman"/>
                <w:sz w:val="24"/>
                <w:szCs w:val="24"/>
              </w:rPr>
              <w:t>35,00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373"/>
              <w:rPr>
                <w:rFonts w:ascii="Times New Roman" w:eastAsia="Times New Roman" w:hAnsi="Times New Roman" w:cs="Times New Roman"/>
                <w:sz w:val="24"/>
                <w:szCs w:val="24"/>
              </w:rPr>
            </w:pPr>
            <w:r w:rsidRPr="00B2675C">
              <w:rPr>
                <w:rFonts w:ascii="Times New Roman" w:hAnsi="Times New Roman" w:cs="Times New Roman"/>
                <w:sz w:val="24"/>
                <w:szCs w:val="24"/>
              </w:rPr>
              <w:t>33,5</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3</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дерево</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1</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2,00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2"/>
              <w:jc w:val="center"/>
              <w:rPr>
                <w:rFonts w:ascii="Times New Roman" w:eastAsia="Times New Roman" w:hAnsi="Times New Roman" w:cs="Times New Roman"/>
                <w:sz w:val="24"/>
                <w:szCs w:val="24"/>
              </w:rPr>
            </w:pPr>
            <w:r w:rsidRPr="00B2675C">
              <w:rPr>
                <w:rFonts w:ascii="Times New Roman" w:hAnsi="Times New Roman" w:cs="Times New Roman"/>
                <w:sz w:val="24"/>
                <w:szCs w:val="24"/>
              </w:rPr>
              <w:t>1,5</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4"/>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4</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6"/>
              <w:ind w:left="157"/>
              <w:rPr>
                <w:rFonts w:ascii="Times New Roman" w:eastAsia="Times New Roman" w:hAnsi="Times New Roman" w:cs="Times New Roman"/>
                <w:sz w:val="24"/>
                <w:szCs w:val="24"/>
              </w:rPr>
            </w:pPr>
            <w:r w:rsidRPr="00B2675C">
              <w:rPr>
                <w:rFonts w:ascii="Times New Roman" w:hAnsi="Times New Roman" w:cs="Times New Roman"/>
                <w:sz w:val="24"/>
                <w:szCs w:val="24"/>
              </w:rPr>
              <w:t>черный, металл</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3</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ind w:left="284"/>
              <w:rPr>
                <w:rFonts w:ascii="Times New Roman" w:eastAsia="Times New Roman" w:hAnsi="Times New Roman" w:cs="Times New Roman"/>
                <w:sz w:val="24"/>
                <w:szCs w:val="24"/>
              </w:rPr>
            </w:pPr>
            <w:r w:rsidRPr="00B2675C">
              <w:rPr>
                <w:rFonts w:ascii="Times New Roman" w:hAnsi="Times New Roman" w:cs="Times New Roman"/>
                <w:sz w:val="24"/>
                <w:szCs w:val="24"/>
              </w:rPr>
              <w:t>4,00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2"/>
              <w:jc w:val="center"/>
              <w:rPr>
                <w:rFonts w:ascii="Times New Roman" w:eastAsia="Times New Roman" w:hAnsi="Times New Roman" w:cs="Times New Roman"/>
                <w:sz w:val="24"/>
                <w:szCs w:val="24"/>
              </w:rPr>
            </w:pPr>
            <w:r w:rsidRPr="00B2675C">
              <w:rPr>
                <w:rFonts w:ascii="Times New Roman" w:hAnsi="Times New Roman" w:cs="Times New Roman"/>
                <w:sz w:val="24"/>
                <w:szCs w:val="24"/>
              </w:rPr>
              <w:t>3,5</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5</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цветной металл</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5"/>
              <w:ind w:left="1"/>
              <w:jc w:val="center"/>
              <w:rPr>
                <w:rFonts w:ascii="Times New Roman" w:eastAsia="Times New Roman" w:hAnsi="Times New Roman" w:cs="Times New Roman"/>
                <w:sz w:val="24"/>
                <w:szCs w:val="24"/>
              </w:rPr>
            </w:pPr>
            <w:r w:rsidRPr="00B2675C">
              <w:rPr>
                <w:rFonts w:ascii="Times New Roman" w:hAnsi="Times New Roman" w:cs="Times New Roman"/>
                <w:sz w:val="24"/>
                <w:szCs w:val="24"/>
              </w:rPr>
              <w:t>0,5</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1,50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5"/>
              <w:jc w:val="center"/>
              <w:rPr>
                <w:rFonts w:ascii="Times New Roman" w:eastAsia="Times New Roman" w:hAnsi="Times New Roman" w:cs="Times New Roman"/>
                <w:sz w:val="24"/>
                <w:szCs w:val="24"/>
              </w:rPr>
            </w:pPr>
            <w:r w:rsidRPr="00B2675C">
              <w:rPr>
                <w:rFonts w:ascii="Times New Roman" w:hAnsi="Times New Roman" w:cs="Times New Roman"/>
                <w:sz w:val="24"/>
                <w:szCs w:val="24"/>
              </w:rPr>
              <w:t>1</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6</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текстиль</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3</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5,00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jc w:val="center"/>
              <w:rPr>
                <w:rFonts w:ascii="Times New Roman" w:eastAsia="Times New Roman" w:hAnsi="Times New Roman" w:cs="Times New Roman"/>
                <w:sz w:val="24"/>
                <w:szCs w:val="24"/>
              </w:rPr>
            </w:pPr>
            <w:r w:rsidRPr="00B2675C">
              <w:rPr>
                <w:rFonts w:ascii="Times New Roman" w:hAnsi="Times New Roman" w:cs="Times New Roman"/>
                <w:sz w:val="24"/>
                <w:szCs w:val="24"/>
              </w:rPr>
              <w:t>4</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7</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кости</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1</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2,00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2"/>
              <w:jc w:val="center"/>
              <w:rPr>
                <w:rFonts w:ascii="Times New Roman" w:eastAsia="Times New Roman" w:hAnsi="Times New Roman" w:cs="Times New Roman"/>
                <w:sz w:val="24"/>
                <w:szCs w:val="24"/>
              </w:rPr>
            </w:pPr>
            <w:r w:rsidRPr="00B2675C">
              <w:rPr>
                <w:rFonts w:ascii="Times New Roman" w:hAnsi="Times New Roman" w:cs="Times New Roman"/>
                <w:sz w:val="24"/>
                <w:szCs w:val="24"/>
              </w:rPr>
              <w:t>1,5</w:t>
            </w:r>
          </w:p>
        </w:tc>
      </w:tr>
      <w:tr w:rsidR="003A2B9D" w:rsidRPr="00B2675C" w:rsidTr="00550445">
        <w:trPr>
          <w:trHeight w:hRule="exact" w:val="322"/>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8</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стекло</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2</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3,00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2"/>
              <w:jc w:val="center"/>
              <w:rPr>
                <w:rFonts w:ascii="Times New Roman" w:eastAsia="Times New Roman" w:hAnsi="Times New Roman" w:cs="Times New Roman"/>
                <w:sz w:val="24"/>
                <w:szCs w:val="24"/>
              </w:rPr>
            </w:pPr>
            <w:r w:rsidRPr="00B2675C">
              <w:rPr>
                <w:rFonts w:ascii="Times New Roman" w:hAnsi="Times New Roman" w:cs="Times New Roman"/>
                <w:sz w:val="24"/>
                <w:szCs w:val="24"/>
              </w:rPr>
              <w:t>2,5</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eastAsia="Calibri" w:hAnsi="Times New Roman" w:cs="Times New Roman"/>
                <w:sz w:val="24"/>
                <w:szCs w:val="24"/>
              </w:rPr>
            </w:pPr>
            <w:r w:rsidRPr="00B2675C">
              <w:rPr>
                <w:rFonts w:ascii="Times New Roman" w:hAnsi="Times New Roman" w:cs="Times New Roman"/>
                <w:sz w:val="24"/>
                <w:szCs w:val="24"/>
              </w:rPr>
              <w:t>9</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кожа, резина</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1"/>
              <w:jc w:val="center"/>
              <w:rPr>
                <w:rFonts w:ascii="Times New Roman" w:eastAsia="Times New Roman" w:hAnsi="Times New Roman" w:cs="Times New Roman"/>
                <w:sz w:val="24"/>
                <w:szCs w:val="24"/>
              </w:rPr>
            </w:pPr>
            <w:r w:rsidRPr="00B2675C">
              <w:rPr>
                <w:rFonts w:ascii="Times New Roman" w:hAnsi="Times New Roman" w:cs="Times New Roman"/>
                <w:sz w:val="24"/>
                <w:szCs w:val="24"/>
              </w:rPr>
              <w:t>0,5</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1,00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373"/>
              <w:rPr>
                <w:rFonts w:ascii="Times New Roman" w:eastAsia="Times New Roman" w:hAnsi="Times New Roman" w:cs="Times New Roman"/>
                <w:sz w:val="24"/>
                <w:szCs w:val="24"/>
              </w:rPr>
            </w:pPr>
            <w:r w:rsidRPr="00B2675C">
              <w:rPr>
                <w:rFonts w:ascii="Times New Roman" w:hAnsi="Times New Roman" w:cs="Times New Roman"/>
                <w:sz w:val="24"/>
                <w:szCs w:val="24"/>
              </w:rPr>
              <w:t>0,75</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2"/>
              <w:ind w:left="4"/>
              <w:jc w:val="center"/>
              <w:rPr>
                <w:rFonts w:ascii="Times New Roman" w:eastAsia="Calibri" w:hAnsi="Times New Roman" w:cs="Times New Roman"/>
                <w:sz w:val="24"/>
                <w:szCs w:val="24"/>
              </w:rPr>
            </w:pPr>
            <w:r w:rsidRPr="00B2675C">
              <w:rPr>
                <w:rFonts w:ascii="Times New Roman" w:hAnsi="Times New Roman" w:cs="Times New Roman"/>
                <w:sz w:val="24"/>
                <w:szCs w:val="24"/>
              </w:rPr>
              <w:t>10</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5"/>
              <w:ind w:left="157"/>
              <w:rPr>
                <w:rFonts w:ascii="Times New Roman" w:eastAsia="Times New Roman" w:hAnsi="Times New Roman" w:cs="Times New Roman"/>
                <w:sz w:val="24"/>
                <w:szCs w:val="24"/>
              </w:rPr>
            </w:pPr>
            <w:r w:rsidRPr="00B2675C">
              <w:rPr>
                <w:rFonts w:ascii="Times New Roman" w:hAnsi="Times New Roman" w:cs="Times New Roman"/>
                <w:sz w:val="24"/>
                <w:szCs w:val="24"/>
              </w:rPr>
              <w:t>камни, керамика</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6"/>
              <w:ind w:left="1"/>
              <w:jc w:val="center"/>
              <w:rPr>
                <w:rFonts w:ascii="Times New Roman" w:eastAsia="Times New Roman" w:hAnsi="Times New Roman" w:cs="Times New Roman"/>
                <w:sz w:val="24"/>
                <w:szCs w:val="24"/>
              </w:rPr>
            </w:pPr>
            <w:r w:rsidRPr="00B2675C">
              <w:rPr>
                <w:rFonts w:ascii="Times New Roman" w:hAnsi="Times New Roman" w:cs="Times New Roman"/>
                <w:sz w:val="24"/>
                <w:szCs w:val="24"/>
              </w:rPr>
              <w:t>0,5</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2"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1,00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6"/>
              <w:ind w:left="373"/>
              <w:rPr>
                <w:rFonts w:ascii="Times New Roman" w:eastAsia="Times New Roman" w:hAnsi="Times New Roman" w:cs="Times New Roman"/>
                <w:sz w:val="24"/>
                <w:szCs w:val="24"/>
              </w:rPr>
            </w:pPr>
            <w:r w:rsidRPr="00B2675C">
              <w:rPr>
                <w:rFonts w:ascii="Times New Roman" w:hAnsi="Times New Roman" w:cs="Times New Roman"/>
                <w:sz w:val="24"/>
                <w:szCs w:val="24"/>
              </w:rPr>
              <w:t>0,75</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4"/>
              <w:jc w:val="center"/>
              <w:rPr>
                <w:rFonts w:ascii="Times New Roman" w:eastAsia="Calibri" w:hAnsi="Times New Roman" w:cs="Times New Roman"/>
                <w:sz w:val="24"/>
                <w:szCs w:val="24"/>
              </w:rPr>
            </w:pPr>
            <w:r w:rsidRPr="00B2675C">
              <w:rPr>
                <w:rFonts w:ascii="Times New Roman" w:hAnsi="Times New Roman" w:cs="Times New Roman"/>
                <w:sz w:val="24"/>
                <w:szCs w:val="24"/>
              </w:rPr>
              <w:t>11</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пластмасса и полимеры</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3</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4,00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2"/>
              <w:jc w:val="center"/>
              <w:rPr>
                <w:rFonts w:ascii="Times New Roman" w:eastAsia="Times New Roman" w:hAnsi="Times New Roman" w:cs="Times New Roman"/>
                <w:sz w:val="24"/>
                <w:szCs w:val="24"/>
              </w:rPr>
            </w:pPr>
            <w:r w:rsidRPr="00B2675C">
              <w:rPr>
                <w:rFonts w:ascii="Times New Roman" w:hAnsi="Times New Roman" w:cs="Times New Roman"/>
                <w:sz w:val="24"/>
                <w:szCs w:val="24"/>
              </w:rPr>
              <w:t>3,5</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2"/>
              <w:ind w:left="4"/>
              <w:jc w:val="center"/>
              <w:rPr>
                <w:rFonts w:ascii="Times New Roman" w:eastAsia="Calibri" w:hAnsi="Times New Roman" w:cs="Times New Roman"/>
                <w:sz w:val="24"/>
                <w:szCs w:val="24"/>
              </w:rPr>
            </w:pPr>
            <w:r w:rsidRPr="00B2675C">
              <w:rPr>
                <w:rFonts w:ascii="Times New Roman" w:hAnsi="Times New Roman" w:cs="Times New Roman"/>
                <w:sz w:val="24"/>
                <w:szCs w:val="24"/>
              </w:rPr>
              <w:t>12</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прочее</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8"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1</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2,00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8" w:line="252" w:lineRule="exact"/>
              <w:ind w:left="2"/>
              <w:jc w:val="center"/>
              <w:rPr>
                <w:rFonts w:ascii="Times New Roman" w:eastAsia="Times New Roman" w:hAnsi="Times New Roman" w:cs="Times New Roman"/>
                <w:sz w:val="24"/>
                <w:szCs w:val="24"/>
              </w:rPr>
            </w:pPr>
            <w:r w:rsidRPr="00B2675C">
              <w:rPr>
                <w:rFonts w:ascii="Times New Roman" w:hAnsi="Times New Roman" w:cs="Times New Roman"/>
                <w:sz w:val="24"/>
                <w:szCs w:val="24"/>
              </w:rPr>
              <w:t>1,5</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4"/>
              <w:jc w:val="center"/>
              <w:rPr>
                <w:rFonts w:ascii="Times New Roman" w:eastAsia="Calibri" w:hAnsi="Times New Roman" w:cs="Times New Roman"/>
                <w:sz w:val="24"/>
                <w:szCs w:val="24"/>
              </w:rPr>
            </w:pPr>
            <w:r w:rsidRPr="00B2675C">
              <w:rPr>
                <w:rFonts w:ascii="Times New Roman" w:hAnsi="Times New Roman" w:cs="Times New Roman"/>
                <w:sz w:val="24"/>
                <w:szCs w:val="24"/>
              </w:rPr>
              <w:t>13</w:t>
            </w: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3A2B9D">
            <w:pPr>
              <w:pStyle w:val="TableParagraph"/>
              <w:spacing w:before="34"/>
              <w:ind w:left="157"/>
              <w:rPr>
                <w:rFonts w:ascii="Times New Roman" w:eastAsia="Times New Roman" w:hAnsi="Times New Roman" w:cs="Times New Roman"/>
                <w:sz w:val="24"/>
                <w:szCs w:val="24"/>
              </w:rPr>
            </w:pPr>
            <w:r w:rsidRPr="00B2675C">
              <w:rPr>
                <w:rFonts w:ascii="Times New Roman" w:hAnsi="Times New Roman" w:cs="Times New Roman"/>
                <w:sz w:val="24"/>
                <w:szCs w:val="24"/>
              </w:rPr>
              <w:t>отсев (фракции менее 15 мм)</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ind w:left="4"/>
              <w:jc w:val="center"/>
              <w:rPr>
                <w:rFonts w:ascii="Times New Roman" w:eastAsia="Times New Roman" w:hAnsi="Times New Roman" w:cs="Times New Roman"/>
                <w:sz w:val="24"/>
                <w:szCs w:val="24"/>
              </w:rPr>
            </w:pPr>
            <w:r w:rsidRPr="00B2675C">
              <w:rPr>
                <w:rFonts w:ascii="Times New Roman" w:hAnsi="Times New Roman" w:cs="Times New Roman"/>
                <w:sz w:val="24"/>
                <w:szCs w:val="24"/>
              </w:rPr>
              <w:t>5</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line="251" w:lineRule="exact"/>
              <w:ind w:left="284"/>
              <w:rPr>
                <w:rFonts w:ascii="Times New Roman" w:eastAsia="Times New Roman" w:hAnsi="Times New Roman" w:cs="Times New Roman"/>
                <w:sz w:val="24"/>
                <w:szCs w:val="24"/>
              </w:rPr>
            </w:pPr>
            <w:r w:rsidRPr="00B2675C">
              <w:rPr>
                <w:rFonts w:ascii="Times New Roman" w:hAnsi="Times New Roman" w:cs="Times New Roman"/>
                <w:sz w:val="24"/>
                <w:szCs w:val="24"/>
              </w:rPr>
              <w:t>7,00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line="252" w:lineRule="exact"/>
              <w:jc w:val="center"/>
              <w:rPr>
                <w:rFonts w:ascii="Times New Roman" w:eastAsia="Times New Roman" w:hAnsi="Times New Roman" w:cs="Times New Roman"/>
                <w:sz w:val="24"/>
                <w:szCs w:val="24"/>
              </w:rPr>
            </w:pPr>
            <w:r w:rsidRPr="00B2675C">
              <w:rPr>
                <w:rFonts w:ascii="Times New Roman" w:hAnsi="Times New Roman" w:cs="Times New Roman"/>
                <w:sz w:val="24"/>
                <w:szCs w:val="24"/>
              </w:rPr>
              <w:t>6</w:t>
            </w:r>
          </w:p>
        </w:tc>
      </w:tr>
      <w:tr w:rsidR="003A2B9D" w:rsidRPr="00B2675C" w:rsidTr="00550445">
        <w:trPr>
          <w:trHeight w:hRule="exact" w:val="324"/>
        </w:trPr>
        <w:tc>
          <w:tcPr>
            <w:tcW w:w="93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41"/>
              <w:ind w:left="6"/>
              <w:jc w:val="center"/>
              <w:rPr>
                <w:rFonts w:ascii="Times New Roman" w:hAnsi="Times New Roman" w:cs="Times New Roman"/>
                <w:sz w:val="24"/>
                <w:szCs w:val="24"/>
              </w:rPr>
            </w:pPr>
          </w:p>
        </w:tc>
        <w:tc>
          <w:tcPr>
            <w:tcW w:w="48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36"/>
              <w:ind w:left="2500"/>
              <w:rPr>
                <w:rFonts w:ascii="Times New Roman" w:eastAsia="Times New Roman" w:hAnsi="Times New Roman" w:cs="Times New Roman"/>
                <w:b/>
                <w:sz w:val="24"/>
                <w:szCs w:val="24"/>
              </w:rPr>
            </w:pPr>
            <w:r w:rsidRPr="00B2675C">
              <w:rPr>
                <w:rFonts w:ascii="Times New Roman" w:hAnsi="Times New Roman" w:cs="Times New Roman"/>
                <w:b/>
                <w:sz w:val="24"/>
                <w:szCs w:val="24"/>
              </w:rPr>
              <w:t xml:space="preserve">Итого </w:t>
            </w:r>
            <w:r w:rsidRPr="00B2675C">
              <w:rPr>
                <w:rFonts w:ascii="Times New Roman" w:hAnsi="Times New Roman" w:cs="Times New Roman"/>
                <w:b/>
                <w:spacing w:val="-1"/>
                <w:sz w:val="24"/>
                <w:szCs w:val="24"/>
              </w:rPr>
              <w:t>среднее</w:t>
            </w:r>
          </w:p>
        </w:tc>
        <w:tc>
          <w:tcPr>
            <w:tcW w:w="1134"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284"/>
              <w:rPr>
                <w:rFonts w:ascii="Times New Roman" w:eastAsia="Times New Roman" w:hAnsi="Times New Roman" w:cs="Times New Roman"/>
                <w:b/>
                <w:sz w:val="24"/>
                <w:szCs w:val="24"/>
              </w:rPr>
            </w:pPr>
            <w:r w:rsidRPr="00B2675C">
              <w:rPr>
                <w:rFonts w:ascii="Times New Roman" w:hAnsi="Times New Roman" w:cs="Times New Roman"/>
                <w:b/>
                <w:sz w:val="24"/>
                <w:szCs w:val="24"/>
              </w:rPr>
              <w:t>87,5</w:t>
            </w:r>
          </w:p>
        </w:tc>
        <w:tc>
          <w:tcPr>
            <w:tcW w:w="1276"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174"/>
              <w:rPr>
                <w:rFonts w:ascii="Times New Roman" w:eastAsia="Times New Roman" w:hAnsi="Times New Roman" w:cs="Times New Roman"/>
                <w:b/>
                <w:sz w:val="24"/>
                <w:szCs w:val="24"/>
              </w:rPr>
            </w:pPr>
            <w:r w:rsidRPr="00B2675C">
              <w:rPr>
                <w:rFonts w:ascii="Times New Roman" w:hAnsi="Times New Roman" w:cs="Times New Roman"/>
                <w:b/>
                <w:sz w:val="24"/>
                <w:szCs w:val="24"/>
              </w:rPr>
              <w:t>112,50</w:t>
            </w:r>
          </w:p>
        </w:tc>
        <w:tc>
          <w:tcPr>
            <w:tcW w:w="1417" w:type="dxa"/>
            <w:tcBorders>
              <w:top w:val="single" w:sz="5" w:space="0" w:color="000000"/>
              <w:left w:val="single" w:sz="5" w:space="0" w:color="000000"/>
              <w:bottom w:val="single" w:sz="5" w:space="0" w:color="000000"/>
              <w:right w:val="single" w:sz="5" w:space="0" w:color="000000"/>
            </w:tcBorders>
          </w:tcPr>
          <w:p w:rsidR="003A2B9D" w:rsidRPr="00B2675C" w:rsidRDefault="003A2B9D" w:rsidP="00281CE5">
            <w:pPr>
              <w:pStyle w:val="TableParagraph"/>
              <w:spacing w:before="57"/>
              <w:ind w:left="262"/>
              <w:rPr>
                <w:rFonts w:ascii="Times New Roman" w:eastAsia="Times New Roman" w:hAnsi="Times New Roman" w:cs="Times New Roman"/>
                <w:b/>
                <w:sz w:val="24"/>
                <w:szCs w:val="24"/>
              </w:rPr>
            </w:pPr>
            <w:r w:rsidRPr="00B2675C">
              <w:rPr>
                <w:rFonts w:ascii="Times New Roman" w:hAnsi="Times New Roman" w:cs="Times New Roman"/>
                <w:b/>
                <w:sz w:val="24"/>
                <w:szCs w:val="24"/>
              </w:rPr>
              <w:t>100,00</w:t>
            </w:r>
          </w:p>
        </w:tc>
      </w:tr>
    </w:tbl>
    <w:p w:rsidR="003A2B9D" w:rsidRPr="00B2675C" w:rsidRDefault="003A2B9D" w:rsidP="003A2B9D">
      <w:pPr>
        <w:spacing w:before="240" w:line="360" w:lineRule="auto"/>
        <w:ind w:firstLine="709"/>
        <w:rPr>
          <w:sz w:val="24"/>
        </w:rPr>
      </w:pPr>
      <w:r w:rsidRPr="00B2675C">
        <w:rPr>
          <w:sz w:val="24"/>
        </w:rPr>
        <w:t xml:space="preserve">Согласно таблице более 1/3 в структуре ТКО составляют органические отходы. К полезным компонентам (ВМР), которые могут быть выделены из потока ТКО при сортировке, относятся: бумага, картон, металлы (черный, цветной), стеклобой, пластмассы и полимеры, что составляет 44% (по массе) в потоке твердых коммунальных отходов. </w:t>
      </w:r>
    </w:p>
    <w:p w:rsidR="003A2B9D" w:rsidRPr="00B2675C" w:rsidRDefault="003A2B9D" w:rsidP="003A2B9D">
      <w:pPr>
        <w:spacing w:line="360" w:lineRule="auto"/>
        <w:ind w:firstLine="709"/>
        <w:rPr>
          <w:sz w:val="24"/>
        </w:rPr>
      </w:pPr>
      <w:r w:rsidRPr="00B2675C">
        <w:rPr>
          <w:sz w:val="24"/>
        </w:rPr>
        <w:t>За последние годы в структуре ТКО</w:t>
      </w:r>
      <w:r w:rsidR="00550445" w:rsidRPr="00B2675C">
        <w:rPr>
          <w:sz w:val="24"/>
        </w:rPr>
        <w:t xml:space="preserve"> </w:t>
      </w:r>
      <w:r w:rsidRPr="00B2675C">
        <w:rPr>
          <w:sz w:val="24"/>
        </w:rPr>
        <w:t>наблюдается тенденция увеличения в составе ТКО пластмасс, пластика и прочих полимеров, которые также являются вторичными материалыми ресурсами и могут быть с успехом утилизированы путем регенерации.</w:t>
      </w:r>
    </w:p>
    <w:p w:rsidR="00470FDC" w:rsidRPr="00B2675C" w:rsidRDefault="00E5182E" w:rsidP="00E5182E">
      <w:pPr>
        <w:pStyle w:val="2a"/>
        <w:spacing w:before="240"/>
        <w:jc w:val="center"/>
        <w:rPr>
          <w:sz w:val="24"/>
          <w:szCs w:val="24"/>
          <w:lang w:val="ru-RU"/>
        </w:rPr>
      </w:pPr>
      <w:bookmarkStart w:id="17" w:name="_Toc36540054"/>
      <w:r w:rsidRPr="00B2675C">
        <w:rPr>
          <w:sz w:val="24"/>
          <w:szCs w:val="24"/>
        </w:rPr>
        <w:t>4.</w:t>
      </w:r>
      <w:r w:rsidR="0095026C" w:rsidRPr="00B2675C">
        <w:rPr>
          <w:sz w:val="24"/>
          <w:szCs w:val="24"/>
          <w:lang w:val="ru-RU"/>
        </w:rPr>
        <w:t>3</w:t>
      </w:r>
      <w:r w:rsidRPr="00B2675C">
        <w:rPr>
          <w:sz w:val="24"/>
          <w:szCs w:val="24"/>
        </w:rPr>
        <w:t xml:space="preserve"> </w:t>
      </w:r>
      <w:r w:rsidR="007C6ADF" w:rsidRPr="00B2675C">
        <w:rPr>
          <w:sz w:val="24"/>
          <w:szCs w:val="24"/>
          <w:lang w:val="ru-RU"/>
        </w:rPr>
        <w:t>Обращение с</w:t>
      </w:r>
      <w:r w:rsidR="00470FDC" w:rsidRPr="00B2675C">
        <w:rPr>
          <w:sz w:val="24"/>
          <w:szCs w:val="24"/>
        </w:rPr>
        <w:t xml:space="preserve"> медицински</w:t>
      </w:r>
      <w:r w:rsidR="007C6ADF" w:rsidRPr="00B2675C">
        <w:rPr>
          <w:sz w:val="24"/>
          <w:szCs w:val="24"/>
          <w:lang w:val="ru-RU"/>
        </w:rPr>
        <w:t>ми</w:t>
      </w:r>
      <w:r w:rsidR="00470FDC" w:rsidRPr="00B2675C">
        <w:rPr>
          <w:sz w:val="24"/>
          <w:szCs w:val="24"/>
        </w:rPr>
        <w:t xml:space="preserve"> и биологически</w:t>
      </w:r>
      <w:r w:rsidR="007C6ADF" w:rsidRPr="00B2675C">
        <w:rPr>
          <w:sz w:val="24"/>
          <w:szCs w:val="24"/>
          <w:lang w:val="ru-RU"/>
        </w:rPr>
        <w:t>ми</w:t>
      </w:r>
      <w:r w:rsidR="00470FDC" w:rsidRPr="00B2675C">
        <w:rPr>
          <w:sz w:val="24"/>
          <w:szCs w:val="24"/>
        </w:rPr>
        <w:t xml:space="preserve"> отход</w:t>
      </w:r>
      <w:r w:rsidR="007C6ADF" w:rsidRPr="00B2675C">
        <w:rPr>
          <w:sz w:val="24"/>
          <w:szCs w:val="24"/>
          <w:lang w:val="ru-RU"/>
        </w:rPr>
        <w:t>ами</w:t>
      </w:r>
      <w:bookmarkEnd w:id="17"/>
      <w:r w:rsidR="007C6ADF" w:rsidRPr="00B2675C">
        <w:rPr>
          <w:sz w:val="24"/>
          <w:szCs w:val="24"/>
          <w:lang w:val="ru-RU"/>
        </w:rPr>
        <w:t xml:space="preserve"> </w:t>
      </w:r>
    </w:p>
    <w:p w:rsidR="007C6ADF" w:rsidRPr="00B2675C" w:rsidRDefault="007C6ADF" w:rsidP="007C6ADF">
      <w:pPr>
        <w:autoSpaceDE w:val="0"/>
        <w:autoSpaceDN w:val="0"/>
        <w:adjustRightInd w:val="0"/>
        <w:spacing w:line="360" w:lineRule="auto"/>
        <w:ind w:firstLine="709"/>
        <w:rPr>
          <w:sz w:val="24"/>
          <w:szCs w:val="24"/>
        </w:rPr>
      </w:pPr>
      <w:r w:rsidRPr="00B2675C">
        <w:rPr>
          <w:i/>
          <w:sz w:val="24"/>
          <w:szCs w:val="24"/>
        </w:rPr>
        <w:t>Медицинские</w:t>
      </w:r>
      <w:r w:rsidR="00752CE3" w:rsidRPr="00B2675C">
        <w:rPr>
          <w:i/>
          <w:sz w:val="24"/>
          <w:szCs w:val="24"/>
        </w:rPr>
        <w:t xml:space="preserve"> </w:t>
      </w:r>
      <w:r w:rsidRPr="00B2675C">
        <w:rPr>
          <w:i/>
          <w:sz w:val="24"/>
          <w:szCs w:val="24"/>
        </w:rPr>
        <w:t>отходы:</w:t>
      </w:r>
      <w:r w:rsidRPr="00B2675C">
        <w:rPr>
          <w:sz w:val="24"/>
          <w:szCs w:val="24"/>
        </w:rPr>
        <w:t xml:space="preserve"> Все виды отходов, в том числе анатомические, патолого-анатомические, биохимические, микробиологические и физиологические, образующиеся в процессе осуществления медицинской</w:t>
      </w:r>
      <w:r w:rsidR="00752CE3" w:rsidRPr="00B2675C">
        <w:rPr>
          <w:sz w:val="24"/>
          <w:szCs w:val="24"/>
        </w:rPr>
        <w:t xml:space="preserve"> </w:t>
      </w:r>
      <w:r w:rsidRPr="00B2675C">
        <w:rPr>
          <w:sz w:val="24"/>
          <w:szCs w:val="24"/>
        </w:rPr>
        <w:t>деятельности и фармацевтической деятельности, деятельности по производству лекарственных средств и</w:t>
      </w:r>
      <w:r w:rsidR="00752CE3" w:rsidRPr="00B2675C">
        <w:rPr>
          <w:sz w:val="24"/>
          <w:szCs w:val="24"/>
        </w:rPr>
        <w:t xml:space="preserve"> </w:t>
      </w:r>
      <w:r w:rsidRPr="00B2675C">
        <w:rPr>
          <w:sz w:val="24"/>
          <w:szCs w:val="24"/>
        </w:rPr>
        <w:t>медицинских</w:t>
      </w:r>
      <w:r w:rsidR="00752CE3" w:rsidRPr="00B2675C">
        <w:rPr>
          <w:sz w:val="24"/>
          <w:szCs w:val="24"/>
        </w:rPr>
        <w:t xml:space="preserve"> </w:t>
      </w:r>
      <w:r w:rsidRPr="00B2675C">
        <w:rPr>
          <w:sz w:val="24"/>
          <w:szCs w:val="24"/>
        </w:rPr>
        <w:t>изделий, а также деятельности в области использования возбудителей инфекционных заболеваний и генно-инженерно-модифицированных организмов в медицинских</w:t>
      </w:r>
      <w:r w:rsidR="00752CE3" w:rsidRPr="00B2675C">
        <w:rPr>
          <w:sz w:val="24"/>
          <w:szCs w:val="24"/>
        </w:rPr>
        <w:t xml:space="preserve"> </w:t>
      </w:r>
      <w:r w:rsidRPr="00B2675C">
        <w:rPr>
          <w:sz w:val="24"/>
          <w:szCs w:val="24"/>
        </w:rPr>
        <w:t>целях.</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Медицинские отходы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r w:rsidR="0082274B" w:rsidRPr="00B2675C">
        <w:rPr>
          <w:sz w:val="24"/>
          <w:szCs w:val="24"/>
        </w:rPr>
        <w:t>:</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Класс А – эпидемиологически безопасные отходы, приближенные по составу к твердым бытовым отходам;</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Класс Б – эпидемиологически опасные отходы;</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Класс В – чрезвычайно эпидемиологически опасные отходы;</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 xml:space="preserve">Класс Г – токсикологически опасные отходы </w:t>
      </w:r>
      <w:r w:rsidR="00752CE3" w:rsidRPr="00B2675C">
        <w:rPr>
          <w:sz w:val="24"/>
          <w:szCs w:val="24"/>
          <w:lang w:val="en-US"/>
        </w:rPr>
        <w:t>I</w:t>
      </w:r>
      <w:r w:rsidR="00752CE3" w:rsidRPr="00B2675C">
        <w:rPr>
          <w:sz w:val="24"/>
          <w:szCs w:val="24"/>
        </w:rPr>
        <w:t>-</w:t>
      </w:r>
      <w:r w:rsidR="00752CE3" w:rsidRPr="00B2675C">
        <w:rPr>
          <w:sz w:val="24"/>
          <w:szCs w:val="24"/>
          <w:lang w:val="en-US"/>
        </w:rPr>
        <w:t>IV</w:t>
      </w:r>
      <w:r w:rsidRPr="00B2675C">
        <w:rPr>
          <w:sz w:val="24"/>
          <w:szCs w:val="24"/>
        </w:rPr>
        <w:t xml:space="preserve"> классов опасности; </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 xml:space="preserve">Класс Д – радиоактивные отходы. </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 xml:space="preserve">Обращение с медицинскими отходами регулируется СанПиН 2.1.7.2790-10 </w:t>
      </w:r>
      <w:r w:rsidR="00CA329B" w:rsidRPr="00B2675C">
        <w:rPr>
          <w:sz w:val="24"/>
          <w:szCs w:val="24"/>
        </w:rPr>
        <w:t>«</w:t>
      </w:r>
      <w:r w:rsidRPr="00B2675C">
        <w:rPr>
          <w:sz w:val="24"/>
          <w:szCs w:val="24"/>
        </w:rPr>
        <w:t>Санитарно-эпидемиологические требования к обращению с медицинскими отходами</w:t>
      </w:r>
      <w:r w:rsidR="00CA329B" w:rsidRPr="00B2675C">
        <w:rPr>
          <w:sz w:val="24"/>
          <w:szCs w:val="24"/>
        </w:rPr>
        <w:t>»</w:t>
      </w:r>
      <w:r w:rsidRPr="00B2675C">
        <w:rPr>
          <w:sz w:val="24"/>
          <w:szCs w:val="24"/>
        </w:rPr>
        <w:t>.</w:t>
      </w:r>
    </w:p>
    <w:p w:rsidR="00F01EC3" w:rsidRPr="00B2675C" w:rsidRDefault="00F01EC3" w:rsidP="00F01EC3">
      <w:pPr>
        <w:autoSpaceDE w:val="0"/>
        <w:autoSpaceDN w:val="0"/>
        <w:adjustRightInd w:val="0"/>
        <w:spacing w:line="360" w:lineRule="auto"/>
        <w:ind w:firstLine="709"/>
        <w:rPr>
          <w:sz w:val="24"/>
          <w:szCs w:val="24"/>
        </w:rPr>
      </w:pPr>
      <w:r w:rsidRPr="00B2675C">
        <w:rPr>
          <w:sz w:val="24"/>
          <w:szCs w:val="24"/>
        </w:rPr>
        <w:t>Исходя из различной степени эпидемиологической, токсикологической, радиационной опасности к отходам каждого из классов предъявляются различные требования по их обращению.</w:t>
      </w:r>
    </w:p>
    <w:p w:rsidR="00F01EC3" w:rsidRPr="00B2675C" w:rsidRDefault="00F01EC3" w:rsidP="00F01EC3">
      <w:pPr>
        <w:autoSpaceDE w:val="0"/>
        <w:autoSpaceDN w:val="0"/>
        <w:adjustRightInd w:val="0"/>
        <w:spacing w:line="360" w:lineRule="auto"/>
        <w:ind w:firstLine="709"/>
        <w:rPr>
          <w:sz w:val="24"/>
          <w:szCs w:val="24"/>
        </w:rPr>
      </w:pPr>
      <w:r w:rsidRPr="00B2675C">
        <w:rPr>
          <w:sz w:val="24"/>
          <w:szCs w:val="24"/>
        </w:rPr>
        <w:t>В таблице 4.</w:t>
      </w:r>
      <w:r w:rsidR="00510DF9" w:rsidRPr="00B2675C">
        <w:rPr>
          <w:sz w:val="24"/>
          <w:szCs w:val="24"/>
        </w:rPr>
        <w:t>10</w:t>
      </w:r>
      <w:r w:rsidRPr="00B2675C">
        <w:rPr>
          <w:sz w:val="24"/>
          <w:szCs w:val="24"/>
        </w:rPr>
        <w:t xml:space="preserve"> представлены требования к обращению с медицинскими отходами различных классов.</w:t>
      </w:r>
    </w:p>
    <w:p w:rsidR="00F01EC3" w:rsidRPr="00B2675C" w:rsidRDefault="00F01EC3" w:rsidP="00110B1D">
      <w:pPr>
        <w:autoSpaceDE w:val="0"/>
        <w:autoSpaceDN w:val="0"/>
        <w:adjustRightInd w:val="0"/>
        <w:spacing w:line="360" w:lineRule="auto"/>
        <w:rPr>
          <w:b/>
          <w:sz w:val="24"/>
          <w:szCs w:val="24"/>
        </w:rPr>
      </w:pPr>
      <w:r w:rsidRPr="00B2675C">
        <w:rPr>
          <w:b/>
          <w:sz w:val="24"/>
          <w:szCs w:val="24"/>
        </w:rPr>
        <w:t>Таблица 4.</w:t>
      </w:r>
      <w:r w:rsidR="00510DF9" w:rsidRPr="00B2675C">
        <w:rPr>
          <w:b/>
          <w:sz w:val="24"/>
          <w:szCs w:val="24"/>
        </w:rPr>
        <w:t>10</w:t>
      </w:r>
      <w:r w:rsidRPr="00B2675C">
        <w:rPr>
          <w:b/>
          <w:sz w:val="24"/>
          <w:szCs w:val="24"/>
        </w:rPr>
        <w:t>. Требования к обращению с медицинскими отходами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34"/>
        <w:gridCol w:w="1275"/>
        <w:gridCol w:w="1559"/>
        <w:gridCol w:w="2127"/>
        <w:gridCol w:w="1701"/>
        <w:gridCol w:w="1418"/>
        <w:gridCol w:w="1133"/>
      </w:tblGrid>
      <w:tr w:rsidR="00F01EC3" w:rsidRPr="00B2675C" w:rsidTr="001E5D9F">
        <w:trPr>
          <w:trHeight w:val="20"/>
          <w:tblHeader/>
        </w:trPr>
        <w:tc>
          <w:tcPr>
            <w:tcW w:w="534" w:type="dxa"/>
            <w:shd w:val="clear" w:color="auto" w:fill="FFFFFF"/>
          </w:tcPr>
          <w:p w:rsidR="00F01EC3" w:rsidRPr="00B2675C" w:rsidRDefault="00F01EC3" w:rsidP="00C32D49">
            <w:pPr>
              <w:jc w:val="left"/>
              <w:rPr>
                <w:b/>
                <w:sz w:val="22"/>
                <w:szCs w:val="22"/>
              </w:rPr>
            </w:pPr>
            <w:r w:rsidRPr="00B2675C">
              <w:rPr>
                <w:b/>
                <w:sz w:val="22"/>
                <w:szCs w:val="22"/>
              </w:rPr>
              <w:t>№ п/п</w:t>
            </w:r>
          </w:p>
        </w:tc>
        <w:tc>
          <w:tcPr>
            <w:tcW w:w="1275" w:type="dxa"/>
            <w:shd w:val="clear" w:color="auto" w:fill="FFFFFF"/>
            <w:hideMark/>
          </w:tcPr>
          <w:p w:rsidR="00F01EC3" w:rsidRPr="00B2675C" w:rsidRDefault="00F01EC3" w:rsidP="00752CE3">
            <w:pPr>
              <w:jc w:val="center"/>
              <w:rPr>
                <w:b/>
                <w:sz w:val="22"/>
                <w:szCs w:val="22"/>
              </w:rPr>
            </w:pPr>
            <w:r w:rsidRPr="00B2675C">
              <w:rPr>
                <w:b/>
                <w:sz w:val="22"/>
                <w:szCs w:val="22"/>
              </w:rPr>
              <w:t>Характе</w:t>
            </w:r>
            <w:r w:rsidR="00752CE3" w:rsidRPr="00B2675C">
              <w:rPr>
                <w:b/>
                <w:sz w:val="22"/>
                <w:szCs w:val="22"/>
              </w:rPr>
              <w:t>-</w:t>
            </w:r>
            <w:r w:rsidRPr="00B2675C">
              <w:rPr>
                <w:b/>
                <w:sz w:val="22"/>
                <w:szCs w:val="22"/>
              </w:rPr>
              <w:t>ристики</w:t>
            </w:r>
          </w:p>
        </w:tc>
        <w:tc>
          <w:tcPr>
            <w:tcW w:w="1559" w:type="dxa"/>
            <w:shd w:val="clear" w:color="auto" w:fill="FFFFFF"/>
            <w:hideMark/>
          </w:tcPr>
          <w:p w:rsidR="00F01EC3" w:rsidRPr="00B2675C" w:rsidRDefault="00F01EC3" w:rsidP="00752CE3">
            <w:pPr>
              <w:jc w:val="center"/>
              <w:rPr>
                <w:b/>
                <w:sz w:val="22"/>
                <w:szCs w:val="22"/>
              </w:rPr>
            </w:pPr>
            <w:r w:rsidRPr="00B2675C">
              <w:rPr>
                <w:b/>
                <w:sz w:val="22"/>
                <w:szCs w:val="22"/>
              </w:rPr>
              <w:t>Класс А</w:t>
            </w:r>
          </w:p>
        </w:tc>
        <w:tc>
          <w:tcPr>
            <w:tcW w:w="2127" w:type="dxa"/>
            <w:shd w:val="clear" w:color="auto" w:fill="FFFFFF"/>
            <w:hideMark/>
          </w:tcPr>
          <w:p w:rsidR="00F01EC3" w:rsidRPr="00B2675C" w:rsidRDefault="00F01EC3" w:rsidP="00752CE3">
            <w:pPr>
              <w:jc w:val="center"/>
              <w:rPr>
                <w:b/>
                <w:sz w:val="22"/>
                <w:szCs w:val="22"/>
              </w:rPr>
            </w:pPr>
            <w:r w:rsidRPr="00B2675C">
              <w:rPr>
                <w:b/>
                <w:sz w:val="22"/>
                <w:szCs w:val="22"/>
              </w:rPr>
              <w:t>Класс Б</w:t>
            </w:r>
          </w:p>
        </w:tc>
        <w:tc>
          <w:tcPr>
            <w:tcW w:w="1701" w:type="dxa"/>
            <w:shd w:val="clear" w:color="auto" w:fill="FFFFFF"/>
            <w:hideMark/>
          </w:tcPr>
          <w:p w:rsidR="00F01EC3" w:rsidRPr="00B2675C" w:rsidRDefault="00F01EC3" w:rsidP="00752CE3">
            <w:pPr>
              <w:jc w:val="center"/>
              <w:rPr>
                <w:b/>
                <w:sz w:val="22"/>
                <w:szCs w:val="22"/>
              </w:rPr>
            </w:pPr>
            <w:r w:rsidRPr="00B2675C">
              <w:rPr>
                <w:b/>
                <w:sz w:val="22"/>
                <w:szCs w:val="22"/>
              </w:rPr>
              <w:t>Класс В</w:t>
            </w:r>
          </w:p>
        </w:tc>
        <w:tc>
          <w:tcPr>
            <w:tcW w:w="1418" w:type="dxa"/>
            <w:shd w:val="clear" w:color="auto" w:fill="FFFFFF"/>
            <w:hideMark/>
          </w:tcPr>
          <w:p w:rsidR="00F01EC3" w:rsidRPr="00B2675C" w:rsidRDefault="00F01EC3" w:rsidP="00752CE3">
            <w:pPr>
              <w:jc w:val="center"/>
              <w:rPr>
                <w:b/>
                <w:sz w:val="22"/>
                <w:szCs w:val="22"/>
              </w:rPr>
            </w:pPr>
            <w:r w:rsidRPr="00B2675C">
              <w:rPr>
                <w:b/>
                <w:sz w:val="22"/>
                <w:szCs w:val="22"/>
              </w:rPr>
              <w:t>Класс Г</w:t>
            </w:r>
          </w:p>
        </w:tc>
        <w:tc>
          <w:tcPr>
            <w:tcW w:w="1133" w:type="dxa"/>
            <w:shd w:val="clear" w:color="auto" w:fill="FFFFFF"/>
            <w:hideMark/>
          </w:tcPr>
          <w:p w:rsidR="00F01EC3" w:rsidRPr="00B2675C" w:rsidRDefault="00F01EC3" w:rsidP="00752CE3">
            <w:pPr>
              <w:jc w:val="center"/>
              <w:rPr>
                <w:b/>
                <w:sz w:val="22"/>
                <w:szCs w:val="22"/>
              </w:rPr>
            </w:pPr>
            <w:r w:rsidRPr="00B2675C">
              <w:rPr>
                <w:b/>
                <w:sz w:val="22"/>
                <w:szCs w:val="22"/>
              </w:rPr>
              <w:t>Класс Д</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2</w:t>
            </w:r>
          </w:p>
        </w:tc>
        <w:tc>
          <w:tcPr>
            <w:tcW w:w="9213" w:type="dxa"/>
            <w:gridSpan w:val="6"/>
            <w:shd w:val="clear" w:color="auto" w:fill="FFFFFF"/>
            <w:hideMark/>
          </w:tcPr>
          <w:p w:rsidR="00F01EC3" w:rsidRPr="00B2675C" w:rsidRDefault="00F01EC3" w:rsidP="00C32D49">
            <w:pPr>
              <w:jc w:val="left"/>
              <w:rPr>
                <w:sz w:val="22"/>
                <w:szCs w:val="22"/>
              </w:rPr>
            </w:pPr>
            <w:r w:rsidRPr="00B2675C">
              <w:rPr>
                <w:sz w:val="22"/>
                <w:szCs w:val="22"/>
              </w:rPr>
              <w:t>1. Требования к одноразовым емкостям для сбора отходов </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3</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1.1. Материал упаковки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мягкая (пакеты) или непрокалываемые влагостойкие контейнеры с плотно прилегающей крышкой</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мягкая (пакеты) или непрокалываемые влагостойкие контейнеры с плотно прилегающей крышкой</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4</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1.2. Цвет упаковки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любой, за исключением желтого и красного</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желтый</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красный</w:t>
            </w:r>
          </w:p>
        </w:tc>
        <w:tc>
          <w:tcPr>
            <w:tcW w:w="1418" w:type="dxa"/>
            <w:shd w:val="clear" w:color="auto" w:fill="FFFFFF"/>
            <w:noWrap/>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noWrap/>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5</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1.3. Маркировка упаковки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не требуется</w:t>
            </w:r>
          </w:p>
        </w:tc>
        <w:tc>
          <w:tcPr>
            <w:tcW w:w="2127" w:type="dxa"/>
            <w:shd w:val="clear" w:color="auto" w:fill="FFFFFF"/>
            <w:hideMark/>
          </w:tcPr>
          <w:p w:rsidR="00F01EC3" w:rsidRPr="00B2675C" w:rsidRDefault="00CA329B" w:rsidP="00752CE3">
            <w:pPr>
              <w:jc w:val="left"/>
              <w:rPr>
                <w:sz w:val="22"/>
                <w:szCs w:val="22"/>
              </w:rPr>
            </w:pPr>
            <w:r w:rsidRPr="00B2675C">
              <w:rPr>
                <w:sz w:val="22"/>
                <w:szCs w:val="22"/>
              </w:rPr>
              <w:t>«</w:t>
            </w:r>
            <w:r w:rsidR="00F01EC3" w:rsidRPr="00B2675C">
              <w:rPr>
                <w:sz w:val="22"/>
                <w:szCs w:val="22"/>
              </w:rPr>
              <w:t>Отходы. Класс Б</w:t>
            </w:r>
            <w:r w:rsidRPr="00B2675C">
              <w:rPr>
                <w:sz w:val="22"/>
                <w:szCs w:val="22"/>
              </w:rPr>
              <w:t>»</w:t>
            </w:r>
          </w:p>
        </w:tc>
        <w:tc>
          <w:tcPr>
            <w:tcW w:w="1701" w:type="dxa"/>
            <w:shd w:val="clear" w:color="auto" w:fill="FFFFFF"/>
            <w:hideMark/>
          </w:tcPr>
          <w:p w:rsidR="00F01EC3" w:rsidRPr="00B2675C" w:rsidRDefault="00CA329B" w:rsidP="00752CE3">
            <w:pPr>
              <w:jc w:val="left"/>
              <w:rPr>
                <w:sz w:val="22"/>
                <w:szCs w:val="22"/>
              </w:rPr>
            </w:pPr>
            <w:r w:rsidRPr="00B2675C">
              <w:rPr>
                <w:sz w:val="22"/>
                <w:szCs w:val="22"/>
              </w:rPr>
              <w:t>«</w:t>
            </w:r>
            <w:r w:rsidR="00F01EC3" w:rsidRPr="00B2675C">
              <w:rPr>
                <w:sz w:val="22"/>
                <w:szCs w:val="22"/>
              </w:rPr>
              <w:t>Отходы. Класс В</w:t>
            </w:r>
            <w:r w:rsidRPr="00B2675C">
              <w:rPr>
                <w:sz w:val="22"/>
                <w:szCs w:val="22"/>
              </w:rPr>
              <w:t>»</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6</w:t>
            </w:r>
          </w:p>
        </w:tc>
        <w:tc>
          <w:tcPr>
            <w:tcW w:w="9213" w:type="dxa"/>
            <w:gridSpan w:val="6"/>
            <w:shd w:val="clear" w:color="auto" w:fill="FFFFFF"/>
            <w:hideMark/>
          </w:tcPr>
          <w:p w:rsidR="00F01EC3" w:rsidRPr="00B2675C" w:rsidRDefault="00F01EC3" w:rsidP="00C32D49">
            <w:pPr>
              <w:jc w:val="left"/>
              <w:rPr>
                <w:sz w:val="22"/>
                <w:szCs w:val="22"/>
              </w:rPr>
            </w:pPr>
            <w:r w:rsidRPr="00B2675C">
              <w:rPr>
                <w:sz w:val="22"/>
                <w:szCs w:val="22"/>
              </w:rPr>
              <w:t>2. Требования к многоразовым емкостям для сбора отходов </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7</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2.1. Материал упаковки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контейнер должен быть устойчив к механическому воздействию, воздействию высоких и низких температур, моющих и дезинфицирующих средств, закрываться крышками, конструкция которых не должна допускать их самопроизвольного открытия</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контейнер должен быть устойчив к механическому воздействию, воздействию высоких и низких температур, моющих и дезинфицирующих средств, закрываться крышками, конструкция которых не должна допускать их самопроизвольного открытия</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8</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2.2. Цвет упаковки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любой, за исключением желтого и красного</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желтый</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красный</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любой, за исключением желтого и красного</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любой, за исключением желтого и красного</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9</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2.3. Маркировка упаковки</w:t>
            </w:r>
          </w:p>
        </w:tc>
        <w:tc>
          <w:tcPr>
            <w:tcW w:w="1559" w:type="dxa"/>
            <w:shd w:val="clear" w:color="auto" w:fill="FFFFFF"/>
            <w:hideMark/>
          </w:tcPr>
          <w:p w:rsidR="00F01EC3" w:rsidRPr="00B2675C" w:rsidRDefault="00CA329B" w:rsidP="00C32D49">
            <w:pPr>
              <w:jc w:val="left"/>
              <w:rPr>
                <w:sz w:val="22"/>
                <w:szCs w:val="22"/>
              </w:rPr>
            </w:pPr>
            <w:r w:rsidRPr="00B2675C">
              <w:rPr>
                <w:sz w:val="22"/>
                <w:szCs w:val="22"/>
              </w:rPr>
              <w:t>«</w:t>
            </w:r>
            <w:r w:rsidR="00F01EC3" w:rsidRPr="00B2675C">
              <w:rPr>
                <w:sz w:val="22"/>
                <w:szCs w:val="22"/>
              </w:rPr>
              <w:t>Отходы. Класс А</w:t>
            </w:r>
            <w:r w:rsidRPr="00B2675C">
              <w:rPr>
                <w:sz w:val="22"/>
                <w:szCs w:val="22"/>
              </w:rPr>
              <w:t>»</w:t>
            </w:r>
          </w:p>
        </w:tc>
        <w:tc>
          <w:tcPr>
            <w:tcW w:w="2127" w:type="dxa"/>
            <w:shd w:val="clear" w:color="auto" w:fill="FFFFFF"/>
            <w:hideMark/>
          </w:tcPr>
          <w:p w:rsidR="00F01EC3" w:rsidRPr="00B2675C" w:rsidRDefault="00CA329B" w:rsidP="00752CE3">
            <w:pPr>
              <w:jc w:val="left"/>
              <w:rPr>
                <w:sz w:val="22"/>
                <w:szCs w:val="22"/>
              </w:rPr>
            </w:pPr>
            <w:r w:rsidRPr="00B2675C">
              <w:rPr>
                <w:sz w:val="22"/>
                <w:szCs w:val="22"/>
              </w:rPr>
              <w:t>«</w:t>
            </w:r>
            <w:r w:rsidR="00F01EC3" w:rsidRPr="00B2675C">
              <w:rPr>
                <w:sz w:val="22"/>
                <w:szCs w:val="22"/>
              </w:rPr>
              <w:t>Отходы. Класс Б</w:t>
            </w:r>
            <w:r w:rsidRPr="00B2675C">
              <w:rPr>
                <w:sz w:val="22"/>
                <w:szCs w:val="22"/>
              </w:rPr>
              <w:t>»</w:t>
            </w:r>
          </w:p>
        </w:tc>
        <w:tc>
          <w:tcPr>
            <w:tcW w:w="1701" w:type="dxa"/>
            <w:shd w:val="clear" w:color="auto" w:fill="FFFFFF"/>
            <w:hideMark/>
          </w:tcPr>
          <w:p w:rsidR="00F01EC3" w:rsidRPr="00B2675C" w:rsidRDefault="00CA329B" w:rsidP="00752CE3">
            <w:pPr>
              <w:jc w:val="left"/>
              <w:rPr>
                <w:sz w:val="22"/>
                <w:szCs w:val="22"/>
              </w:rPr>
            </w:pPr>
            <w:r w:rsidRPr="00B2675C">
              <w:rPr>
                <w:sz w:val="22"/>
                <w:szCs w:val="22"/>
              </w:rPr>
              <w:t>«</w:t>
            </w:r>
            <w:r w:rsidR="00F01EC3" w:rsidRPr="00B2675C">
              <w:rPr>
                <w:sz w:val="22"/>
                <w:szCs w:val="22"/>
              </w:rPr>
              <w:t>Отходы. Класс В</w:t>
            </w:r>
            <w:r w:rsidRPr="00B2675C">
              <w:rPr>
                <w:sz w:val="22"/>
                <w:szCs w:val="22"/>
              </w:rPr>
              <w:t>»</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10</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2.4. Порядок мойки и дезинфекции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дезинфекция не реже 1 раза в неделю, мойка после каждого опорожнения</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после каждого опорожнения</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после каждого опорожнения</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11</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3. Обеззараживание</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не требуется</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физическое, химическое</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 xml:space="preserve">физическое </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 </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12</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На территории данной медицинской организации</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не требуется</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не требуется при организации участков обеззараживания/обезвреживания с использованием аппаратных методов</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требуется</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проведение дезактивации</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13</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В удаленных структурных подразделений (ФАП, кабинеты, здравпунты)</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не требуется</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не требуется, при условии их перемещения в медицинскую организацию для обеспечения их последующего обеззараживания/обезвреживания, упакованные в специальные одноразовые контейнеры</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требуется</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проведение дезактивации</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14</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4. Транспортировка</w:t>
            </w:r>
          </w:p>
        </w:tc>
        <w:tc>
          <w:tcPr>
            <w:tcW w:w="1559" w:type="dxa"/>
            <w:shd w:val="clear" w:color="auto" w:fill="FFFFFF"/>
            <w:hideMark/>
          </w:tcPr>
          <w:p w:rsidR="00F01EC3" w:rsidRPr="00B2675C" w:rsidRDefault="00F01EC3" w:rsidP="00C32D49">
            <w:pPr>
              <w:jc w:val="left"/>
              <w:rPr>
                <w:sz w:val="22"/>
                <w:szCs w:val="22"/>
              </w:rPr>
            </w:pPr>
            <w:r w:rsidRPr="00B2675C">
              <w:rPr>
                <w:sz w:val="22"/>
                <w:szCs w:val="22"/>
              </w:rPr>
              <w:t>допускается перевозка транспортом для ТБО</w:t>
            </w:r>
          </w:p>
        </w:tc>
        <w:tc>
          <w:tcPr>
            <w:tcW w:w="2127" w:type="dxa"/>
            <w:shd w:val="clear" w:color="auto" w:fill="FFFFFF"/>
            <w:hideMark/>
          </w:tcPr>
          <w:p w:rsidR="00F01EC3" w:rsidRPr="00B2675C" w:rsidRDefault="00F01EC3" w:rsidP="00C32D49">
            <w:pPr>
              <w:jc w:val="left"/>
              <w:rPr>
                <w:sz w:val="22"/>
                <w:szCs w:val="22"/>
              </w:rPr>
            </w:pPr>
            <w:r w:rsidRPr="00B2675C">
              <w:rPr>
                <w:sz w:val="22"/>
                <w:szCs w:val="22"/>
              </w:rPr>
              <w:t>для перевозки необеззараженных отходов используются специализированные транспортные средства</w:t>
            </w:r>
          </w:p>
        </w:tc>
        <w:tc>
          <w:tcPr>
            <w:tcW w:w="1701" w:type="dxa"/>
            <w:shd w:val="clear" w:color="auto" w:fill="FFFFFF"/>
            <w:hideMark/>
          </w:tcPr>
          <w:p w:rsidR="00F01EC3" w:rsidRPr="00B2675C" w:rsidRDefault="00F01EC3" w:rsidP="00C32D49">
            <w:pPr>
              <w:jc w:val="left"/>
              <w:rPr>
                <w:sz w:val="22"/>
                <w:szCs w:val="22"/>
              </w:rPr>
            </w:pPr>
            <w:r w:rsidRPr="00B2675C">
              <w:rPr>
                <w:sz w:val="22"/>
                <w:szCs w:val="22"/>
              </w:rPr>
              <w:t>не допускается транспортирование необеззараженных отходов</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в соответствии с требованиями по обращению с токсичными промышленными отходами</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 xml:space="preserve">в соответствии с требованиями законодательства </w:t>
            </w:r>
            <w:r w:rsidR="00AB1204" w:rsidRPr="00B2675C">
              <w:rPr>
                <w:sz w:val="22"/>
                <w:szCs w:val="22"/>
              </w:rPr>
              <w:t>Российской Федерации</w:t>
            </w:r>
            <w:r w:rsidRPr="00B2675C">
              <w:rPr>
                <w:sz w:val="22"/>
                <w:szCs w:val="22"/>
              </w:rPr>
              <w:t xml:space="preserve"> к обращению с радиоактивными отходами</w:t>
            </w:r>
          </w:p>
        </w:tc>
      </w:tr>
      <w:tr w:rsidR="00F01EC3" w:rsidRPr="00B2675C" w:rsidTr="001E5D9F">
        <w:trPr>
          <w:trHeight w:val="20"/>
        </w:trPr>
        <w:tc>
          <w:tcPr>
            <w:tcW w:w="534" w:type="dxa"/>
            <w:shd w:val="clear" w:color="auto" w:fill="FFFFFF"/>
          </w:tcPr>
          <w:p w:rsidR="00F01EC3" w:rsidRPr="00B2675C" w:rsidRDefault="00F01EC3" w:rsidP="00C32D49">
            <w:pPr>
              <w:jc w:val="center"/>
              <w:rPr>
                <w:sz w:val="22"/>
                <w:szCs w:val="22"/>
              </w:rPr>
            </w:pPr>
            <w:r w:rsidRPr="00B2675C">
              <w:rPr>
                <w:sz w:val="22"/>
                <w:szCs w:val="22"/>
              </w:rPr>
              <w:t>15</w:t>
            </w:r>
          </w:p>
        </w:tc>
        <w:tc>
          <w:tcPr>
            <w:tcW w:w="1275" w:type="dxa"/>
            <w:shd w:val="clear" w:color="auto" w:fill="FFFFFF"/>
            <w:hideMark/>
          </w:tcPr>
          <w:p w:rsidR="00F01EC3" w:rsidRPr="00B2675C" w:rsidRDefault="00F01EC3" w:rsidP="00C32D49">
            <w:pPr>
              <w:jc w:val="left"/>
              <w:rPr>
                <w:sz w:val="22"/>
                <w:szCs w:val="22"/>
              </w:rPr>
            </w:pPr>
            <w:r w:rsidRPr="00B2675C">
              <w:rPr>
                <w:sz w:val="22"/>
                <w:szCs w:val="22"/>
              </w:rPr>
              <w:t>5. Захоронение/</w:t>
            </w:r>
          </w:p>
          <w:p w:rsidR="00F01EC3" w:rsidRPr="00B2675C" w:rsidRDefault="00F01EC3" w:rsidP="00C32D49">
            <w:pPr>
              <w:jc w:val="left"/>
              <w:rPr>
                <w:sz w:val="22"/>
                <w:szCs w:val="22"/>
              </w:rPr>
            </w:pPr>
            <w:r w:rsidRPr="00B2675C">
              <w:rPr>
                <w:sz w:val="22"/>
                <w:szCs w:val="22"/>
              </w:rPr>
              <w:t>обезвреживание</w:t>
            </w:r>
          </w:p>
        </w:tc>
        <w:tc>
          <w:tcPr>
            <w:tcW w:w="1559" w:type="dxa"/>
            <w:shd w:val="clear" w:color="auto" w:fill="FFFFFF"/>
            <w:hideMark/>
          </w:tcPr>
          <w:p w:rsidR="00F01EC3" w:rsidRPr="00B2675C" w:rsidRDefault="00F01EC3" w:rsidP="001E5D9F">
            <w:pPr>
              <w:jc w:val="left"/>
              <w:rPr>
                <w:sz w:val="22"/>
                <w:szCs w:val="22"/>
              </w:rPr>
            </w:pPr>
            <w:r w:rsidRPr="00B2675C">
              <w:rPr>
                <w:sz w:val="22"/>
                <w:szCs w:val="22"/>
              </w:rPr>
              <w:t>совместно с Т</w:t>
            </w:r>
            <w:r w:rsidR="001E5D9F" w:rsidRPr="00B2675C">
              <w:rPr>
                <w:sz w:val="22"/>
                <w:szCs w:val="22"/>
              </w:rPr>
              <w:t>К</w:t>
            </w:r>
            <w:r w:rsidRPr="00B2675C">
              <w:rPr>
                <w:sz w:val="22"/>
                <w:szCs w:val="22"/>
              </w:rPr>
              <w:t>О</w:t>
            </w:r>
          </w:p>
        </w:tc>
        <w:tc>
          <w:tcPr>
            <w:tcW w:w="3828" w:type="dxa"/>
            <w:gridSpan w:val="2"/>
            <w:shd w:val="clear" w:color="auto" w:fill="FFFFFF"/>
            <w:hideMark/>
          </w:tcPr>
          <w:p w:rsidR="00F01EC3" w:rsidRPr="00B2675C" w:rsidRDefault="00F01EC3" w:rsidP="001E5D9F">
            <w:pPr>
              <w:jc w:val="left"/>
              <w:rPr>
                <w:sz w:val="22"/>
                <w:szCs w:val="22"/>
              </w:rPr>
            </w:pPr>
            <w:r w:rsidRPr="00B2675C">
              <w:rPr>
                <w:sz w:val="22"/>
                <w:szCs w:val="22"/>
              </w:rPr>
              <w:t>допускается совместно с Т</w:t>
            </w:r>
            <w:r w:rsidR="001E5D9F" w:rsidRPr="00B2675C">
              <w:rPr>
                <w:sz w:val="22"/>
                <w:szCs w:val="22"/>
              </w:rPr>
              <w:t>К</w:t>
            </w:r>
            <w:r w:rsidRPr="00B2675C">
              <w:rPr>
                <w:sz w:val="22"/>
                <w:szCs w:val="22"/>
              </w:rPr>
              <w:t>О,  после аппаратных способов обеззараживания и изменения внешнего вида отходов (напр, измельчение, спекание, прессование и т. д.), исключающего повторное применение</w:t>
            </w:r>
          </w:p>
        </w:tc>
        <w:tc>
          <w:tcPr>
            <w:tcW w:w="1418" w:type="dxa"/>
            <w:shd w:val="clear" w:color="auto" w:fill="FFFFFF"/>
            <w:hideMark/>
          </w:tcPr>
          <w:p w:rsidR="00F01EC3" w:rsidRPr="00B2675C" w:rsidRDefault="00F01EC3" w:rsidP="00C32D49">
            <w:pPr>
              <w:jc w:val="left"/>
              <w:rPr>
                <w:sz w:val="22"/>
                <w:szCs w:val="22"/>
              </w:rPr>
            </w:pPr>
            <w:r w:rsidRPr="00B2675C">
              <w:rPr>
                <w:sz w:val="22"/>
                <w:szCs w:val="22"/>
              </w:rPr>
              <w:t>в соответствии с требованиями по обращению с токсичными промышленными отходами</w:t>
            </w:r>
          </w:p>
        </w:tc>
        <w:tc>
          <w:tcPr>
            <w:tcW w:w="1133" w:type="dxa"/>
            <w:shd w:val="clear" w:color="auto" w:fill="FFFFFF"/>
            <w:hideMark/>
          </w:tcPr>
          <w:p w:rsidR="00F01EC3" w:rsidRPr="00B2675C" w:rsidRDefault="00F01EC3" w:rsidP="00C32D49">
            <w:pPr>
              <w:jc w:val="left"/>
              <w:rPr>
                <w:sz w:val="22"/>
                <w:szCs w:val="22"/>
              </w:rPr>
            </w:pPr>
            <w:r w:rsidRPr="00B2675C">
              <w:rPr>
                <w:sz w:val="22"/>
                <w:szCs w:val="22"/>
              </w:rPr>
              <w:t xml:space="preserve">в соответствии с требованиями законодательства </w:t>
            </w:r>
            <w:r w:rsidR="00AB1204" w:rsidRPr="00B2675C">
              <w:rPr>
                <w:sz w:val="22"/>
                <w:szCs w:val="22"/>
              </w:rPr>
              <w:t>Российской Федерации</w:t>
            </w:r>
            <w:r w:rsidRPr="00B2675C">
              <w:rPr>
                <w:sz w:val="22"/>
                <w:szCs w:val="22"/>
              </w:rPr>
              <w:t xml:space="preserve"> к обращению с радиоактивными отходами</w:t>
            </w:r>
          </w:p>
        </w:tc>
      </w:tr>
    </w:tbl>
    <w:p w:rsidR="00F26FF2" w:rsidRPr="00B2675C" w:rsidRDefault="00F26FF2" w:rsidP="007C6ADF">
      <w:pPr>
        <w:autoSpaceDE w:val="0"/>
        <w:autoSpaceDN w:val="0"/>
        <w:adjustRightInd w:val="0"/>
        <w:spacing w:line="360" w:lineRule="auto"/>
        <w:ind w:firstLine="709"/>
        <w:rPr>
          <w:sz w:val="24"/>
          <w:szCs w:val="24"/>
        </w:rPr>
      </w:pPr>
      <w:bookmarkStart w:id="18" w:name="_Toc340237201"/>
      <w:bookmarkStart w:id="19" w:name="_Toc341096895"/>
    </w:p>
    <w:p w:rsidR="00F26FF2" w:rsidRPr="00B2675C" w:rsidRDefault="00F26FF2" w:rsidP="007C6ADF">
      <w:pPr>
        <w:autoSpaceDE w:val="0"/>
        <w:autoSpaceDN w:val="0"/>
        <w:adjustRightInd w:val="0"/>
        <w:spacing w:line="360" w:lineRule="auto"/>
        <w:ind w:firstLine="709"/>
        <w:rPr>
          <w:sz w:val="24"/>
          <w:szCs w:val="24"/>
        </w:rPr>
      </w:pPr>
      <w:r w:rsidRPr="00B2675C">
        <w:rPr>
          <w:sz w:val="24"/>
          <w:szCs w:val="24"/>
        </w:rPr>
        <w:t xml:space="preserve">Подробные сведения об образовании и обращении с отходами, образованными медицинскими организациями </w:t>
      </w:r>
      <w:r w:rsidR="006861D2" w:rsidRPr="00B2675C">
        <w:rPr>
          <w:sz w:val="24"/>
          <w:szCs w:val="24"/>
        </w:rPr>
        <w:t>о</w:t>
      </w:r>
      <w:r w:rsidR="00417369" w:rsidRPr="00B2675C">
        <w:rPr>
          <w:sz w:val="24"/>
          <w:szCs w:val="24"/>
        </w:rPr>
        <w:t>бласти</w:t>
      </w:r>
      <w:r w:rsidRPr="00B2675C">
        <w:rPr>
          <w:sz w:val="24"/>
          <w:szCs w:val="24"/>
        </w:rPr>
        <w:t xml:space="preserve">, представлены в Приложении </w:t>
      </w:r>
      <w:r w:rsidR="00510DF9" w:rsidRPr="00B2675C">
        <w:rPr>
          <w:sz w:val="24"/>
          <w:szCs w:val="24"/>
        </w:rPr>
        <w:t>А3</w:t>
      </w:r>
      <w:r w:rsidRPr="00B2675C">
        <w:rPr>
          <w:sz w:val="24"/>
          <w:szCs w:val="24"/>
        </w:rPr>
        <w:t>.</w:t>
      </w:r>
    </w:p>
    <w:p w:rsidR="007C6ADF" w:rsidRPr="00B2675C" w:rsidRDefault="007C6ADF" w:rsidP="007C6ADF">
      <w:pPr>
        <w:autoSpaceDE w:val="0"/>
        <w:autoSpaceDN w:val="0"/>
        <w:adjustRightInd w:val="0"/>
        <w:spacing w:line="360" w:lineRule="auto"/>
        <w:ind w:firstLine="709"/>
        <w:rPr>
          <w:sz w:val="24"/>
          <w:szCs w:val="24"/>
        </w:rPr>
      </w:pPr>
      <w:r w:rsidRPr="00B2675C">
        <w:rPr>
          <w:i/>
          <w:sz w:val="24"/>
          <w:szCs w:val="24"/>
        </w:rPr>
        <w:t>Биологические отходы:</w:t>
      </w:r>
      <w:r w:rsidRPr="00B2675C">
        <w:rPr>
          <w:sz w:val="24"/>
          <w:szCs w:val="24"/>
        </w:rPr>
        <w:t xml:space="preserve"> Биологические ткани и органы, образующиеся в результате медицинской</w:t>
      </w:r>
      <w:r w:rsidR="00752CE3" w:rsidRPr="00B2675C">
        <w:rPr>
          <w:sz w:val="24"/>
          <w:szCs w:val="24"/>
        </w:rPr>
        <w:t xml:space="preserve"> </w:t>
      </w:r>
      <w:r w:rsidRPr="00B2675C">
        <w:rPr>
          <w:sz w:val="24"/>
          <w:szCs w:val="24"/>
        </w:rPr>
        <w:t>и ветеринарной оперативной практики, медико-биологических экспериментов, гибели скота, других животных и птицы, и другие</w:t>
      </w:r>
      <w:r w:rsidR="00752CE3" w:rsidRPr="00B2675C">
        <w:rPr>
          <w:sz w:val="24"/>
          <w:szCs w:val="24"/>
        </w:rPr>
        <w:t xml:space="preserve"> </w:t>
      </w:r>
      <w:r w:rsidRPr="00B2675C">
        <w:rPr>
          <w:sz w:val="24"/>
          <w:szCs w:val="24"/>
        </w:rPr>
        <w:t>отходы, получаемые при переработке пищевого и непищевого сырья животного происхождения, а также</w:t>
      </w:r>
      <w:r w:rsidR="00752CE3" w:rsidRPr="00B2675C">
        <w:rPr>
          <w:sz w:val="24"/>
          <w:szCs w:val="24"/>
        </w:rPr>
        <w:t xml:space="preserve"> </w:t>
      </w:r>
      <w:r w:rsidRPr="00B2675C">
        <w:rPr>
          <w:sz w:val="24"/>
          <w:szCs w:val="24"/>
        </w:rPr>
        <w:t>отходы</w:t>
      </w:r>
      <w:r w:rsidR="00752CE3" w:rsidRPr="00B2675C">
        <w:rPr>
          <w:sz w:val="24"/>
          <w:szCs w:val="24"/>
        </w:rPr>
        <w:t xml:space="preserve"> </w:t>
      </w:r>
      <w:r w:rsidRPr="00B2675C">
        <w:rPr>
          <w:sz w:val="24"/>
          <w:szCs w:val="24"/>
        </w:rPr>
        <w:t>биотехнологической промышленности.</w:t>
      </w:r>
    </w:p>
    <w:p w:rsidR="007C6ADF" w:rsidRPr="00B2675C" w:rsidRDefault="007C6ADF" w:rsidP="007C6ADF">
      <w:pPr>
        <w:autoSpaceDE w:val="0"/>
        <w:autoSpaceDN w:val="0"/>
        <w:adjustRightInd w:val="0"/>
        <w:spacing w:line="360" w:lineRule="auto"/>
        <w:ind w:firstLine="709"/>
        <w:rPr>
          <w:sz w:val="24"/>
          <w:szCs w:val="24"/>
        </w:rPr>
      </w:pPr>
      <w:r w:rsidRPr="00B2675C">
        <w:rPr>
          <w:sz w:val="24"/>
          <w:szCs w:val="24"/>
        </w:rPr>
        <w:t>Обращение с биологическими отходами</w:t>
      </w:r>
      <w:bookmarkEnd w:id="18"/>
      <w:bookmarkEnd w:id="19"/>
      <w:r w:rsidRPr="00B2675C">
        <w:rPr>
          <w:sz w:val="24"/>
          <w:szCs w:val="24"/>
        </w:rPr>
        <w:t xml:space="preserve"> регулируется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w:t>
      </w:r>
      <w:r w:rsidR="00752CE3" w:rsidRPr="00B2675C">
        <w:rPr>
          <w:sz w:val="24"/>
          <w:szCs w:val="24"/>
        </w:rPr>
        <w:t>0</w:t>
      </w:r>
      <w:r w:rsidRPr="00B2675C">
        <w:rPr>
          <w:sz w:val="24"/>
          <w:szCs w:val="24"/>
        </w:rPr>
        <w:t>4</w:t>
      </w:r>
      <w:r w:rsidR="00752CE3" w:rsidRPr="00B2675C">
        <w:rPr>
          <w:sz w:val="24"/>
          <w:szCs w:val="24"/>
        </w:rPr>
        <w:t>.12.</w:t>
      </w:r>
      <w:r w:rsidRPr="00B2675C">
        <w:rPr>
          <w:sz w:val="24"/>
          <w:szCs w:val="24"/>
        </w:rPr>
        <w:t xml:space="preserve">1995 </w:t>
      </w:r>
      <w:r w:rsidR="00752CE3" w:rsidRPr="00B2675C">
        <w:rPr>
          <w:sz w:val="24"/>
          <w:szCs w:val="24"/>
        </w:rPr>
        <w:t>№</w:t>
      </w:r>
      <w:r w:rsidRPr="00B2675C">
        <w:rPr>
          <w:sz w:val="24"/>
          <w:szCs w:val="24"/>
        </w:rPr>
        <w:t xml:space="preserve"> 13-7-2/469.</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Биологическими отходами являются:</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трупы животных и птиц, в том числе лабораторных;</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абортированные и мертворожденные плоды;</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мясо-рыбоперерабатывающих организациях, рынках, организациях торговли и других объектах;</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другие отходы, получаемые при переработке пищевого и непищевого сырья животного происхождения.</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xml:space="preserve">Биологические отходы утилизируют путем переработки на ветеринарно-санитарных утилизационных заводах (цехах), обеззараживают в биотермических ямах, уничтожают сжиганием или в исключительных случаях захоранивают в специально отведенных местах. </w:t>
      </w:r>
    </w:p>
    <w:p w:rsidR="007C6ADF" w:rsidRPr="00B2675C" w:rsidRDefault="00F01EC3" w:rsidP="00F01EC3">
      <w:pPr>
        <w:autoSpaceDE w:val="0"/>
        <w:autoSpaceDN w:val="0"/>
        <w:adjustRightInd w:val="0"/>
        <w:spacing w:line="360" w:lineRule="auto"/>
        <w:ind w:firstLine="709"/>
        <w:rPr>
          <w:sz w:val="24"/>
          <w:szCs w:val="24"/>
        </w:rPr>
      </w:pPr>
      <w:r w:rsidRPr="00B2675C">
        <w:rPr>
          <w:sz w:val="24"/>
          <w:szCs w:val="24"/>
        </w:rPr>
        <w:t xml:space="preserve">Биологические отходы в </w:t>
      </w:r>
      <w:r w:rsidR="0056237C" w:rsidRPr="00B2675C">
        <w:rPr>
          <w:sz w:val="24"/>
          <w:szCs w:val="24"/>
        </w:rPr>
        <w:t>области</w:t>
      </w:r>
      <w:r w:rsidRPr="00B2675C">
        <w:rPr>
          <w:sz w:val="24"/>
          <w:szCs w:val="24"/>
        </w:rPr>
        <w:t xml:space="preserve">, как правило, </w:t>
      </w:r>
      <w:r w:rsidR="007C6ADF" w:rsidRPr="00B2675C">
        <w:rPr>
          <w:sz w:val="24"/>
          <w:szCs w:val="24"/>
        </w:rPr>
        <w:t>уничтожа</w:t>
      </w:r>
      <w:r w:rsidRPr="00B2675C">
        <w:rPr>
          <w:sz w:val="24"/>
          <w:szCs w:val="24"/>
        </w:rPr>
        <w:t>ются</w:t>
      </w:r>
      <w:r w:rsidR="007C6ADF" w:rsidRPr="00B2675C">
        <w:rPr>
          <w:sz w:val="24"/>
          <w:szCs w:val="24"/>
        </w:rPr>
        <w:t xml:space="preserve"> путем:</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сжигания в специальных печах;</w:t>
      </w:r>
    </w:p>
    <w:p w:rsidR="007C6ADF" w:rsidRPr="00B2675C" w:rsidRDefault="007C6ADF" w:rsidP="00F01EC3">
      <w:pPr>
        <w:autoSpaceDE w:val="0"/>
        <w:autoSpaceDN w:val="0"/>
        <w:adjustRightInd w:val="0"/>
        <w:spacing w:line="360" w:lineRule="auto"/>
        <w:ind w:firstLine="709"/>
        <w:rPr>
          <w:sz w:val="24"/>
          <w:szCs w:val="24"/>
        </w:rPr>
      </w:pPr>
      <w:r w:rsidRPr="00B2675C">
        <w:rPr>
          <w:sz w:val="24"/>
          <w:szCs w:val="24"/>
        </w:rPr>
        <w:t>- захоронения в скотомогильниках (биотермических ямах, ямах Беккари)</w:t>
      </w:r>
      <w:r w:rsidR="00F01EC3" w:rsidRPr="00B2675C">
        <w:rPr>
          <w:sz w:val="24"/>
          <w:szCs w:val="24"/>
        </w:rPr>
        <w:t>.</w:t>
      </w:r>
    </w:p>
    <w:p w:rsidR="007C6ADF" w:rsidRPr="00B2675C" w:rsidRDefault="007C6ADF" w:rsidP="008D6BE0">
      <w:pPr>
        <w:spacing w:line="360" w:lineRule="auto"/>
        <w:ind w:firstLine="709"/>
        <w:rPr>
          <w:sz w:val="24"/>
          <w:szCs w:val="24"/>
        </w:rPr>
      </w:pPr>
    </w:p>
    <w:p w:rsidR="00006F69" w:rsidRPr="00B2675C" w:rsidRDefault="00006F69" w:rsidP="00006F69">
      <w:pPr>
        <w:spacing w:line="360" w:lineRule="auto"/>
        <w:ind w:firstLine="709"/>
        <w:rPr>
          <w:rFonts w:eastAsiaTheme="majorEastAsia"/>
          <w:b/>
          <w:i/>
        </w:rPr>
      </w:pPr>
      <w:r w:rsidRPr="00B2675C">
        <w:rPr>
          <w:i/>
          <w:sz w:val="24"/>
          <w:szCs w:val="24"/>
        </w:rPr>
        <w:t>Основные выводы по разделу:</w:t>
      </w:r>
    </w:p>
    <w:p w:rsidR="00006F69" w:rsidRPr="00B2675C" w:rsidRDefault="00006F69" w:rsidP="00550445">
      <w:pPr>
        <w:pStyle w:val="affffd"/>
        <w:numPr>
          <w:ilvl w:val="0"/>
          <w:numId w:val="131"/>
        </w:numPr>
        <w:spacing w:after="0" w:line="360" w:lineRule="auto"/>
        <w:rPr>
          <w:rFonts w:ascii="Times New Roman" w:hAnsi="Times New Roman"/>
          <w:sz w:val="24"/>
        </w:rPr>
      </w:pPr>
      <w:r w:rsidRPr="00B2675C">
        <w:rPr>
          <w:rFonts w:ascii="Times New Roman" w:hAnsi="Times New Roman"/>
          <w:sz w:val="24"/>
        </w:rPr>
        <w:t xml:space="preserve">По данным 2-ТП (отходы) на начало 2018 года на балансе предприятий региона, отчитывающихся по данной форме отчетности, имелось в наличии 201,52 млн т отходов производства и потребления всех классов опасности. Количество учтенных образовавшихся отходов всех классов опасности за 2018 год cоставило 58,06 млн т. </w:t>
      </w:r>
    </w:p>
    <w:p w:rsidR="00006F69" w:rsidRPr="00B2675C" w:rsidRDefault="00006F69" w:rsidP="00550445">
      <w:pPr>
        <w:pStyle w:val="affffd"/>
        <w:numPr>
          <w:ilvl w:val="0"/>
          <w:numId w:val="131"/>
        </w:numPr>
        <w:spacing w:after="0" w:line="360" w:lineRule="auto"/>
        <w:rPr>
          <w:rFonts w:ascii="Times New Roman" w:hAnsi="Times New Roman"/>
          <w:sz w:val="24"/>
        </w:rPr>
      </w:pPr>
      <w:r w:rsidRPr="00B2675C">
        <w:rPr>
          <w:rFonts w:ascii="Times New Roman" w:hAnsi="Times New Roman"/>
          <w:sz w:val="24"/>
        </w:rPr>
        <w:t xml:space="preserve">В структуре ТКО более 1/3 составляют органические отходы. К полезным компонентам (ВМР), которые могут быть выделены из потока ТКО при сортировке, относятся: бумага, картон, металлы (черный, цветной), стеклобой, пластмассы и полимеры, что составляет 44% (по массе) в потоке твердых коммунальных отходов. </w:t>
      </w:r>
    </w:p>
    <w:p w:rsidR="00006F69" w:rsidRPr="00B2675C" w:rsidRDefault="00006F69" w:rsidP="00550445">
      <w:pPr>
        <w:pStyle w:val="affffd"/>
        <w:numPr>
          <w:ilvl w:val="0"/>
          <w:numId w:val="131"/>
        </w:numPr>
        <w:spacing w:after="0" w:line="360" w:lineRule="auto"/>
        <w:rPr>
          <w:rFonts w:ascii="Times New Roman" w:hAnsi="Times New Roman"/>
          <w:sz w:val="24"/>
        </w:rPr>
      </w:pPr>
      <w:r w:rsidRPr="00B2675C">
        <w:rPr>
          <w:rFonts w:ascii="Times New Roman" w:hAnsi="Times New Roman"/>
          <w:sz w:val="24"/>
        </w:rPr>
        <w:t>За последние годы в структуре ТКО  наблюдается тенденция увеличения в составе ТКО пластмасс, пластика и прочих полимеров, которые также являются вторичными материалыми ресурсами и могут быть с успехом утилизированы путем регенерации.</w:t>
      </w:r>
    </w:p>
    <w:p w:rsidR="00006F69" w:rsidRPr="00B2675C" w:rsidRDefault="00006F69" w:rsidP="00006F69">
      <w:pPr>
        <w:spacing w:line="360" w:lineRule="auto"/>
        <w:rPr>
          <w:color w:val="000000"/>
          <w:sz w:val="24"/>
          <w:szCs w:val="24"/>
        </w:rPr>
      </w:pPr>
    </w:p>
    <w:p w:rsidR="00006F69" w:rsidRPr="00B2675C" w:rsidRDefault="00006F69" w:rsidP="008D6BE0">
      <w:pPr>
        <w:spacing w:line="360" w:lineRule="auto"/>
        <w:ind w:firstLine="709"/>
        <w:rPr>
          <w:sz w:val="24"/>
          <w:szCs w:val="24"/>
        </w:rPr>
      </w:pPr>
    </w:p>
    <w:p w:rsidR="008D6BE0" w:rsidRPr="00B2675C" w:rsidRDefault="008D6BE0" w:rsidP="00752CE3">
      <w:pPr>
        <w:pStyle w:val="affffd"/>
        <w:keepNext/>
        <w:keepLines/>
        <w:pageBreakBefore/>
        <w:spacing w:after="240" w:line="240" w:lineRule="auto"/>
        <w:ind w:left="0"/>
        <w:jc w:val="center"/>
        <w:outlineLvl w:val="0"/>
        <w:rPr>
          <w:rFonts w:ascii="Times New Roman" w:eastAsiaTheme="majorEastAsia" w:hAnsi="Times New Roman"/>
          <w:b/>
          <w:sz w:val="28"/>
          <w:szCs w:val="24"/>
        </w:rPr>
      </w:pPr>
      <w:bookmarkStart w:id="20" w:name="_Toc36540055"/>
      <w:r w:rsidRPr="00B2675C">
        <w:rPr>
          <w:rFonts w:ascii="Times New Roman" w:eastAsiaTheme="majorEastAsia" w:hAnsi="Times New Roman"/>
          <w:b/>
          <w:sz w:val="28"/>
          <w:szCs w:val="24"/>
        </w:rPr>
        <w:t>Раздел 5. Целевые показатели по обезвреживанию, утилизации и размещению отходов</w:t>
      </w:r>
      <w:bookmarkEnd w:id="20"/>
    </w:p>
    <w:p w:rsidR="0041292A" w:rsidRPr="00B2675C" w:rsidRDefault="0041292A" w:rsidP="0041292A">
      <w:pPr>
        <w:autoSpaceDE w:val="0"/>
        <w:autoSpaceDN w:val="0"/>
        <w:adjustRightInd w:val="0"/>
        <w:spacing w:line="360" w:lineRule="auto"/>
        <w:ind w:firstLine="709"/>
        <w:rPr>
          <w:sz w:val="24"/>
          <w:szCs w:val="24"/>
        </w:rPr>
      </w:pPr>
      <w:r w:rsidRPr="00B2675C">
        <w:rPr>
          <w:sz w:val="24"/>
          <w:szCs w:val="24"/>
        </w:rPr>
        <w:t xml:space="preserve">В Государственной программе Российской Федерации </w:t>
      </w:r>
      <w:r w:rsidR="00CA329B" w:rsidRPr="00B2675C">
        <w:rPr>
          <w:sz w:val="24"/>
          <w:szCs w:val="24"/>
        </w:rPr>
        <w:t>«</w:t>
      </w:r>
      <w:r w:rsidRPr="00B2675C">
        <w:rPr>
          <w:sz w:val="24"/>
          <w:szCs w:val="24"/>
        </w:rPr>
        <w:t>Охрана окружающей среды</w:t>
      </w:r>
      <w:r w:rsidR="00CA329B" w:rsidRPr="00B2675C">
        <w:rPr>
          <w:sz w:val="24"/>
          <w:szCs w:val="24"/>
        </w:rPr>
        <w:t>»</w:t>
      </w:r>
      <w:r w:rsidRPr="00B2675C">
        <w:rPr>
          <w:sz w:val="24"/>
          <w:szCs w:val="24"/>
        </w:rPr>
        <w:t>, утвержденной постановлением Пра</w:t>
      </w:r>
      <w:r w:rsidR="00DE0713" w:rsidRPr="00B2675C">
        <w:rPr>
          <w:sz w:val="24"/>
          <w:szCs w:val="24"/>
        </w:rPr>
        <w:t xml:space="preserve">вительства Российской Федерации </w:t>
      </w:r>
      <w:r w:rsidRPr="00B2675C">
        <w:rPr>
          <w:sz w:val="24"/>
          <w:szCs w:val="24"/>
        </w:rPr>
        <w:t>от 15</w:t>
      </w:r>
      <w:r w:rsidR="0082274B" w:rsidRPr="00B2675C">
        <w:rPr>
          <w:sz w:val="24"/>
          <w:szCs w:val="24"/>
        </w:rPr>
        <w:t>.04.2014</w:t>
      </w:r>
      <w:r w:rsidRPr="00B2675C">
        <w:rPr>
          <w:sz w:val="24"/>
          <w:szCs w:val="24"/>
        </w:rPr>
        <w:t xml:space="preserve"> №</w:t>
      </w:r>
      <w:r w:rsidR="00752CE3" w:rsidRPr="00B2675C">
        <w:rPr>
          <w:sz w:val="24"/>
          <w:szCs w:val="24"/>
        </w:rPr>
        <w:t xml:space="preserve"> </w:t>
      </w:r>
      <w:r w:rsidRPr="00B2675C">
        <w:rPr>
          <w:sz w:val="24"/>
          <w:szCs w:val="24"/>
        </w:rPr>
        <w:t xml:space="preserve">326 </w:t>
      </w:r>
      <w:r w:rsidR="00CA329B" w:rsidRPr="00B2675C">
        <w:rPr>
          <w:sz w:val="24"/>
          <w:szCs w:val="24"/>
        </w:rPr>
        <w:t>«</w:t>
      </w:r>
      <w:r w:rsidRPr="00B2675C">
        <w:rPr>
          <w:sz w:val="24"/>
          <w:szCs w:val="24"/>
        </w:rPr>
        <w:t xml:space="preserve">Об утверждении государственной программы Российской Федерации </w:t>
      </w:r>
      <w:r w:rsidR="00CA329B" w:rsidRPr="00B2675C">
        <w:rPr>
          <w:sz w:val="24"/>
          <w:szCs w:val="24"/>
        </w:rPr>
        <w:t>«</w:t>
      </w:r>
      <w:r w:rsidRPr="00B2675C">
        <w:rPr>
          <w:sz w:val="24"/>
          <w:szCs w:val="24"/>
        </w:rPr>
        <w:t>Охрана окружающей среды</w:t>
      </w:r>
      <w:r w:rsidR="00CA329B" w:rsidRPr="00B2675C">
        <w:rPr>
          <w:sz w:val="24"/>
          <w:szCs w:val="24"/>
        </w:rPr>
        <w:t>»</w:t>
      </w:r>
      <w:r w:rsidRPr="00B2675C">
        <w:rPr>
          <w:sz w:val="24"/>
          <w:szCs w:val="24"/>
        </w:rPr>
        <w:t xml:space="preserve"> (в редакции 2019 года), по </w:t>
      </w:r>
      <w:r w:rsidR="004B72C8" w:rsidRPr="00B2675C">
        <w:rPr>
          <w:sz w:val="24"/>
          <w:szCs w:val="24"/>
        </w:rPr>
        <w:t>Курской области</w:t>
      </w:r>
      <w:r w:rsidRPr="00B2675C">
        <w:rPr>
          <w:sz w:val="24"/>
          <w:szCs w:val="24"/>
        </w:rPr>
        <w:t xml:space="preserve"> в области обращения с отходами установлен</w:t>
      </w:r>
      <w:r w:rsidR="00607160" w:rsidRPr="00B2675C">
        <w:rPr>
          <w:sz w:val="24"/>
          <w:szCs w:val="24"/>
        </w:rPr>
        <w:t>ы</w:t>
      </w:r>
      <w:r w:rsidRPr="00B2675C">
        <w:rPr>
          <w:sz w:val="24"/>
          <w:szCs w:val="24"/>
        </w:rPr>
        <w:t xml:space="preserve"> следующие показатели:</w:t>
      </w:r>
    </w:p>
    <w:p w:rsidR="0041292A" w:rsidRPr="00B2675C" w:rsidRDefault="0041292A" w:rsidP="00117983">
      <w:pPr>
        <w:pStyle w:val="affffd"/>
        <w:numPr>
          <w:ilvl w:val="0"/>
          <w:numId w:val="82"/>
        </w:numPr>
        <w:autoSpaceDE w:val="0"/>
        <w:autoSpaceDN w:val="0"/>
        <w:adjustRightInd w:val="0"/>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Доля обезвреженных и утилизированных отходов производства и потребления в общем количестве образующихся отходов I - IV классов опасности, процентов.</w:t>
      </w:r>
    </w:p>
    <w:p w:rsidR="0041292A" w:rsidRPr="00B2675C" w:rsidRDefault="0041292A" w:rsidP="00117983">
      <w:pPr>
        <w:pStyle w:val="affffd"/>
        <w:numPr>
          <w:ilvl w:val="0"/>
          <w:numId w:val="82"/>
        </w:numPr>
        <w:autoSpaceDE w:val="0"/>
        <w:autoSpaceDN w:val="0"/>
        <w:adjustRightInd w:val="0"/>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Доля твердых коммунальных отходов, направленных на утилизацию, в общем объеме образованных твердых коммунальных отходов, процентов.</w:t>
      </w:r>
    </w:p>
    <w:p w:rsidR="0041292A" w:rsidRPr="00B2675C" w:rsidRDefault="0041292A" w:rsidP="00117983">
      <w:pPr>
        <w:pStyle w:val="affffd"/>
        <w:numPr>
          <w:ilvl w:val="0"/>
          <w:numId w:val="82"/>
        </w:numPr>
        <w:autoSpaceDE w:val="0"/>
        <w:autoSpaceDN w:val="0"/>
        <w:adjustRightInd w:val="0"/>
        <w:spacing w:after="0" w:line="360" w:lineRule="auto"/>
        <w:ind w:left="0" w:firstLine="709"/>
        <w:contextualSpacing/>
        <w:jc w:val="both"/>
        <w:rPr>
          <w:rFonts w:ascii="Times New Roman" w:hAnsi="Times New Roman"/>
          <w:sz w:val="24"/>
          <w:szCs w:val="24"/>
        </w:rPr>
      </w:pPr>
      <w:r w:rsidRPr="00B2675C">
        <w:rPr>
          <w:rFonts w:ascii="Times New Roman" w:hAnsi="Times New Roman"/>
          <w:sz w:val="24"/>
          <w:szCs w:val="24"/>
        </w:rPr>
        <w:t>Доля твердых коммунальных отходов, направленных на обработку в общем объеме образованных твердых коммунальных отходов, процентов.</w:t>
      </w:r>
    </w:p>
    <w:p w:rsidR="0041292A" w:rsidRPr="00B2675C" w:rsidRDefault="0041292A" w:rsidP="0041292A">
      <w:pPr>
        <w:autoSpaceDE w:val="0"/>
        <w:autoSpaceDN w:val="0"/>
        <w:adjustRightInd w:val="0"/>
        <w:spacing w:line="360" w:lineRule="auto"/>
        <w:ind w:firstLine="709"/>
        <w:rPr>
          <w:sz w:val="24"/>
          <w:szCs w:val="24"/>
        </w:rPr>
      </w:pPr>
      <w:r w:rsidRPr="00B2675C">
        <w:rPr>
          <w:sz w:val="24"/>
          <w:szCs w:val="24"/>
        </w:rPr>
        <w:t xml:space="preserve">В таблице 5.1 представлены сведения о целевых показателях, установленных Государственной программой Российской Федерации </w:t>
      </w:r>
      <w:r w:rsidR="00CA329B" w:rsidRPr="00B2675C">
        <w:rPr>
          <w:sz w:val="24"/>
          <w:szCs w:val="24"/>
        </w:rPr>
        <w:t>«</w:t>
      </w:r>
      <w:r w:rsidRPr="00B2675C">
        <w:rPr>
          <w:sz w:val="24"/>
          <w:szCs w:val="24"/>
        </w:rPr>
        <w:t>Охрана окружающей среды</w:t>
      </w:r>
      <w:r w:rsidR="00CA329B" w:rsidRPr="00B2675C">
        <w:rPr>
          <w:sz w:val="24"/>
          <w:szCs w:val="24"/>
        </w:rPr>
        <w:t>»</w:t>
      </w:r>
      <w:r w:rsidRPr="00B2675C">
        <w:rPr>
          <w:sz w:val="24"/>
          <w:szCs w:val="24"/>
        </w:rPr>
        <w:t xml:space="preserve"> для </w:t>
      </w:r>
      <w:r w:rsidR="00417369" w:rsidRPr="00B2675C">
        <w:rPr>
          <w:sz w:val="24"/>
          <w:szCs w:val="24"/>
        </w:rPr>
        <w:t>Курской области</w:t>
      </w:r>
      <w:r w:rsidRPr="00B2675C">
        <w:rPr>
          <w:sz w:val="24"/>
          <w:szCs w:val="24"/>
        </w:rPr>
        <w:t xml:space="preserve"> (по годам).</w:t>
      </w:r>
    </w:p>
    <w:p w:rsidR="0041292A" w:rsidRPr="00B2675C" w:rsidRDefault="0041292A" w:rsidP="00110B1D">
      <w:pPr>
        <w:autoSpaceDE w:val="0"/>
        <w:autoSpaceDN w:val="0"/>
        <w:adjustRightInd w:val="0"/>
        <w:spacing w:line="360" w:lineRule="auto"/>
        <w:rPr>
          <w:b/>
          <w:sz w:val="24"/>
          <w:szCs w:val="24"/>
        </w:rPr>
      </w:pPr>
      <w:r w:rsidRPr="00B2675C">
        <w:rPr>
          <w:b/>
          <w:sz w:val="24"/>
          <w:szCs w:val="24"/>
        </w:rPr>
        <w:t xml:space="preserve">Таблица 5.1 Сведения о целевых показателях, установленных Государственной программой Российской Федерации </w:t>
      </w:r>
      <w:r w:rsidR="00CA329B" w:rsidRPr="00B2675C">
        <w:rPr>
          <w:b/>
          <w:sz w:val="24"/>
          <w:szCs w:val="24"/>
        </w:rPr>
        <w:t>«</w:t>
      </w:r>
      <w:r w:rsidRPr="00B2675C">
        <w:rPr>
          <w:b/>
          <w:sz w:val="24"/>
          <w:szCs w:val="24"/>
        </w:rPr>
        <w:t>Охрана окружающей среды</w:t>
      </w:r>
      <w:r w:rsidR="00CA329B" w:rsidRPr="00B2675C">
        <w:rPr>
          <w:b/>
          <w:sz w:val="24"/>
          <w:szCs w:val="24"/>
        </w:rPr>
        <w:t>»</w:t>
      </w:r>
      <w:r w:rsidRPr="00B2675C">
        <w:rPr>
          <w:b/>
          <w:sz w:val="24"/>
          <w:szCs w:val="24"/>
        </w:rPr>
        <w:t xml:space="preserve"> для </w:t>
      </w:r>
      <w:r w:rsidR="00417369" w:rsidRPr="00B2675C">
        <w:rPr>
          <w:b/>
          <w:sz w:val="24"/>
          <w:szCs w:val="24"/>
        </w:rPr>
        <w:t>Курской области</w:t>
      </w:r>
      <w:r w:rsidRPr="00B2675C">
        <w:rPr>
          <w:b/>
          <w:sz w:val="24"/>
          <w:szCs w:val="24"/>
        </w:rPr>
        <w:t xml:space="preserve"> (по годам)</w:t>
      </w:r>
    </w:p>
    <w:tbl>
      <w:tblPr>
        <w:tblStyle w:val="aff8"/>
        <w:tblW w:w="9782" w:type="dxa"/>
        <w:tblInd w:w="108" w:type="dxa"/>
        <w:tblLayout w:type="fixed"/>
        <w:tblLook w:val="04A0" w:firstRow="1" w:lastRow="0" w:firstColumn="1" w:lastColumn="0" w:noHBand="0" w:noVBand="1"/>
      </w:tblPr>
      <w:tblGrid>
        <w:gridCol w:w="1418"/>
        <w:gridCol w:w="539"/>
        <w:gridCol w:w="567"/>
        <w:gridCol w:w="567"/>
        <w:gridCol w:w="567"/>
        <w:gridCol w:w="454"/>
        <w:gridCol w:w="708"/>
        <w:gridCol w:w="708"/>
        <w:gridCol w:w="709"/>
        <w:gridCol w:w="709"/>
        <w:gridCol w:w="709"/>
        <w:gridCol w:w="708"/>
        <w:gridCol w:w="709"/>
        <w:gridCol w:w="710"/>
      </w:tblGrid>
      <w:tr w:rsidR="0041292A" w:rsidRPr="00B2675C" w:rsidTr="00110B1D">
        <w:trPr>
          <w:tblHeader/>
        </w:trPr>
        <w:tc>
          <w:tcPr>
            <w:tcW w:w="1418" w:type="dxa"/>
            <w:vMerge w:val="restart"/>
            <w:vAlign w:val="center"/>
          </w:tcPr>
          <w:p w:rsidR="0041292A" w:rsidRPr="00B2675C" w:rsidRDefault="0041292A" w:rsidP="0041292A">
            <w:pPr>
              <w:autoSpaceDE w:val="0"/>
              <w:autoSpaceDN w:val="0"/>
              <w:adjustRightInd w:val="0"/>
              <w:rPr>
                <w:b/>
                <w:sz w:val="20"/>
                <w:szCs w:val="20"/>
              </w:rPr>
            </w:pPr>
            <w:r w:rsidRPr="00B2675C">
              <w:rPr>
                <w:b/>
                <w:sz w:val="20"/>
                <w:szCs w:val="20"/>
              </w:rPr>
              <w:t>Показатель</w:t>
            </w:r>
          </w:p>
        </w:tc>
        <w:tc>
          <w:tcPr>
            <w:tcW w:w="8364" w:type="dxa"/>
            <w:gridSpan w:val="13"/>
            <w:vAlign w:val="center"/>
          </w:tcPr>
          <w:p w:rsidR="0041292A" w:rsidRPr="00B2675C" w:rsidRDefault="0041292A" w:rsidP="0009444D">
            <w:pPr>
              <w:pStyle w:val="ConsPlusNormal"/>
              <w:jc w:val="center"/>
              <w:rPr>
                <w:rFonts w:ascii="Times New Roman" w:hAnsi="Times New Roman" w:cs="Times New Roman"/>
                <w:b/>
              </w:rPr>
            </w:pPr>
            <w:r w:rsidRPr="00B2675C">
              <w:rPr>
                <w:rFonts w:ascii="Times New Roman" w:hAnsi="Times New Roman" w:cs="Times New Roman"/>
                <w:b/>
              </w:rPr>
              <w:t xml:space="preserve">Значения показателей </w:t>
            </w:r>
          </w:p>
        </w:tc>
      </w:tr>
      <w:tr w:rsidR="0041292A" w:rsidRPr="00B2675C" w:rsidTr="00110B1D">
        <w:trPr>
          <w:tblHeader/>
        </w:trPr>
        <w:tc>
          <w:tcPr>
            <w:tcW w:w="1418" w:type="dxa"/>
            <w:vMerge/>
            <w:vAlign w:val="center"/>
          </w:tcPr>
          <w:p w:rsidR="0041292A" w:rsidRPr="00B2675C" w:rsidRDefault="0041292A" w:rsidP="0041292A">
            <w:pPr>
              <w:autoSpaceDE w:val="0"/>
              <w:autoSpaceDN w:val="0"/>
              <w:adjustRightInd w:val="0"/>
              <w:rPr>
                <w:b/>
                <w:sz w:val="20"/>
                <w:szCs w:val="20"/>
              </w:rPr>
            </w:pPr>
          </w:p>
        </w:tc>
        <w:tc>
          <w:tcPr>
            <w:tcW w:w="1106" w:type="dxa"/>
            <w:gridSpan w:val="2"/>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2015 год</w:t>
            </w:r>
          </w:p>
        </w:tc>
        <w:tc>
          <w:tcPr>
            <w:tcW w:w="1134" w:type="dxa"/>
            <w:gridSpan w:val="2"/>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2016 год</w:t>
            </w:r>
          </w:p>
        </w:tc>
        <w:tc>
          <w:tcPr>
            <w:tcW w:w="1162" w:type="dxa"/>
            <w:gridSpan w:val="2"/>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2017 год</w:t>
            </w:r>
          </w:p>
        </w:tc>
        <w:tc>
          <w:tcPr>
            <w:tcW w:w="708"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2018 год </w:t>
            </w:r>
          </w:p>
        </w:tc>
        <w:tc>
          <w:tcPr>
            <w:tcW w:w="709"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2019 год </w:t>
            </w:r>
          </w:p>
        </w:tc>
        <w:tc>
          <w:tcPr>
            <w:tcW w:w="709"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2020 год </w:t>
            </w:r>
          </w:p>
        </w:tc>
        <w:tc>
          <w:tcPr>
            <w:tcW w:w="709"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2021 год </w:t>
            </w:r>
          </w:p>
        </w:tc>
        <w:tc>
          <w:tcPr>
            <w:tcW w:w="708"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2022 год </w:t>
            </w:r>
          </w:p>
        </w:tc>
        <w:tc>
          <w:tcPr>
            <w:tcW w:w="709"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2023 год </w:t>
            </w:r>
          </w:p>
        </w:tc>
        <w:tc>
          <w:tcPr>
            <w:tcW w:w="710" w:type="dxa"/>
            <w:vAlign w:val="center"/>
          </w:tcPr>
          <w:p w:rsidR="0041292A" w:rsidRPr="00B2675C" w:rsidRDefault="0041292A" w:rsidP="0041292A">
            <w:pPr>
              <w:pStyle w:val="ConsPlusNormal"/>
              <w:ind w:firstLine="0"/>
              <w:rPr>
                <w:rFonts w:ascii="Times New Roman" w:hAnsi="Times New Roman" w:cs="Times New Roman"/>
                <w:b/>
              </w:rPr>
            </w:pPr>
            <w:r w:rsidRPr="00B2675C">
              <w:rPr>
                <w:rFonts w:ascii="Times New Roman" w:hAnsi="Times New Roman" w:cs="Times New Roman"/>
                <w:b/>
              </w:rPr>
              <w:t xml:space="preserve">2024 год </w:t>
            </w:r>
          </w:p>
        </w:tc>
      </w:tr>
      <w:tr w:rsidR="0041292A" w:rsidRPr="00B2675C" w:rsidTr="00110B1D">
        <w:trPr>
          <w:cantSplit/>
          <w:trHeight w:val="885"/>
          <w:tblHeader/>
        </w:trPr>
        <w:tc>
          <w:tcPr>
            <w:tcW w:w="1418" w:type="dxa"/>
            <w:vMerge/>
            <w:vAlign w:val="center"/>
          </w:tcPr>
          <w:p w:rsidR="0041292A" w:rsidRPr="00B2675C" w:rsidRDefault="0041292A" w:rsidP="0041292A">
            <w:pPr>
              <w:autoSpaceDE w:val="0"/>
              <w:autoSpaceDN w:val="0"/>
              <w:adjustRightInd w:val="0"/>
              <w:rPr>
                <w:b/>
                <w:sz w:val="20"/>
                <w:szCs w:val="20"/>
              </w:rPr>
            </w:pPr>
          </w:p>
        </w:tc>
        <w:tc>
          <w:tcPr>
            <w:tcW w:w="539"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c>
          <w:tcPr>
            <w:tcW w:w="567"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факт.</w:t>
            </w:r>
          </w:p>
        </w:tc>
        <w:tc>
          <w:tcPr>
            <w:tcW w:w="567"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c>
          <w:tcPr>
            <w:tcW w:w="567"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факт.</w:t>
            </w:r>
          </w:p>
        </w:tc>
        <w:tc>
          <w:tcPr>
            <w:tcW w:w="454"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c>
          <w:tcPr>
            <w:tcW w:w="708"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факт.</w:t>
            </w:r>
          </w:p>
        </w:tc>
        <w:tc>
          <w:tcPr>
            <w:tcW w:w="708"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c>
          <w:tcPr>
            <w:tcW w:w="709" w:type="dxa"/>
            <w:textDirection w:val="btLr"/>
            <w:vAlign w:val="center"/>
          </w:tcPr>
          <w:p w:rsidR="0041292A" w:rsidRPr="00B2675C" w:rsidRDefault="0041292A" w:rsidP="00752CE3">
            <w:pPr>
              <w:jc w:val="left"/>
              <w:rPr>
                <w:b/>
                <w:sz w:val="20"/>
                <w:szCs w:val="20"/>
              </w:rPr>
            </w:pPr>
            <w:r w:rsidRPr="00B2675C">
              <w:rPr>
                <w:b/>
                <w:sz w:val="20"/>
                <w:szCs w:val="20"/>
              </w:rPr>
              <w:t>план.</w:t>
            </w:r>
          </w:p>
        </w:tc>
        <w:tc>
          <w:tcPr>
            <w:tcW w:w="709" w:type="dxa"/>
            <w:textDirection w:val="btLr"/>
            <w:vAlign w:val="center"/>
          </w:tcPr>
          <w:p w:rsidR="0041292A" w:rsidRPr="00B2675C" w:rsidRDefault="0041292A" w:rsidP="00752CE3">
            <w:pPr>
              <w:jc w:val="left"/>
              <w:rPr>
                <w:b/>
                <w:sz w:val="20"/>
                <w:szCs w:val="20"/>
              </w:rPr>
            </w:pPr>
            <w:r w:rsidRPr="00B2675C">
              <w:rPr>
                <w:b/>
                <w:sz w:val="20"/>
                <w:szCs w:val="20"/>
              </w:rPr>
              <w:t>план.</w:t>
            </w:r>
          </w:p>
        </w:tc>
        <w:tc>
          <w:tcPr>
            <w:tcW w:w="709" w:type="dxa"/>
            <w:textDirection w:val="btLr"/>
            <w:vAlign w:val="center"/>
          </w:tcPr>
          <w:p w:rsidR="0041292A" w:rsidRPr="00B2675C" w:rsidRDefault="0041292A" w:rsidP="00752CE3">
            <w:pPr>
              <w:jc w:val="left"/>
              <w:rPr>
                <w:b/>
                <w:sz w:val="20"/>
                <w:szCs w:val="20"/>
              </w:rPr>
            </w:pPr>
            <w:r w:rsidRPr="00B2675C">
              <w:rPr>
                <w:b/>
                <w:sz w:val="20"/>
                <w:szCs w:val="20"/>
              </w:rPr>
              <w:t>план.</w:t>
            </w:r>
          </w:p>
        </w:tc>
        <w:tc>
          <w:tcPr>
            <w:tcW w:w="708"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c>
          <w:tcPr>
            <w:tcW w:w="709"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c>
          <w:tcPr>
            <w:tcW w:w="710" w:type="dxa"/>
            <w:textDirection w:val="btLr"/>
            <w:vAlign w:val="center"/>
          </w:tcPr>
          <w:p w:rsidR="0041292A" w:rsidRPr="00B2675C" w:rsidRDefault="0041292A" w:rsidP="00752CE3">
            <w:pPr>
              <w:pStyle w:val="ConsPlusNormal"/>
              <w:ind w:firstLine="0"/>
              <w:rPr>
                <w:rFonts w:ascii="Times New Roman" w:hAnsi="Times New Roman" w:cs="Times New Roman"/>
                <w:b/>
              </w:rPr>
            </w:pPr>
            <w:r w:rsidRPr="00B2675C">
              <w:rPr>
                <w:rFonts w:ascii="Times New Roman" w:hAnsi="Times New Roman" w:cs="Times New Roman"/>
                <w:b/>
              </w:rPr>
              <w:t>план.</w:t>
            </w:r>
          </w:p>
        </w:tc>
      </w:tr>
      <w:tr w:rsidR="005D16CF" w:rsidRPr="00B2675C" w:rsidTr="00110B1D">
        <w:tc>
          <w:tcPr>
            <w:tcW w:w="1418" w:type="dxa"/>
            <w:vAlign w:val="center"/>
          </w:tcPr>
          <w:p w:rsidR="005D16CF" w:rsidRPr="00B2675C" w:rsidRDefault="005D16CF" w:rsidP="00752CE3">
            <w:pPr>
              <w:autoSpaceDE w:val="0"/>
              <w:autoSpaceDN w:val="0"/>
              <w:adjustRightInd w:val="0"/>
              <w:contextualSpacing/>
              <w:jc w:val="left"/>
              <w:rPr>
                <w:sz w:val="20"/>
                <w:szCs w:val="20"/>
              </w:rPr>
            </w:pPr>
            <w:r w:rsidRPr="00B2675C">
              <w:rPr>
                <w:sz w:val="20"/>
                <w:szCs w:val="20"/>
              </w:rPr>
              <w:t>Доля обезвреженных и утилизированных отходов производства и потребления в общем количестве образующихся отходов I - IV классов опасности, процентов</w:t>
            </w:r>
          </w:p>
        </w:tc>
        <w:tc>
          <w:tcPr>
            <w:tcW w:w="53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21</w:t>
            </w:r>
          </w:p>
        </w:tc>
        <w:tc>
          <w:tcPr>
            <w:tcW w:w="567"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21</w:t>
            </w:r>
          </w:p>
        </w:tc>
        <w:tc>
          <w:tcPr>
            <w:tcW w:w="567"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69,5</w:t>
            </w:r>
          </w:p>
        </w:tc>
        <w:tc>
          <w:tcPr>
            <w:tcW w:w="567"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100</w:t>
            </w:r>
          </w:p>
        </w:tc>
        <w:tc>
          <w:tcPr>
            <w:tcW w:w="454"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71</w:t>
            </w:r>
          </w:p>
        </w:tc>
        <w:tc>
          <w:tcPr>
            <w:tcW w:w="708"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1103,84</w:t>
            </w:r>
          </w:p>
        </w:tc>
        <w:tc>
          <w:tcPr>
            <w:tcW w:w="708"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772,5</w:t>
            </w:r>
          </w:p>
        </w:tc>
        <w:tc>
          <w:tcPr>
            <w:tcW w:w="709" w:type="dxa"/>
            <w:vAlign w:val="center"/>
          </w:tcPr>
          <w:p w:rsidR="005D16CF" w:rsidRPr="00B2675C" w:rsidRDefault="005D16CF" w:rsidP="0041292A">
            <w:pPr>
              <w:pStyle w:val="ConsPlusNormal"/>
              <w:jc w:val="center"/>
              <w:rPr>
                <w:rFonts w:ascii="Times New Roman" w:hAnsi="Times New Roman" w:cs="Times New Roman"/>
              </w:rPr>
            </w:pPr>
          </w:p>
          <w:p w:rsidR="005D16CF" w:rsidRPr="00B2675C" w:rsidRDefault="005D16CF" w:rsidP="005D16CF">
            <w:pPr>
              <w:rPr>
                <w:sz w:val="20"/>
                <w:szCs w:val="20"/>
              </w:rPr>
            </w:pPr>
            <w:r w:rsidRPr="00B2675C">
              <w:rPr>
                <w:sz w:val="20"/>
                <w:szCs w:val="20"/>
              </w:rPr>
              <w:t>74</w:t>
            </w:r>
          </w:p>
        </w:tc>
        <w:tc>
          <w:tcPr>
            <w:tcW w:w="709"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775,5</w:t>
            </w:r>
          </w:p>
        </w:tc>
        <w:tc>
          <w:tcPr>
            <w:tcW w:w="709"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777</w:t>
            </w:r>
          </w:p>
        </w:tc>
        <w:tc>
          <w:tcPr>
            <w:tcW w:w="708"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778,5</w:t>
            </w:r>
          </w:p>
        </w:tc>
        <w:tc>
          <w:tcPr>
            <w:tcW w:w="709"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880</w:t>
            </w:r>
          </w:p>
        </w:tc>
        <w:tc>
          <w:tcPr>
            <w:tcW w:w="710" w:type="dxa"/>
            <w:vAlign w:val="center"/>
          </w:tcPr>
          <w:p w:rsidR="005D16CF" w:rsidRPr="00B2675C" w:rsidRDefault="005D16CF" w:rsidP="0041292A">
            <w:pPr>
              <w:pStyle w:val="ConsPlusNormal"/>
              <w:jc w:val="center"/>
              <w:rPr>
                <w:rFonts w:ascii="Times New Roman" w:hAnsi="Times New Roman" w:cs="Times New Roman"/>
              </w:rPr>
            </w:pPr>
            <w:r w:rsidRPr="00B2675C">
              <w:rPr>
                <w:rFonts w:ascii="Times New Roman" w:hAnsi="Times New Roman" w:cs="Times New Roman"/>
              </w:rPr>
              <w:t>881,5</w:t>
            </w:r>
          </w:p>
        </w:tc>
      </w:tr>
      <w:tr w:rsidR="005D16CF" w:rsidRPr="00B2675C" w:rsidTr="00110B1D">
        <w:tc>
          <w:tcPr>
            <w:tcW w:w="1418" w:type="dxa"/>
            <w:vAlign w:val="center"/>
          </w:tcPr>
          <w:p w:rsidR="005D16CF" w:rsidRPr="00B2675C" w:rsidRDefault="005D16CF" w:rsidP="00752CE3">
            <w:pPr>
              <w:autoSpaceDE w:val="0"/>
              <w:autoSpaceDN w:val="0"/>
              <w:adjustRightInd w:val="0"/>
              <w:jc w:val="left"/>
              <w:rPr>
                <w:sz w:val="20"/>
                <w:szCs w:val="20"/>
              </w:rPr>
            </w:pPr>
            <w:r w:rsidRPr="00B2675C">
              <w:rPr>
                <w:sz w:val="20"/>
                <w:szCs w:val="20"/>
              </w:rPr>
              <w:t>Доля твердых коммунальных отходов, направленных на утилизацию, в общем объеме образованных твердых коммунальных отходов, процентов</w:t>
            </w:r>
          </w:p>
        </w:tc>
        <w:tc>
          <w:tcPr>
            <w:tcW w:w="53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567"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567"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567"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454"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708"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708"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7</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16,2</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22,8</w:t>
            </w:r>
          </w:p>
        </w:tc>
        <w:tc>
          <w:tcPr>
            <w:tcW w:w="708"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24</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33</w:t>
            </w:r>
          </w:p>
        </w:tc>
        <w:tc>
          <w:tcPr>
            <w:tcW w:w="710"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36</w:t>
            </w:r>
          </w:p>
        </w:tc>
      </w:tr>
      <w:tr w:rsidR="005D16CF" w:rsidRPr="00B2675C" w:rsidTr="00110B1D">
        <w:tc>
          <w:tcPr>
            <w:tcW w:w="1418" w:type="dxa"/>
            <w:vAlign w:val="center"/>
          </w:tcPr>
          <w:p w:rsidR="005D16CF" w:rsidRPr="00B2675C" w:rsidRDefault="005D16CF" w:rsidP="00752CE3">
            <w:pPr>
              <w:pStyle w:val="ConsPlusNormal"/>
              <w:ind w:firstLine="0"/>
              <w:rPr>
                <w:rFonts w:ascii="Times New Roman" w:hAnsi="Times New Roman" w:cs="Times New Roman"/>
              </w:rPr>
            </w:pPr>
            <w:r w:rsidRPr="00B2675C">
              <w:rPr>
                <w:rFonts w:ascii="Times New Roman" w:hAnsi="Times New Roman" w:cs="Times New Roman"/>
              </w:rPr>
              <w:t>Доля твердых коммунальных отходов, направленных на обработку в общем объеме образованных твердых коммунальных отходов, процентов</w:t>
            </w:r>
          </w:p>
        </w:tc>
        <w:tc>
          <w:tcPr>
            <w:tcW w:w="539"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567"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567"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567"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454"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708"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708" w:type="dxa"/>
            <w:vAlign w:val="center"/>
          </w:tcPr>
          <w:p w:rsidR="005D16CF" w:rsidRPr="00B2675C" w:rsidRDefault="005D16CF" w:rsidP="001D430D">
            <w:pPr>
              <w:autoSpaceDE w:val="0"/>
              <w:autoSpaceDN w:val="0"/>
              <w:adjustRightInd w:val="0"/>
              <w:contextualSpacing/>
              <w:jc w:val="left"/>
              <w:rPr>
                <w:sz w:val="20"/>
                <w:szCs w:val="20"/>
              </w:rPr>
            </w:pPr>
            <w:r w:rsidRPr="00B2675C">
              <w:rPr>
                <w:sz w:val="20"/>
                <w:szCs w:val="20"/>
              </w:rPr>
              <w:t>-</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12</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27</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38</w:t>
            </w:r>
          </w:p>
        </w:tc>
        <w:tc>
          <w:tcPr>
            <w:tcW w:w="708"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40</w:t>
            </w:r>
          </w:p>
        </w:tc>
        <w:tc>
          <w:tcPr>
            <w:tcW w:w="709"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55</w:t>
            </w:r>
          </w:p>
        </w:tc>
        <w:tc>
          <w:tcPr>
            <w:tcW w:w="710" w:type="dxa"/>
            <w:vAlign w:val="center"/>
          </w:tcPr>
          <w:p w:rsidR="005D16CF" w:rsidRPr="00B2675C" w:rsidRDefault="005D16CF" w:rsidP="005D16CF">
            <w:pPr>
              <w:autoSpaceDE w:val="0"/>
              <w:autoSpaceDN w:val="0"/>
              <w:adjustRightInd w:val="0"/>
              <w:contextualSpacing/>
              <w:jc w:val="left"/>
              <w:rPr>
                <w:sz w:val="20"/>
                <w:szCs w:val="20"/>
              </w:rPr>
            </w:pPr>
            <w:r w:rsidRPr="00B2675C">
              <w:rPr>
                <w:sz w:val="20"/>
                <w:szCs w:val="20"/>
              </w:rPr>
              <w:t>60</w:t>
            </w:r>
          </w:p>
        </w:tc>
      </w:tr>
    </w:tbl>
    <w:p w:rsidR="0041292A" w:rsidRPr="00B2675C" w:rsidRDefault="0041292A" w:rsidP="0041292A">
      <w:pPr>
        <w:autoSpaceDE w:val="0"/>
        <w:autoSpaceDN w:val="0"/>
        <w:adjustRightInd w:val="0"/>
        <w:jc w:val="center"/>
      </w:pPr>
    </w:p>
    <w:p w:rsidR="0041292A" w:rsidRPr="00B2675C" w:rsidRDefault="0041292A" w:rsidP="0041292A">
      <w:pPr>
        <w:autoSpaceDE w:val="0"/>
        <w:autoSpaceDN w:val="0"/>
        <w:adjustRightInd w:val="0"/>
        <w:spacing w:line="360" w:lineRule="auto"/>
        <w:ind w:firstLine="709"/>
        <w:rPr>
          <w:sz w:val="24"/>
          <w:szCs w:val="24"/>
        </w:rPr>
      </w:pPr>
      <w:r w:rsidRPr="00B2675C">
        <w:rPr>
          <w:sz w:val="24"/>
          <w:szCs w:val="24"/>
        </w:rPr>
        <w:t>В таблице 5.2 представлены установленные постановлением Правительства Российской Федерации от 15</w:t>
      </w:r>
      <w:r w:rsidR="00D625B9" w:rsidRPr="00B2675C">
        <w:rPr>
          <w:sz w:val="24"/>
          <w:szCs w:val="24"/>
        </w:rPr>
        <w:t>.04.</w:t>
      </w:r>
      <w:r w:rsidRPr="00B2675C">
        <w:rPr>
          <w:sz w:val="24"/>
          <w:szCs w:val="24"/>
        </w:rPr>
        <w:t>2014 №</w:t>
      </w:r>
      <w:r w:rsidR="00752CE3" w:rsidRPr="00B2675C">
        <w:rPr>
          <w:sz w:val="24"/>
          <w:szCs w:val="24"/>
        </w:rPr>
        <w:t xml:space="preserve"> </w:t>
      </w:r>
      <w:r w:rsidRPr="00B2675C">
        <w:rPr>
          <w:sz w:val="24"/>
          <w:szCs w:val="24"/>
        </w:rPr>
        <w:t xml:space="preserve">326 целевые показателя для </w:t>
      </w:r>
      <w:r w:rsidR="00417369" w:rsidRPr="00B2675C">
        <w:rPr>
          <w:sz w:val="24"/>
          <w:szCs w:val="24"/>
        </w:rPr>
        <w:t>области</w:t>
      </w:r>
      <w:r w:rsidR="00752CE3" w:rsidRPr="00B2675C">
        <w:rPr>
          <w:sz w:val="24"/>
          <w:szCs w:val="24"/>
        </w:rPr>
        <w:t xml:space="preserve"> и достигнутые на конец 2018 год.</w:t>
      </w:r>
    </w:p>
    <w:p w:rsidR="0041292A" w:rsidRPr="00B2675C" w:rsidRDefault="00110B1D" w:rsidP="00110B1D">
      <w:pPr>
        <w:autoSpaceDE w:val="0"/>
        <w:autoSpaceDN w:val="0"/>
        <w:adjustRightInd w:val="0"/>
        <w:spacing w:line="360" w:lineRule="auto"/>
        <w:rPr>
          <w:b/>
          <w:sz w:val="24"/>
          <w:szCs w:val="24"/>
        </w:rPr>
      </w:pPr>
      <w:r w:rsidRPr="00B2675C">
        <w:rPr>
          <w:b/>
          <w:sz w:val="24"/>
          <w:szCs w:val="24"/>
        </w:rPr>
        <w:t xml:space="preserve">Таблица </w:t>
      </w:r>
      <w:r w:rsidR="0041292A" w:rsidRPr="00B2675C">
        <w:rPr>
          <w:b/>
          <w:sz w:val="24"/>
          <w:szCs w:val="24"/>
        </w:rPr>
        <w:t xml:space="preserve">5.2 Сведения о показателях Государственной программы Российской Федерации </w:t>
      </w:r>
      <w:r w:rsidR="00CA329B" w:rsidRPr="00B2675C">
        <w:rPr>
          <w:b/>
          <w:sz w:val="24"/>
          <w:szCs w:val="24"/>
        </w:rPr>
        <w:t>«</w:t>
      </w:r>
      <w:r w:rsidR="0041292A" w:rsidRPr="00B2675C">
        <w:rPr>
          <w:b/>
          <w:sz w:val="24"/>
          <w:szCs w:val="24"/>
        </w:rPr>
        <w:t>Охрана окружающей среды</w:t>
      </w:r>
      <w:r w:rsidR="00CA329B" w:rsidRPr="00B2675C">
        <w:rPr>
          <w:b/>
          <w:sz w:val="24"/>
          <w:szCs w:val="24"/>
        </w:rPr>
        <w:t>»</w:t>
      </w:r>
      <w:r w:rsidR="0041292A" w:rsidRPr="00B2675C">
        <w:rPr>
          <w:b/>
          <w:sz w:val="24"/>
          <w:szCs w:val="24"/>
        </w:rPr>
        <w:t xml:space="preserve"> и достиг</w:t>
      </w:r>
      <w:r w:rsidR="00D625B9" w:rsidRPr="00B2675C">
        <w:rPr>
          <w:b/>
          <w:sz w:val="24"/>
          <w:szCs w:val="24"/>
        </w:rPr>
        <w:t xml:space="preserve">нутых показателях </w:t>
      </w:r>
      <w:r w:rsidR="00752CE3" w:rsidRPr="00B2675C">
        <w:rPr>
          <w:b/>
          <w:sz w:val="24"/>
          <w:szCs w:val="24"/>
        </w:rPr>
        <w:br/>
      </w:r>
      <w:r w:rsidR="00D625B9" w:rsidRPr="00B2675C">
        <w:rPr>
          <w:b/>
          <w:sz w:val="24"/>
          <w:szCs w:val="24"/>
        </w:rPr>
        <w:t>на конец 2018</w:t>
      </w:r>
      <w:r w:rsidR="00752CE3" w:rsidRPr="00B2675C">
        <w:rPr>
          <w:b/>
          <w:sz w:val="24"/>
          <w:szCs w:val="24"/>
        </w:rPr>
        <w:t xml:space="preserve"> </w:t>
      </w:r>
      <w:r w:rsidR="0041292A" w:rsidRPr="00B2675C">
        <w:rPr>
          <w:b/>
          <w:sz w:val="24"/>
          <w:szCs w:val="24"/>
        </w:rPr>
        <w:t>г</w:t>
      </w:r>
      <w:r w:rsidR="00752CE3" w:rsidRPr="00B2675C">
        <w:rPr>
          <w:b/>
          <w:sz w:val="24"/>
          <w:szCs w:val="24"/>
        </w:rPr>
        <w:t>од</w:t>
      </w:r>
      <w:r w:rsidRPr="00B2675C">
        <w:rPr>
          <w:b/>
          <w:sz w:val="24"/>
          <w:szCs w:val="24"/>
        </w:rPr>
        <w:t>а</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1272"/>
        <w:gridCol w:w="773"/>
        <w:gridCol w:w="769"/>
        <w:gridCol w:w="2714"/>
      </w:tblGrid>
      <w:tr w:rsidR="0041292A" w:rsidRPr="00B2675C" w:rsidTr="0041292A">
        <w:trPr>
          <w:trHeight w:val="20"/>
          <w:tblHeader/>
        </w:trPr>
        <w:tc>
          <w:tcPr>
            <w:tcW w:w="4126" w:type="dxa"/>
            <w:vMerge w:val="restart"/>
            <w:shd w:val="clear" w:color="auto" w:fill="auto"/>
            <w:vAlign w:val="center"/>
            <w:hideMark/>
          </w:tcPr>
          <w:p w:rsidR="0041292A" w:rsidRPr="00B2675C" w:rsidRDefault="0041292A" w:rsidP="0041292A">
            <w:pPr>
              <w:jc w:val="center"/>
              <w:rPr>
                <w:b/>
                <w:bCs/>
                <w:color w:val="000000"/>
                <w:sz w:val="22"/>
                <w:szCs w:val="22"/>
              </w:rPr>
            </w:pPr>
            <w:r w:rsidRPr="00B2675C">
              <w:rPr>
                <w:b/>
                <w:bCs/>
                <w:color w:val="000000"/>
                <w:sz w:val="22"/>
                <w:szCs w:val="22"/>
              </w:rPr>
              <w:t>Наименование показателя (индикатора)</w:t>
            </w:r>
          </w:p>
        </w:tc>
        <w:tc>
          <w:tcPr>
            <w:tcW w:w="1272" w:type="dxa"/>
            <w:vMerge w:val="restart"/>
            <w:shd w:val="clear" w:color="auto" w:fill="auto"/>
            <w:vAlign w:val="center"/>
            <w:hideMark/>
          </w:tcPr>
          <w:p w:rsidR="0041292A" w:rsidRPr="00B2675C" w:rsidRDefault="0041292A" w:rsidP="0041292A">
            <w:pPr>
              <w:jc w:val="center"/>
              <w:rPr>
                <w:b/>
                <w:bCs/>
                <w:color w:val="000000"/>
                <w:sz w:val="22"/>
                <w:szCs w:val="22"/>
              </w:rPr>
            </w:pPr>
            <w:r w:rsidRPr="00B2675C">
              <w:rPr>
                <w:b/>
                <w:bCs/>
                <w:color w:val="000000"/>
                <w:sz w:val="22"/>
                <w:szCs w:val="22"/>
              </w:rPr>
              <w:t>Ед. измерения</w:t>
            </w:r>
          </w:p>
        </w:tc>
        <w:tc>
          <w:tcPr>
            <w:tcW w:w="1542" w:type="dxa"/>
            <w:gridSpan w:val="2"/>
            <w:shd w:val="clear" w:color="auto" w:fill="auto"/>
            <w:vAlign w:val="center"/>
            <w:hideMark/>
          </w:tcPr>
          <w:p w:rsidR="0041292A" w:rsidRPr="00B2675C" w:rsidRDefault="0041292A" w:rsidP="0041292A">
            <w:pPr>
              <w:jc w:val="center"/>
              <w:rPr>
                <w:b/>
                <w:bCs/>
                <w:color w:val="000000"/>
                <w:sz w:val="22"/>
                <w:szCs w:val="22"/>
              </w:rPr>
            </w:pPr>
            <w:r w:rsidRPr="00B2675C">
              <w:rPr>
                <w:b/>
                <w:bCs/>
                <w:color w:val="000000"/>
                <w:sz w:val="22"/>
                <w:szCs w:val="22"/>
              </w:rPr>
              <w:t>Значение показателя (индикатора)</w:t>
            </w:r>
          </w:p>
        </w:tc>
        <w:tc>
          <w:tcPr>
            <w:tcW w:w="2714" w:type="dxa"/>
            <w:vMerge w:val="restart"/>
            <w:shd w:val="clear" w:color="auto" w:fill="auto"/>
            <w:vAlign w:val="center"/>
            <w:hideMark/>
          </w:tcPr>
          <w:p w:rsidR="0041292A" w:rsidRPr="00B2675C" w:rsidRDefault="0041292A" w:rsidP="0041292A">
            <w:pPr>
              <w:jc w:val="center"/>
              <w:rPr>
                <w:b/>
                <w:bCs/>
                <w:color w:val="000000"/>
                <w:sz w:val="22"/>
                <w:szCs w:val="22"/>
              </w:rPr>
            </w:pPr>
            <w:r w:rsidRPr="00B2675C">
              <w:rPr>
                <w:b/>
                <w:bCs/>
                <w:color w:val="000000"/>
                <w:sz w:val="22"/>
                <w:szCs w:val="22"/>
              </w:rPr>
              <w:t>Обоснование отклонений значений показателя (индикатора)</w:t>
            </w:r>
          </w:p>
        </w:tc>
      </w:tr>
      <w:tr w:rsidR="0041292A" w:rsidRPr="00B2675C" w:rsidTr="0041292A">
        <w:trPr>
          <w:trHeight w:val="20"/>
        </w:trPr>
        <w:tc>
          <w:tcPr>
            <w:tcW w:w="4126" w:type="dxa"/>
            <w:vMerge/>
            <w:vAlign w:val="center"/>
            <w:hideMark/>
          </w:tcPr>
          <w:p w:rsidR="0041292A" w:rsidRPr="00B2675C" w:rsidRDefault="0041292A" w:rsidP="0041292A">
            <w:pPr>
              <w:rPr>
                <w:b/>
                <w:bCs/>
                <w:color w:val="000000"/>
                <w:sz w:val="22"/>
                <w:szCs w:val="22"/>
              </w:rPr>
            </w:pPr>
          </w:p>
        </w:tc>
        <w:tc>
          <w:tcPr>
            <w:tcW w:w="1272" w:type="dxa"/>
            <w:vMerge/>
            <w:vAlign w:val="center"/>
            <w:hideMark/>
          </w:tcPr>
          <w:p w:rsidR="0041292A" w:rsidRPr="00B2675C" w:rsidRDefault="0041292A" w:rsidP="0041292A">
            <w:pPr>
              <w:rPr>
                <w:b/>
                <w:bCs/>
                <w:color w:val="000000"/>
                <w:sz w:val="22"/>
                <w:szCs w:val="22"/>
              </w:rPr>
            </w:pPr>
          </w:p>
        </w:tc>
        <w:tc>
          <w:tcPr>
            <w:tcW w:w="773" w:type="dxa"/>
            <w:shd w:val="clear" w:color="auto" w:fill="auto"/>
            <w:vAlign w:val="center"/>
            <w:hideMark/>
          </w:tcPr>
          <w:p w:rsidR="0041292A" w:rsidRPr="00B2675C" w:rsidRDefault="0041292A" w:rsidP="0041292A">
            <w:pPr>
              <w:jc w:val="center"/>
              <w:rPr>
                <w:b/>
                <w:bCs/>
                <w:color w:val="000000"/>
                <w:sz w:val="22"/>
                <w:szCs w:val="22"/>
              </w:rPr>
            </w:pPr>
            <w:r w:rsidRPr="00B2675C">
              <w:rPr>
                <w:b/>
                <w:bCs/>
                <w:color w:val="000000"/>
                <w:sz w:val="22"/>
                <w:szCs w:val="22"/>
              </w:rPr>
              <w:t>план</w:t>
            </w:r>
          </w:p>
        </w:tc>
        <w:tc>
          <w:tcPr>
            <w:tcW w:w="769" w:type="dxa"/>
            <w:shd w:val="clear" w:color="auto" w:fill="auto"/>
            <w:vAlign w:val="center"/>
            <w:hideMark/>
          </w:tcPr>
          <w:p w:rsidR="0041292A" w:rsidRPr="00B2675C" w:rsidRDefault="0041292A" w:rsidP="0041292A">
            <w:pPr>
              <w:jc w:val="center"/>
              <w:rPr>
                <w:b/>
                <w:bCs/>
                <w:color w:val="000000"/>
                <w:sz w:val="22"/>
                <w:szCs w:val="22"/>
              </w:rPr>
            </w:pPr>
            <w:r w:rsidRPr="00B2675C">
              <w:rPr>
                <w:b/>
                <w:bCs/>
                <w:color w:val="000000"/>
                <w:sz w:val="22"/>
                <w:szCs w:val="22"/>
              </w:rPr>
              <w:t>факт</w:t>
            </w:r>
          </w:p>
        </w:tc>
        <w:tc>
          <w:tcPr>
            <w:tcW w:w="2714" w:type="dxa"/>
            <w:vMerge/>
            <w:vAlign w:val="center"/>
            <w:hideMark/>
          </w:tcPr>
          <w:p w:rsidR="0041292A" w:rsidRPr="00B2675C" w:rsidRDefault="0041292A" w:rsidP="0041292A">
            <w:pPr>
              <w:rPr>
                <w:b/>
                <w:bCs/>
                <w:color w:val="000000"/>
                <w:sz w:val="22"/>
                <w:szCs w:val="22"/>
              </w:rPr>
            </w:pPr>
          </w:p>
        </w:tc>
      </w:tr>
      <w:tr w:rsidR="0041292A" w:rsidRPr="00B2675C" w:rsidTr="0041292A">
        <w:trPr>
          <w:trHeight w:val="20"/>
        </w:trPr>
        <w:tc>
          <w:tcPr>
            <w:tcW w:w="4126" w:type="dxa"/>
            <w:shd w:val="clear" w:color="auto" w:fill="auto"/>
            <w:noWrap/>
            <w:vAlign w:val="center"/>
            <w:hideMark/>
          </w:tcPr>
          <w:p w:rsidR="0041292A" w:rsidRPr="00B2675C" w:rsidRDefault="0041292A" w:rsidP="00752CE3">
            <w:pPr>
              <w:jc w:val="left"/>
              <w:rPr>
                <w:color w:val="000000"/>
                <w:sz w:val="22"/>
                <w:szCs w:val="22"/>
              </w:rPr>
            </w:pPr>
            <w:r w:rsidRPr="00B2675C">
              <w:rPr>
                <w:rFonts w:eastAsia="Symbol"/>
                <w:color w:val="000000"/>
                <w:sz w:val="22"/>
                <w:szCs w:val="22"/>
              </w:rPr>
              <w:t>Доля обезвреженных и утилизированных отходов производства и потребления в общем количестве образующихся отходов I - IV классов опасности</w:t>
            </w:r>
          </w:p>
        </w:tc>
        <w:tc>
          <w:tcPr>
            <w:tcW w:w="1272" w:type="dxa"/>
            <w:shd w:val="clear" w:color="auto" w:fill="auto"/>
            <w:vAlign w:val="center"/>
            <w:hideMark/>
          </w:tcPr>
          <w:p w:rsidR="0041292A" w:rsidRPr="00B2675C" w:rsidRDefault="0041292A" w:rsidP="0041292A">
            <w:pPr>
              <w:rPr>
                <w:color w:val="000000"/>
                <w:sz w:val="22"/>
                <w:szCs w:val="22"/>
              </w:rPr>
            </w:pPr>
            <w:r w:rsidRPr="00B2675C">
              <w:rPr>
                <w:color w:val="000000"/>
                <w:sz w:val="22"/>
                <w:szCs w:val="22"/>
              </w:rPr>
              <w:t>Процент</w:t>
            </w:r>
          </w:p>
        </w:tc>
        <w:tc>
          <w:tcPr>
            <w:tcW w:w="773" w:type="dxa"/>
            <w:shd w:val="clear" w:color="auto" w:fill="auto"/>
            <w:vAlign w:val="center"/>
            <w:hideMark/>
          </w:tcPr>
          <w:p w:rsidR="0041292A" w:rsidRPr="00B2675C" w:rsidRDefault="005D16CF" w:rsidP="0041292A">
            <w:pPr>
              <w:jc w:val="center"/>
              <w:rPr>
                <w:color w:val="000000"/>
                <w:sz w:val="22"/>
                <w:szCs w:val="22"/>
              </w:rPr>
            </w:pPr>
            <w:r w:rsidRPr="00B2675C">
              <w:rPr>
                <w:color w:val="000000"/>
                <w:sz w:val="22"/>
                <w:szCs w:val="22"/>
              </w:rPr>
              <w:t>72,5</w:t>
            </w:r>
          </w:p>
        </w:tc>
        <w:tc>
          <w:tcPr>
            <w:tcW w:w="769" w:type="dxa"/>
            <w:shd w:val="clear" w:color="auto" w:fill="auto"/>
            <w:vAlign w:val="center"/>
            <w:hideMark/>
          </w:tcPr>
          <w:p w:rsidR="0041292A" w:rsidRPr="00B2675C" w:rsidRDefault="005D16CF" w:rsidP="0041292A">
            <w:pPr>
              <w:jc w:val="center"/>
              <w:rPr>
                <w:color w:val="000000"/>
                <w:sz w:val="22"/>
                <w:szCs w:val="22"/>
              </w:rPr>
            </w:pPr>
            <w:r w:rsidRPr="00B2675C">
              <w:rPr>
                <w:color w:val="000000"/>
                <w:sz w:val="22"/>
                <w:szCs w:val="22"/>
              </w:rPr>
              <w:t>99,9</w:t>
            </w:r>
          </w:p>
        </w:tc>
        <w:tc>
          <w:tcPr>
            <w:tcW w:w="2714" w:type="dxa"/>
            <w:shd w:val="clear" w:color="auto" w:fill="auto"/>
            <w:vAlign w:val="center"/>
            <w:hideMark/>
          </w:tcPr>
          <w:p w:rsidR="0041292A" w:rsidRPr="00B2675C" w:rsidRDefault="0041292A" w:rsidP="005D16CF">
            <w:pPr>
              <w:jc w:val="left"/>
              <w:rPr>
                <w:color w:val="000000"/>
                <w:sz w:val="22"/>
                <w:szCs w:val="22"/>
              </w:rPr>
            </w:pPr>
            <w:r w:rsidRPr="00B2675C">
              <w:rPr>
                <w:color w:val="000000"/>
                <w:sz w:val="22"/>
                <w:szCs w:val="22"/>
              </w:rPr>
              <w:t xml:space="preserve">Обусловлено высоким процентом утилизации производственных отходов </w:t>
            </w:r>
          </w:p>
        </w:tc>
      </w:tr>
      <w:tr w:rsidR="0041292A" w:rsidRPr="00B2675C" w:rsidTr="0041292A">
        <w:trPr>
          <w:trHeight w:val="20"/>
        </w:trPr>
        <w:tc>
          <w:tcPr>
            <w:tcW w:w="4126" w:type="dxa"/>
            <w:shd w:val="clear" w:color="auto" w:fill="auto"/>
            <w:noWrap/>
            <w:vAlign w:val="center"/>
            <w:hideMark/>
          </w:tcPr>
          <w:p w:rsidR="0041292A" w:rsidRPr="00B2675C" w:rsidRDefault="0041292A" w:rsidP="00752CE3">
            <w:pPr>
              <w:jc w:val="left"/>
              <w:rPr>
                <w:color w:val="000000"/>
                <w:sz w:val="22"/>
                <w:szCs w:val="22"/>
              </w:rPr>
            </w:pPr>
            <w:r w:rsidRPr="00B2675C">
              <w:rPr>
                <w:color w:val="000000"/>
                <w:sz w:val="22"/>
                <w:szCs w:val="22"/>
              </w:rPr>
              <w:t>Доля твердых коммунальных отходов, направленных на утилизацию, в общем объеме образованных твердых коммунальных отходов, процентов*</w:t>
            </w:r>
          </w:p>
        </w:tc>
        <w:tc>
          <w:tcPr>
            <w:tcW w:w="1272" w:type="dxa"/>
            <w:shd w:val="clear" w:color="auto" w:fill="auto"/>
            <w:vAlign w:val="center"/>
            <w:hideMark/>
          </w:tcPr>
          <w:p w:rsidR="0041292A" w:rsidRPr="00B2675C" w:rsidRDefault="0041292A" w:rsidP="0041292A">
            <w:pPr>
              <w:rPr>
                <w:color w:val="000000"/>
                <w:sz w:val="22"/>
                <w:szCs w:val="22"/>
              </w:rPr>
            </w:pPr>
            <w:r w:rsidRPr="00B2675C">
              <w:rPr>
                <w:color w:val="000000"/>
                <w:sz w:val="22"/>
                <w:szCs w:val="22"/>
              </w:rPr>
              <w:t>Процент</w:t>
            </w:r>
          </w:p>
        </w:tc>
        <w:tc>
          <w:tcPr>
            <w:tcW w:w="773" w:type="dxa"/>
            <w:shd w:val="clear" w:color="auto" w:fill="auto"/>
            <w:vAlign w:val="center"/>
            <w:hideMark/>
          </w:tcPr>
          <w:p w:rsidR="0041292A" w:rsidRPr="00B2675C" w:rsidRDefault="0041292A" w:rsidP="0041292A">
            <w:pPr>
              <w:jc w:val="center"/>
              <w:rPr>
                <w:color w:val="000000"/>
                <w:sz w:val="22"/>
                <w:szCs w:val="22"/>
              </w:rPr>
            </w:pPr>
            <w:r w:rsidRPr="00B2675C">
              <w:rPr>
                <w:color w:val="000000"/>
                <w:sz w:val="22"/>
                <w:szCs w:val="22"/>
              </w:rPr>
              <w:t>-</w:t>
            </w:r>
          </w:p>
        </w:tc>
        <w:tc>
          <w:tcPr>
            <w:tcW w:w="769" w:type="dxa"/>
            <w:shd w:val="clear" w:color="auto" w:fill="auto"/>
            <w:vAlign w:val="center"/>
            <w:hideMark/>
          </w:tcPr>
          <w:p w:rsidR="0041292A" w:rsidRPr="00B2675C" w:rsidRDefault="0041292A" w:rsidP="0041292A">
            <w:pPr>
              <w:jc w:val="center"/>
              <w:rPr>
                <w:color w:val="000000"/>
                <w:sz w:val="22"/>
                <w:szCs w:val="22"/>
              </w:rPr>
            </w:pPr>
          </w:p>
        </w:tc>
        <w:tc>
          <w:tcPr>
            <w:tcW w:w="2714" w:type="dxa"/>
            <w:shd w:val="clear" w:color="auto" w:fill="auto"/>
            <w:vAlign w:val="center"/>
            <w:hideMark/>
          </w:tcPr>
          <w:p w:rsidR="0041292A" w:rsidRPr="00B2675C" w:rsidRDefault="0041292A" w:rsidP="0041292A">
            <w:pPr>
              <w:rPr>
                <w:color w:val="000000"/>
                <w:sz w:val="22"/>
                <w:szCs w:val="22"/>
              </w:rPr>
            </w:pPr>
          </w:p>
        </w:tc>
      </w:tr>
      <w:tr w:rsidR="0041292A" w:rsidRPr="00B2675C" w:rsidTr="0041292A">
        <w:trPr>
          <w:trHeight w:val="20"/>
        </w:trPr>
        <w:tc>
          <w:tcPr>
            <w:tcW w:w="4126" w:type="dxa"/>
            <w:shd w:val="clear" w:color="auto" w:fill="auto"/>
            <w:noWrap/>
            <w:vAlign w:val="center"/>
            <w:hideMark/>
          </w:tcPr>
          <w:p w:rsidR="0041292A" w:rsidRPr="00B2675C" w:rsidRDefault="0041292A" w:rsidP="00752CE3">
            <w:pPr>
              <w:jc w:val="left"/>
              <w:rPr>
                <w:color w:val="000000"/>
                <w:sz w:val="22"/>
                <w:szCs w:val="22"/>
              </w:rPr>
            </w:pPr>
            <w:r w:rsidRPr="00B2675C">
              <w:rPr>
                <w:color w:val="000000"/>
                <w:sz w:val="22"/>
                <w:szCs w:val="22"/>
              </w:rPr>
              <w:t>Доля твердых коммунальных отходов, направленных на обработку в общем объеме образованных твердых коммунальных отходов, процентов*</w:t>
            </w:r>
          </w:p>
        </w:tc>
        <w:tc>
          <w:tcPr>
            <w:tcW w:w="1272" w:type="dxa"/>
            <w:shd w:val="clear" w:color="auto" w:fill="auto"/>
            <w:vAlign w:val="center"/>
            <w:hideMark/>
          </w:tcPr>
          <w:p w:rsidR="0041292A" w:rsidRPr="00B2675C" w:rsidRDefault="0041292A" w:rsidP="0041292A">
            <w:pPr>
              <w:rPr>
                <w:color w:val="000000"/>
                <w:sz w:val="22"/>
                <w:szCs w:val="22"/>
              </w:rPr>
            </w:pPr>
            <w:r w:rsidRPr="00B2675C">
              <w:rPr>
                <w:color w:val="000000"/>
                <w:sz w:val="22"/>
                <w:szCs w:val="22"/>
              </w:rPr>
              <w:t>Процент</w:t>
            </w:r>
          </w:p>
        </w:tc>
        <w:tc>
          <w:tcPr>
            <w:tcW w:w="773" w:type="dxa"/>
            <w:shd w:val="clear" w:color="auto" w:fill="auto"/>
            <w:vAlign w:val="center"/>
            <w:hideMark/>
          </w:tcPr>
          <w:p w:rsidR="0041292A" w:rsidRPr="00B2675C" w:rsidRDefault="0041292A" w:rsidP="0041292A">
            <w:pPr>
              <w:jc w:val="center"/>
              <w:rPr>
                <w:color w:val="000000"/>
                <w:sz w:val="22"/>
                <w:szCs w:val="22"/>
              </w:rPr>
            </w:pPr>
            <w:r w:rsidRPr="00B2675C">
              <w:rPr>
                <w:color w:val="000000"/>
                <w:sz w:val="22"/>
                <w:szCs w:val="22"/>
              </w:rPr>
              <w:t>-</w:t>
            </w:r>
          </w:p>
        </w:tc>
        <w:tc>
          <w:tcPr>
            <w:tcW w:w="769" w:type="dxa"/>
            <w:shd w:val="clear" w:color="auto" w:fill="auto"/>
            <w:vAlign w:val="center"/>
            <w:hideMark/>
          </w:tcPr>
          <w:p w:rsidR="0041292A" w:rsidRPr="00B2675C" w:rsidRDefault="0041292A" w:rsidP="0041292A">
            <w:pPr>
              <w:jc w:val="center"/>
              <w:rPr>
                <w:color w:val="000000"/>
                <w:sz w:val="22"/>
                <w:szCs w:val="22"/>
              </w:rPr>
            </w:pPr>
          </w:p>
        </w:tc>
        <w:tc>
          <w:tcPr>
            <w:tcW w:w="2714" w:type="dxa"/>
            <w:shd w:val="clear" w:color="auto" w:fill="auto"/>
            <w:vAlign w:val="center"/>
            <w:hideMark/>
          </w:tcPr>
          <w:p w:rsidR="0041292A" w:rsidRPr="00B2675C" w:rsidRDefault="0041292A" w:rsidP="0041292A">
            <w:pPr>
              <w:rPr>
                <w:color w:val="000000"/>
                <w:sz w:val="22"/>
                <w:szCs w:val="22"/>
              </w:rPr>
            </w:pPr>
          </w:p>
        </w:tc>
      </w:tr>
    </w:tbl>
    <w:p w:rsidR="0041292A" w:rsidRPr="00B2675C" w:rsidRDefault="0041292A" w:rsidP="00110B1D">
      <w:pPr>
        <w:ind w:firstLine="709"/>
        <w:rPr>
          <w:rFonts w:eastAsia="Calibri"/>
          <w:sz w:val="24"/>
          <w:szCs w:val="24"/>
        </w:rPr>
      </w:pPr>
      <w:r w:rsidRPr="00B2675C">
        <w:rPr>
          <w:rFonts w:eastAsia="Calibri"/>
          <w:sz w:val="24"/>
          <w:szCs w:val="24"/>
        </w:rPr>
        <w:t xml:space="preserve">*на 2018 показатель </w:t>
      </w:r>
      <w:r w:rsidR="006727C7" w:rsidRPr="00B2675C">
        <w:rPr>
          <w:rFonts w:eastAsia="Calibri"/>
          <w:sz w:val="24"/>
          <w:szCs w:val="24"/>
        </w:rPr>
        <w:t xml:space="preserve">Государственной программы Российской Федерации «Охрана окружающей среды» </w:t>
      </w:r>
      <w:r w:rsidRPr="00B2675C">
        <w:rPr>
          <w:rFonts w:eastAsia="Calibri"/>
          <w:sz w:val="24"/>
          <w:szCs w:val="24"/>
        </w:rPr>
        <w:t>не установлен, приводится справочно.</w:t>
      </w:r>
    </w:p>
    <w:p w:rsidR="0041292A" w:rsidRPr="00B2675C" w:rsidRDefault="0041292A" w:rsidP="0041292A">
      <w:pPr>
        <w:spacing w:before="240" w:line="360" w:lineRule="auto"/>
        <w:ind w:firstLine="709"/>
        <w:rPr>
          <w:rFonts w:eastAsia="Symbol"/>
          <w:color w:val="000000"/>
          <w:sz w:val="24"/>
          <w:szCs w:val="24"/>
        </w:rPr>
      </w:pPr>
      <w:r w:rsidRPr="00B2675C">
        <w:rPr>
          <w:rFonts w:eastAsia="Calibri"/>
          <w:sz w:val="24"/>
          <w:szCs w:val="24"/>
        </w:rPr>
        <w:t xml:space="preserve">Как видно из таблицы 5.2 значение достигнутого показателя </w:t>
      </w:r>
      <w:r w:rsidR="00CA329B" w:rsidRPr="00B2675C">
        <w:rPr>
          <w:rFonts w:eastAsia="Calibri"/>
          <w:sz w:val="24"/>
          <w:szCs w:val="24"/>
        </w:rPr>
        <w:t>«</w:t>
      </w:r>
      <w:r w:rsidRPr="00B2675C">
        <w:rPr>
          <w:rFonts w:eastAsia="Symbol"/>
          <w:color w:val="000000"/>
          <w:sz w:val="24"/>
          <w:szCs w:val="24"/>
        </w:rPr>
        <w:t>Доля обезвреженных и утилизированных отходов производства и потребления в общем количестве образующихся отходов I - IV классов опасности</w:t>
      </w:r>
      <w:r w:rsidR="00CA329B" w:rsidRPr="00B2675C">
        <w:rPr>
          <w:rFonts w:eastAsia="Symbol"/>
          <w:color w:val="000000"/>
          <w:sz w:val="24"/>
          <w:szCs w:val="24"/>
        </w:rPr>
        <w:t>»</w:t>
      </w:r>
      <w:r w:rsidRPr="00B2675C">
        <w:rPr>
          <w:rFonts w:eastAsia="Symbol"/>
          <w:color w:val="000000"/>
          <w:sz w:val="24"/>
          <w:szCs w:val="24"/>
        </w:rPr>
        <w:t xml:space="preserve"> значительно превышает плановый. В связи с этим целесообразно проанализировать тенденции изменения данного показателя в течение последних нескольких лет и выявить причины формирования указанного значения.</w:t>
      </w:r>
    </w:p>
    <w:p w:rsidR="0041292A" w:rsidRPr="00B2675C" w:rsidRDefault="0041292A" w:rsidP="0041292A">
      <w:pPr>
        <w:spacing w:before="240" w:line="360" w:lineRule="auto"/>
        <w:ind w:firstLine="709"/>
        <w:rPr>
          <w:rFonts w:eastAsia="Calibri"/>
          <w:sz w:val="24"/>
          <w:szCs w:val="24"/>
        </w:rPr>
      </w:pPr>
      <w:r w:rsidRPr="00B2675C">
        <w:rPr>
          <w:rFonts w:eastAsia="Calibri"/>
          <w:sz w:val="24"/>
          <w:szCs w:val="24"/>
        </w:rPr>
        <w:t>В таблице 5.3 приведен расчет показателей по обращению с отходам</w:t>
      </w:r>
      <w:r w:rsidR="004741C0" w:rsidRPr="00B2675C">
        <w:rPr>
          <w:rFonts w:eastAsia="Calibri"/>
          <w:sz w:val="24"/>
          <w:szCs w:val="24"/>
        </w:rPr>
        <w:t>и</w:t>
      </w:r>
      <w:r w:rsidRPr="00B2675C">
        <w:rPr>
          <w:rFonts w:eastAsia="Calibri"/>
          <w:sz w:val="24"/>
          <w:szCs w:val="24"/>
        </w:rPr>
        <w:t xml:space="preserve"> в период 2016-2018 гг.</w:t>
      </w:r>
    </w:p>
    <w:p w:rsidR="0041292A" w:rsidRPr="00B2675C" w:rsidRDefault="0041292A" w:rsidP="00110B1D">
      <w:pPr>
        <w:autoSpaceDE w:val="0"/>
        <w:autoSpaceDN w:val="0"/>
        <w:adjustRightInd w:val="0"/>
        <w:spacing w:line="360" w:lineRule="auto"/>
        <w:rPr>
          <w:rFonts w:eastAsia="Calibri"/>
          <w:sz w:val="24"/>
          <w:szCs w:val="24"/>
        </w:rPr>
      </w:pPr>
      <w:r w:rsidRPr="00B2675C">
        <w:rPr>
          <w:b/>
          <w:sz w:val="24"/>
          <w:szCs w:val="24"/>
        </w:rPr>
        <w:t xml:space="preserve">Таблица 5.3 </w:t>
      </w:r>
      <w:r w:rsidRPr="00B2675C">
        <w:rPr>
          <w:rFonts w:eastAsia="Calibri"/>
          <w:b/>
          <w:sz w:val="24"/>
          <w:szCs w:val="24"/>
        </w:rPr>
        <w:t>Расчет показателей по обращению с отходам в период 2016-2018 гг.</w:t>
      </w:r>
    </w:p>
    <w:tbl>
      <w:tblPr>
        <w:tblW w:w="9349" w:type="dxa"/>
        <w:tblInd w:w="98" w:type="dxa"/>
        <w:tblLayout w:type="fixed"/>
        <w:tblLook w:val="04A0" w:firstRow="1" w:lastRow="0" w:firstColumn="1" w:lastColumn="0" w:noHBand="0" w:noVBand="1"/>
      </w:tblPr>
      <w:tblGrid>
        <w:gridCol w:w="719"/>
        <w:gridCol w:w="3969"/>
        <w:gridCol w:w="1680"/>
        <w:gridCol w:w="1139"/>
        <w:gridCol w:w="895"/>
        <w:gridCol w:w="947"/>
      </w:tblGrid>
      <w:tr w:rsidR="00DA0106" w:rsidRPr="00B2675C" w:rsidTr="00DA0106">
        <w:trPr>
          <w:trHeight w:val="20"/>
          <w:tblHeader/>
        </w:trPr>
        <w:tc>
          <w:tcPr>
            <w:tcW w:w="71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A0106" w:rsidRPr="00B2675C" w:rsidRDefault="00DA0106" w:rsidP="00DA0106">
            <w:pPr>
              <w:jc w:val="left"/>
              <w:rPr>
                <w:b/>
                <w:bCs/>
                <w:color w:val="000000"/>
                <w:sz w:val="22"/>
                <w:szCs w:val="22"/>
              </w:rPr>
            </w:pPr>
            <w:r w:rsidRPr="00B2675C">
              <w:rPr>
                <w:b/>
                <w:bCs/>
                <w:color w:val="000000"/>
                <w:sz w:val="22"/>
                <w:szCs w:val="22"/>
              </w:rPr>
              <w:t>№ п/п</w:t>
            </w:r>
          </w:p>
        </w:tc>
        <w:tc>
          <w:tcPr>
            <w:tcW w:w="39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A0106" w:rsidRPr="00B2675C" w:rsidRDefault="00DA0106" w:rsidP="00DA0106">
            <w:pPr>
              <w:jc w:val="left"/>
              <w:rPr>
                <w:b/>
                <w:bCs/>
                <w:color w:val="000000"/>
                <w:sz w:val="22"/>
                <w:szCs w:val="22"/>
              </w:rPr>
            </w:pPr>
            <w:r w:rsidRPr="00B2675C">
              <w:rPr>
                <w:b/>
                <w:bCs/>
                <w:color w:val="000000"/>
                <w:sz w:val="22"/>
                <w:szCs w:val="22"/>
              </w:rPr>
              <w:t>Показатель</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A0106" w:rsidRPr="00B2675C" w:rsidRDefault="00DA0106" w:rsidP="00DA0106">
            <w:pPr>
              <w:jc w:val="left"/>
              <w:rPr>
                <w:b/>
                <w:bCs/>
                <w:color w:val="000000"/>
                <w:sz w:val="22"/>
                <w:szCs w:val="22"/>
              </w:rPr>
            </w:pPr>
            <w:r w:rsidRPr="00B2675C">
              <w:rPr>
                <w:b/>
                <w:bCs/>
                <w:color w:val="000000"/>
                <w:sz w:val="22"/>
                <w:szCs w:val="22"/>
              </w:rPr>
              <w:t>Единица измерения</w:t>
            </w:r>
          </w:p>
        </w:tc>
        <w:tc>
          <w:tcPr>
            <w:tcW w:w="2981" w:type="dxa"/>
            <w:gridSpan w:val="3"/>
            <w:tcBorders>
              <w:top w:val="single" w:sz="8" w:space="0" w:color="auto"/>
              <w:left w:val="nil"/>
              <w:bottom w:val="single" w:sz="8" w:space="0" w:color="auto"/>
              <w:right w:val="single" w:sz="8" w:space="0" w:color="000000"/>
            </w:tcBorders>
            <w:shd w:val="clear" w:color="auto" w:fill="auto"/>
            <w:vAlign w:val="center"/>
            <w:hideMark/>
          </w:tcPr>
          <w:p w:rsidR="00DA0106" w:rsidRPr="00B2675C" w:rsidRDefault="00DA0106" w:rsidP="00DA0106">
            <w:pPr>
              <w:jc w:val="left"/>
              <w:rPr>
                <w:b/>
                <w:bCs/>
                <w:color w:val="000000"/>
                <w:sz w:val="22"/>
                <w:szCs w:val="22"/>
              </w:rPr>
            </w:pPr>
            <w:r w:rsidRPr="00B2675C">
              <w:rPr>
                <w:b/>
                <w:bCs/>
                <w:color w:val="000000"/>
                <w:sz w:val="22"/>
                <w:szCs w:val="22"/>
              </w:rPr>
              <w:t>Значения движения отходов по годам:</w:t>
            </w:r>
          </w:p>
        </w:tc>
      </w:tr>
      <w:tr w:rsidR="00DA0106" w:rsidRPr="00B2675C" w:rsidTr="00DA0106">
        <w:trPr>
          <w:trHeight w:val="20"/>
          <w:tblHeader/>
        </w:trPr>
        <w:tc>
          <w:tcPr>
            <w:tcW w:w="71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DA0106" w:rsidRPr="00B2675C" w:rsidRDefault="00DA0106" w:rsidP="00DA0106">
            <w:pPr>
              <w:jc w:val="left"/>
              <w:rPr>
                <w:b/>
                <w:bCs/>
                <w:color w:val="000000"/>
                <w:sz w:val="22"/>
                <w:szCs w:val="22"/>
              </w:rPr>
            </w:pPr>
          </w:p>
        </w:tc>
        <w:tc>
          <w:tcPr>
            <w:tcW w:w="396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DA0106" w:rsidRPr="00B2675C" w:rsidRDefault="00DA0106" w:rsidP="00DA0106">
            <w:pPr>
              <w:jc w:val="left"/>
              <w:rPr>
                <w:b/>
                <w:bCs/>
                <w:color w:val="000000"/>
                <w:sz w:val="22"/>
                <w:szCs w:val="22"/>
              </w:rPr>
            </w:pPr>
          </w:p>
        </w:tc>
        <w:tc>
          <w:tcPr>
            <w:tcW w:w="16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DA0106" w:rsidRPr="00B2675C" w:rsidRDefault="00DA0106" w:rsidP="00DA0106">
            <w:pPr>
              <w:jc w:val="left"/>
              <w:rPr>
                <w:b/>
                <w:bCs/>
                <w:color w:val="000000"/>
                <w:sz w:val="22"/>
                <w:szCs w:val="22"/>
              </w:rPr>
            </w:pP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2016</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2017</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2018</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1</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Доля утилизированных отходов в общем объеме образовавшихся  отходов производства и потребления</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7,8%</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10,9%</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10,5%</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2</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bCs/>
                <w:color w:val="000000"/>
                <w:sz w:val="22"/>
                <w:szCs w:val="22"/>
              </w:rPr>
              <w:t>Доля утилизированных и обезвреженных отходов I-IV класса опасности в общем объеме образовавшихся  отходов производства и потребления I-IV класса опасности</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bCs/>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100,5%</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91,7%</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99,9%</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3</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Доля утилизированных и обезвреженных отходов  I класса опасности в  общем объеме образованных  отходов I класса опасности</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36,6%</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53,9%</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51,7%</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4</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Доля утилизированных и обезвреженных отходов  II класса опасности в  общем объеме образованных  отходов II класса опасности</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100,3%</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178,6%</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177,3%</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5</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Доля утилизированных и обезвреженных отходов  III класса опасности в  общем объеме образованных  отходов III класса опасности</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101,3%</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115,9%</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99,6%</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6</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Доля утилизированных и обезвреженных отходов  IV класса опасности в  общем объеме образованных  отходов IV класса опасности</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98,8%</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59,1%</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100,1%</w:t>
            </w:r>
          </w:p>
        </w:tc>
      </w:tr>
      <w:tr w:rsidR="00DA0106" w:rsidRPr="00B2675C" w:rsidTr="00110B1D">
        <w:trPr>
          <w:trHeight w:val="20"/>
        </w:trPr>
        <w:tc>
          <w:tcPr>
            <w:tcW w:w="719" w:type="dxa"/>
            <w:tcBorders>
              <w:top w:val="nil"/>
              <w:left w:val="single" w:sz="8" w:space="0" w:color="auto"/>
              <w:bottom w:val="single" w:sz="8" w:space="0" w:color="auto"/>
              <w:right w:val="single" w:sz="8" w:space="0" w:color="auto"/>
            </w:tcBorders>
            <w:shd w:val="clear" w:color="auto" w:fill="auto"/>
            <w:vAlign w:val="center"/>
            <w:hideMark/>
          </w:tcPr>
          <w:p w:rsidR="00DA0106" w:rsidRPr="00B2675C" w:rsidRDefault="00DA0106" w:rsidP="00110B1D">
            <w:pPr>
              <w:jc w:val="center"/>
              <w:rPr>
                <w:color w:val="000000"/>
                <w:sz w:val="22"/>
                <w:szCs w:val="22"/>
              </w:rPr>
            </w:pPr>
            <w:r w:rsidRPr="00B2675C">
              <w:rPr>
                <w:color w:val="000000"/>
                <w:sz w:val="22"/>
                <w:szCs w:val="22"/>
              </w:rPr>
              <w:t>7</w:t>
            </w:r>
          </w:p>
        </w:tc>
        <w:tc>
          <w:tcPr>
            <w:tcW w:w="396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Доля утилизированных и обезвреженных отходов V класса опасности в  общем объеме образованных  отходов V класса опасности</w:t>
            </w:r>
          </w:p>
        </w:tc>
        <w:tc>
          <w:tcPr>
            <w:tcW w:w="1680"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left"/>
              <w:rPr>
                <w:color w:val="000000"/>
                <w:sz w:val="22"/>
                <w:szCs w:val="22"/>
              </w:rPr>
            </w:pPr>
            <w:r w:rsidRPr="00B2675C">
              <w:rPr>
                <w:color w:val="000000"/>
                <w:sz w:val="22"/>
                <w:szCs w:val="22"/>
              </w:rPr>
              <w:t>процент</w:t>
            </w:r>
          </w:p>
        </w:tc>
        <w:tc>
          <w:tcPr>
            <w:tcW w:w="1139"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2,7%</w:t>
            </w:r>
          </w:p>
        </w:tc>
        <w:tc>
          <w:tcPr>
            <w:tcW w:w="895"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3,0%</w:t>
            </w:r>
          </w:p>
        </w:tc>
        <w:tc>
          <w:tcPr>
            <w:tcW w:w="947" w:type="dxa"/>
            <w:tcBorders>
              <w:top w:val="nil"/>
              <w:left w:val="nil"/>
              <w:bottom w:val="single" w:sz="8" w:space="0" w:color="auto"/>
              <w:right w:val="single" w:sz="8" w:space="0" w:color="auto"/>
            </w:tcBorders>
            <w:shd w:val="clear" w:color="auto" w:fill="auto"/>
            <w:vAlign w:val="center"/>
            <w:hideMark/>
          </w:tcPr>
          <w:p w:rsidR="00DA0106" w:rsidRPr="00B2675C" w:rsidRDefault="00DA0106" w:rsidP="00DA0106">
            <w:pPr>
              <w:jc w:val="right"/>
              <w:rPr>
                <w:color w:val="000000"/>
                <w:sz w:val="22"/>
                <w:szCs w:val="22"/>
              </w:rPr>
            </w:pPr>
            <w:r w:rsidRPr="00B2675C">
              <w:rPr>
                <w:color w:val="000000"/>
                <w:sz w:val="22"/>
                <w:szCs w:val="22"/>
              </w:rPr>
              <w:t>2,7%</w:t>
            </w:r>
          </w:p>
        </w:tc>
      </w:tr>
    </w:tbl>
    <w:p w:rsidR="0041292A" w:rsidRPr="00B2675C" w:rsidRDefault="0041292A" w:rsidP="0041292A">
      <w:pPr>
        <w:spacing w:before="240" w:line="360" w:lineRule="auto"/>
        <w:ind w:firstLine="709"/>
        <w:rPr>
          <w:rFonts w:eastAsia="Symbol"/>
          <w:color w:val="000000"/>
          <w:sz w:val="24"/>
          <w:szCs w:val="24"/>
        </w:rPr>
      </w:pPr>
      <w:r w:rsidRPr="00B2675C">
        <w:rPr>
          <w:rFonts w:eastAsia="Calibri"/>
          <w:sz w:val="24"/>
          <w:szCs w:val="24"/>
        </w:rPr>
        <w:t xml:space="preserve">Из таблицы 5.3 видно, что за последние три года показатель </w:t>
      </w:r>
      <w:r w:rsidR="00CA329B" w:rsidRPr="00B2675C">
        <w:rPr>
          <w:rFonts w:eastAsia="Calibri"/>
          <w:sz w:val="24"/>
          <w:szCs w:val="24"/>
        </w:rPr>
        <w:t>«</w:t>
      </w:r>
      <w:r w:rsidRPr="00B2675C">
        <w:rPr>
          <w:rFonts w:eastAsia="Symbol"/>
          <w:color w:val="000000"/>
          <w:sz w:val="24"/>
          <w:szCs w:val="24"/>
        </w:rPr>
        <w:t>Доля обезвреженных и утилизированных отходов производства и потребления в общем количестве образующихся отходов I - IV классов опасности</w:t>
      </w:r>
      <w:r w:rsidR="00CA329B" w:rsidRPr="00B2675C">
        <w:rPr>
          <w:rFonts w:eastAsia="Symbol"/>
          <w:color w:val="000000"/>
          <w:sz w:val="24"/>
          <w:szCs w:val="24"/>
        </w:rPr>
        <w:t>»</w:t>
      </w:r>
      <w:r w:rsidRPr="00B2675C">
        <w:rPr>
          <w:rFonts w:eastAsia="Symbol"/>
          <w:color w:val="000000"/>
          <w:sz w:val="24"/>
          <w:szCs w:val="24"/>
        </w:rPr>
        <w:t xml:space="preserve"> находился на уровне:</w:t>
      </w:r>
    </w:p>
    <w:p w:rsidR="0041292A" w:rsidRPr="00B2675C" w:rsidRDefault="00DA0106" w:rsidP="00117983">
      <w:pPr>
        <w:pStyle w:val="affffd"/>
        <w:numPr>
          <w:ilvl w:val="0"/>
          <w:numId w:val="82"/>
        </w:numPr>
        <w:spacing w:after="0" w:line="360" w:lineRule="auto"/>
        <w:contextualSpacing/>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100,5%</w:t>
      </w:r>
      <w:r w:rsidR="0041292A" w:rsidRPr="00B2675C">
        <w:rPr>
          <w:rFonts w:ascii="Times New Roman" w:eastAsia="Symbol" w:hAnsi="Times New Roman"/>
          <w:color w:val="000000"/>
          <w:sz w:val="24"/>
          <w:szCs w:val="24"/>
        </w:rPr>
        <w:t>- в 2016 году,</w:t>
      </w:r>
    </w:p>
    <w:p w:rsidR="0041292A" w:rsidRPr="00B2675C" w:rsidRDefault="00DA0106" w:rsidP="00117983">
      <w:pPr>
        <w:pStyle w:val="affffd"/>
        <w:numPr>
          <w:ilvl w:val="0"/>
          <w:numId w:val="82"/>
        </w:numPr>
        <w:spacing w:after="0" w:line="360" w:lineRule="auto"/>
        <w:contextualSpacing/>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91,7%</w:t>
      </w:r>
      <w:r w:rsidR="0041292A" w:rsidRPr="00B2675C">
        <w:rPr>
          <w:rFonts w:ascii="Times New Roman" w:eastAsia="Symbol" w:hAnsi="Times New Roman"/>
          <w:color w:val="000000"/>
          <w:sz w:val="24"/>
          <w:szCs w:val="24"/>
        </w:rPr>
        <w:t>- в 2017 году,</w:t>
      </w:r>
    </w:p>
    <w:p w:rsidR="0041292A" w:rsidRPr="00B2675C" w:rsidRDefault="00DA0106" w:rsidP="00117983">
      <w:pPr>
        <w:pStyle w:val="affffd"/>
        <w:numPr>
          <w:ilvl w:val="0"/>
          <w:numId w:val="82"/>
        </w:numPr>
        <w:spacing w:after="0" w:line="360" w:lineRule="auto"/>
        <w:contextualSpacing/>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99,9%</w:t>
      </w:r>
      <w:r w:rsidR="0041292A" w:rsidRPr="00B2675C">
        <w:rPr>
          <w:rFonts w:ascii="Times New Roman" w:eastAsia="Symbol" w:hAnsi="Times New Roman"/>
          <w:color w:val="000000"/>
          <w:sz w:val="24"/>
          <w:szCs w:val="24"/>
        </w:rPr>
        <w:t>- в 2018 году,</w:t>
      </w:r>
    </w:p>
    <w:p w:rsidR="0041292A" w:rsidRPr="00B2675C" w:rsidRDefault="0041292A" w:rsidP="0041292A">
      <w:pPr>
        <w:spacing w:before="240" w:line="360" w:lineRule="auto"/>
        <w:ind w:firstLine="709"/>
        <w:rPr>
          <w:rFonts w:eastAsia="Symbol"/>
          <w:color w:val="000000"/>
          <w:sz w:val="24"/>
          <w:szCs w:val="24"/>
        </w:rPr>
      </w:pPr>
      <w:r w:rsidRPr="00B2675C">
        <w:rPr>
          <w:rFonts w:eastAsia="Symbol"/>
          <w:color w:val="000000"/>
          <w:sz w:val="24"/>
          <w:szCs w:val="24"/>
        </w:rPr>
        <w:t xml:space="preserve">и большей частью </w:t>
      </w:r>
      <w:r w:rsidR="00DA0106" w:rsidRPr="00B2675C">
        <w:rPr>
          <w:rFonts w:eastAsia="Symbol"/>
          <w:color w:val="000000"/>
          <w:sz w:val="24"/>
          <w:szCs w:val="24"/>
        </w:rPr>
        <w:t>превышает</w:t>
      </w:r>
      <w:r w:rsidRPr="00B2675C">
        <w:rPr>
          <w:rFonts w:eastAsia="Symbol"/>
          <w:color w:val="000000"/>
          <w:sz w:val="24"/>
          <w:szCs w:val="24"/>
        </w:rPr>
        <w:t xml:space="preserve"> уров</w:t>
      </w:r>
      <w:r w:rsidR="00DA0106" w:rsidRPr="00B2675C">
        <w:rPr>
          <w:rFonts w:eastAsia="Symbol"/>
          <w:color w:val="000000"/>
          <w:sz w:val="24"/>
          <w:szCs w:val="24"/>
        </w:rPr>
        <w:t>ень</w:t>
      </w:r>
      <w:r w:rsidRPr="00B2675C">
        <w:rPr>
          <w:rFonts w:eastAsia="Symbol"/>
          <w:color w:val="000000"/>
          <w:sz w:val="24"/>
          <w:szCs w:val="24"/>
        </w:rPr>
        <w:t xml:space="preserve"> планового значения.</w:t>
      </w:r>
    </w:p>
    <w:p w:rsidR="00490D3D" w:rsidRPr="00B2675C" w:rsidRDefault="00490D3D" w:rsidP="00DA0106">
      <w:pPr>
        <w:spacing w:before="240" w:line="360" w:lineRule="auto"/>
        <w:ind w:firstLine="709"/>
        <w:rPr>
          <w:rFonts w:eastAsia="Symbol"/>
          <w:color w:val="000000"/>
          <w:sz w:val="24"/>
          <w:szCs w:val="24"/>
        </w:rPr>
      </w:pPr>
      <w:r w:rsidRPr="00B2675C">
        <w:rPr>
          <w:rFonts w:eastAsia="Symbol"/>
          <w:color w:val="000000"/>
          <w:sz w:val="24"/>
          <w:szCs w:val="24"/>
        </w:rPr>
        <w:t>В настоящее время в Курской области действует подпрограмма "Организация деятельности в области обращения с отходами, в том числе с  твердыми коммунальными отходами" государственной программы "Обеспечение доступным и комфортным жильем и коммунальными услугами граждан в Курской области", утвержденная постановлением Администрации Курской области</w:t>
      </w:r>
      <w:r w:rsidR="00DA0106" w:rsidRPr="00B2675C">
        <w:rPr>
          <w:rFonts w:eastAsia="Symbol"/>
          <w:color w:val="000000"/>
          <w:sz w:val="24"/>
          <w:szCs w:val="24"/>
        </w:rPr>
        <w:t xml:space="preserve"> </w:t>
      </w:r>
      <w:r w:rsidRPr="00B2675C">
        <w:rPr>
          <w:rFonts w:eastAsia="Symbol"/>
          <w:color w:val="000000"/>
          <w:sz w:val="24"/>
          <w:szCs w:val="24"/>
        </w:rPr>
        <w:t>от 11.10.2013</w:t>
      </w:r>
      <w:r w:rsidR="00DA0106" w:rsidRPr="00B2675C">
        <w:rPr>
          <w:rFonts w:eastAsia="Symbol"/>
          <w:color w:val="000000"/>
          <w:sz w:val="24"/>
          <w:szCs w:val="24"/>
        </w:rPr>
        <w:t xml:space="preserve"> </w:t>
      </w:r>
      <w:r w:rsidRPr="00B2675C">
        <w:rPr>
          <w:rFonts w:eastAsia="Symbol"/>
          <w:color w:val="000000"/>
          <w:sz w:val="24"/>
          <w:szCs w:val="24"/>
        </w:rPr>
        <w:t xml:space="preserve">N716-па (в ред. </w:t>
      </w:r>
      <w:r w:rsidR="00DA0106" w:rsidRPr="00B2675C">
        <w:rPr>
          <w:rFonts w:eastAsia="Symbol"/>
          <w:color w:val="000000"/>
          <w:sz w:val="24"/>
          <w:szCs w:val="24"/>
        </w:rPr>
        <w:t>в ред. постановлений Администрации Курской области от 04.04.2014 N 212-па, от 25.04.2014 N 282-па, от 30.04.2014 N 291-па, от 13.08.2014 N 504-па, от 01.09.2014 N 556-па, от 12.12.2014 N 822-па, от 03.04.2015 N 198-па, от 31.08.2015 N 567-па, от 09.11.2015 N 769-па, от 21.12.2015 N 916-па, от 21.01.2016 N 26-па, от 04.05.2016 N 281-па, от 21.07.2016 N 530-па, от 30.09.2016 N 746-па, от 08.12.2016 N 930-па, от 26.12.2016 N 1001-па, от 08.02.2017 N 82-па, от 16.02.2017 N 105-па, от 14.03.2017 N 201-па, от 13.07.2017 N 557-па, от 04.12.2017 N 982-па, от 20.12.2017 N 1044-па, от 28.12.2017 N 1112-па, от 15.02.2018 N 115-па, от 07.03.2018 N 188-па, от 14.05.2018 N 397-па, от 22.05.2018 N 432-па, от 30.05.2018 N 446-па, от 27.06.2018 N 523-па, от 07.09.2018 N 719-па, от 10.12.2018 N 995-па, от 28.12.2018 N 1104-па, от 27.02.2019 N 138-па, от 18.04.2019 N 343-па, от 14.05.2019 N 416-па, от 31.05.2019 N 483-па, от 10.06.2019 N 526-па, от 13.06.2019 N 531-па, от 28.06.2019 N 590-па, от 04.07.2019 N 612-па, от 02.08.2019 N 722-па, от 06.09.2019 N 862-па</w:t>
      </w:r>
      <w:r w:rsidRPr="00B2675C">
        <w:rPr>
          <w:rFonts w:eastAsia="Symbol"/>
          <w:color w:val="000000"/>
          <w:sz w:val="24"/>
          <w:szCs w:val="24"/>
        </w:rPr>
        <w:t>).</w:t>
      </w:r>
    </w:p>
    <w:p w:rsidR="00490D3D" w:rsidRPr="00B2675C" w:rsidRDefault="00490D3D" w:rsidP="00DA0106">
      <w:pPr>
        <w:spacing w:before="240" w:line="360" w:lineRule="auto"/>
        <w:ind w:firstLine="709"/>
        <w:rPr>
          <w:rFonts w:eastAsia="Symbol"/>
          <w:color w:val="000000"/>
          <w:sz w:val="24"/>
          <w:szCs w:val="24"/>
        </w:rPr>
      </w:pPr>
      <w:r w:rsidRPr="00B2675C">
        <w:rPr>
          <w:rFonts w:eastAsia="Symbol"/>
          <w:color w:val="000000"/>
          <w:sz w:val="24"/>
          <w:szCs w:val="24"/>
        </w:rPr>
        <w:t>Подпрограмма реализуется в 2018 - 2021 годах.</w:t>
      </w:r>
    </w:p>
    <w:p w:rsidR="00863C29" w:rsidRPr="00B2675C" w:rsidRDefault="00863C29" w:rsidP="00863C29">
      <w:pPr>
        <w:tabs>
          <w:tab w:val="left" w:pos="284"/>
        </w:tabs>
        <w:spacing w:line="360" w:lineRule="auto"/>
        <w:ind w:firstLine="709"/>
        <w:rPr>
          <w:rFonts w:eastAsia="Symbol"/>
          <w:color w:val="000000"/>
          <w:sz w:val="24"/>
          <w:szCs w:val="24"/>
        </w:rPr>
      </w:pPr>
      <w:r w:rsidRPr="00B2675C">
        <w:rPr>
          <w:rFonts w:eastAsia="Symbol"/>
          <w:color w:val="000000"/>
          <w:sz w:val="24"/>
          <w:szCs w:val="24"/>
        </w:rPr>
        <w:t>Национальным проектом "Экология", утвержденным президиумом Совета при Президенте Российской Федерации по стратегическому развитию и национальным проектам (протокол от 24 декабря 2018 г. № 16) установлены показатели в области обращения с ТКО (таблица 5.7), которые предусматривают увеличение доли количества ТКО в общем объеме образованных ТКО:</w:t>
      </w:r>
    </w:p>
    <w:p w:rsidR="00863C29" w:rsidRPr="00B2675C" w:rsidRDefault="00863C29" w:rsidP="0019653D">
      <w:pPr>
        <w:pStyle w:val="affffd"/>
        <w:numPr>
          <w:ilvl w:val="0"/>
          <w:numId w:val="121"/>
        </w:numPr>
        <w:tabs>
          <w:tab w:val="left" w:pos="284"/>
        </w:tabs>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направленных на утилизацию – до 36% к 2024 г.,</w:t>
      </w:r>
    </w:p>
    <w:p w:rsidR="00863C29" w:rsidRPr="00B2675C" w:rsidRDefault="00863C29" w:rsidP="00110B1D">
      <w:pPr>
        <w:pStyle w:val="affffd"/>
        <w:numPr>
          <w:ilvl w:val="0"/>
          <w:numId w:val="121"/>
        </w:numPr>
        <w:tabs>
          <w:tab w:val="left" w:pos="284"/>
        </w:tabs>
        <w:spacing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направленных на обработку – до 60% к 2024 г.,</w:t>
      </w:r>
    </w:p>
    <w:p w:rsidR="00863C29" w:rsidRPr="00B2675C" w:rsidRDefault="00863C29" w:rsidP="00110B1D">
      <w:pPr>
        <w:spacing w:line="360" w:lineRule="auto"/>
        <w:rPr>
          <w:rFonts w:eastAsia="Symbol"/>
          <w:b/>
          <w:color w:val="000000"/>
          <w:sz w:val="24"/>
          <w:szCs w:val="24"/>
        </w:rPr>
      </w:pPr>
      <w:r w:rsidRPr="00B2675C">
        <w:rPr>
          <w:rFonts w:eastAsia="Symbol"/>
          <w:b/>
          <w:color w:val="000000"/>
          <w:sz w:val="24"/>
          <w:szCs w:val="24"/>
        </w:rPr>
        <w:t>Таблица 5.7 Показатели в области обращения с ТКО, установленные национальным проектом "Экология"</w:t>
      </w:r>
    </w:p>
    <w:tbl>
      <w:tblPr>
        <w:tblStyle w:val="aff8"/>
        <w:tblW w:w="9924" w:type="dxa"/>
        <w:tblInd w:w="108" w:type="dxa"/>
        <w:tblLayout w:type="fixed"/>
        <w:tblLook w:val="04A0" w:firstRow="1" w:lastRow="0" w:firstColumn="1" w:lastColumn="0" w:noHBand="0" w:noVBand="1"/>
      </w:tblPr>
      <w:tblGrid>
        <w:gridCol w:w="4962"/>
        <w:gridCol w:w="708"/>
        <w:gridCol w:w="709"/>
        <w:gridCol w:w="709"/>
        <w:gridCol w:w="709"/>
        <w:gridCol w:w="708"/>
        <w:gridCol w:w="709"/>
        <w:gridCol w:w="710"/>
      </w:tblGrid>
      <w:tr w:rsidR="00863C29" w:rsidRPr="00B2675C" w:rsidTr="0019653D">
        <w:trPr>
          <w:tblHeader/>
        </w:trPr>
        <w:tc>
          <w:tcPr>
            <w:tcW w:w="4962" w:type="dxa"/>
            <w:vMerge w:val="restart"/>
            <w:vAlign w:val="center"/>
          </w:tcPr>
          <w:p w:rsidR="00863C29" w:rsidRPr="00B2675C" w:rsidRDefault="00863C29" w:rsidP="0019653D">
            <w:pPr>
              <w:autoSpaceDE w:val="0"/>
              <w:autoSpaceDN w:val="0"/>
              <w:adjustRightInd w:val="0"/>
              <w:contextualSpacing/>
              <w:jc w:val="center"/>
              <w:rPr>
                <w:sz w:val="22"/>
                <w:szCs w:val="22"/>
              </w:rPr>
            </w:pPr>
            <w:r w:rsidRPr="00B2675C">
              <w:rPr>
                <w:b/>
                <w:sz w:val="22"/>
                <w:szCs w:val="22"/>
              </w:rPr>
              <w:t>Показатель</w:t>
            </w:r>
          </w:p>
        </w:tc>
        <w:tc>
          <w:tcPr>
            <w:tcW w:w="4962" w:type="dxa"/>
            <w:gridSpan w:val="7"/>
            <w:vAlign w:val="center"/>
          </w:tcPr>
          <w:p w:rsidR="00863C29" w:rsidRPr="00B2675C" w:rsidRDefault="00863C29" w:rsidP="00863C29">
            <w:pPr>
              <w:autoSpaceDE w:val="0"/>
              <w:autoSpaceDN w:val="0"/>
              <w:adjustRightInd w:val="0"/>
              <w:jc w:val="center"/>
              <w:rPr>
                <w:sz w:val="22"/>
                <w:szCs w:val="22"/>
              </w:rPr>
            </w:pPr>
            <w:r w:rsidRPr="00B2675C">
              <w:rPr>
                <w:b/>
                <w:sz w:val="22"/>
                <w:szCs w:val="22"/>
              </w:rPr>
              <w:t>Значения показателей</w:t>
            </w:r>
          </w:p>
        </w:tc>
      </w:tr>
      <w:tr w:rsidR="00863C29" w:rsidRPr="00B2675C" w:rsidTr="0019653D">
        <w:trPr>
          <w:tblHeader/>
        </w:trPr>
        <w:tc>
          <w:tcPr>
            <w:tcW w:w="4962" w:type="dxa"/>
            <w:vMerge/>
            <w:vAlign w:val="center"/>
          </w:tcPr>
          <w:p w:rsidR="00863C29" w:rsidRPr="00B2675C" w:rsidRDefault="00863C29" w:rsidP="00863C29">
            <w:pPr>
              <w:autoSpaceDE w:val="0"/>
              <w:autoSpaceDN w:val="0"/>
              <w:adjustRightInd w:val="0"/>
              <w:contextualSpacing/>
              <w:rPr>
                <w:sz w:val="22"/>
                <w:szCs w:val="22"/>
              </w:rPr>
            </w:pPr>
          </w:p>
        </w:tc>
        <w:tc>
          <w:tcPr>
            <w:tcW w:w="708"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2018 год </w:t>
            </w:r>
          </w:p>
        </w:tc>
        <w:tc>
          <w:tcPr>
            <w:tcW w:w="709"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2019 год </w:t>
            </w:r>
          </w:p>
        </w:tc>
        <w:tc>
          <w:tcPr>
            <w:tcW w:w="709"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2020 год </w:t>
            </w:r>
          </w:p>
        </w:tc>
        <w:tc>
          <w:tcPr>
            <w:tcW w:w="709"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2021 год </w:t>
            </w:r>
          </w:p>
        </w:tc>
        <w:tc>
          <w:tcPr>
            <w:tcW w:w="708"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2022 год </w:t>
            </w:r>
          </w:p>
        </w:tc>
        <w:tc>
          <w:tcPr>
            <w:tcW w:w="709"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2023 год </w:t>
            </w:r>
          </w:p>
        </w:tc>
        <w:tc>
          <w:tcPr>
            <w:tcW w:w="710" w:type="dxa"/>
            <w:vAlign w:val="center"/>
          </w:tcPr>
          <w:p w:rsidR="00863C29" w:rsidRPr="00B2675C" w:rsidRDefault="00863C29" w:rsidP="00863C29">
            <w:pPr>
              <w:autoSpaceDE w:val="0"/>
              <w:autoSpaceDN w:val="0"/>
              <w:adjustRightInd w:val="0"/>
              <w:jc w:val="center"/>
              <w:rPr>
                <w:b/>
                <w:sz w:val="22"/>
                <w:szCs w:val="22"/>
              </w:rPr>
            </w:pPr>
            <w:r w:rsidRPr="00B2675C">
              <w:rPr>
                <w:b/>
                <w:sz w:val="22"/>
                <w:szCs w:val="22"/>
              </w:rPr>
              <w:t xml:space="preserve">2024 год </w:t>
            </w:r>
          </w:p>
        </w:tc>
      </w:tr>
      <w:tr w:rsidR="00863C29" w:rsidRPr="00B2675C" w:rsidTr="00863C29">
        <w:tc>
          <w:tcPr>
            <w:tcW w:w="4962" w:type="dxa"/>
            <w:vAlign w:val="center"/>
          </w:tcPr>
          <w:p w:rsidR="00863C29" w:rsidRPr="00B2675C" w:rsidRDefault="00863C29" w:rsidP="00863C29">
            <w:pPr>
              <w:rPr>
                <w:sz w:val="22"/>
                <w:szCs w:val="22"/>
              </w:rPr>
            </w:pPr>
            <w:r w:rsidRPr="00B2675C">
              <w:rPr>
                <w:sz w:val="22"/>
                <w:szCs w:val="22"/>
              </w:rPr>
              <w:t>Доля твердых коммунальных отходов, направленных на утилизацию, в общем объеме образованных твердых коммунальных отходов, %</w:t>
            </w:r>
          </w:p>
        </w:tc>
        <w:tc>
          <w:tcPr>
            <w:tcW w:w="708"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3</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7</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16,2</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22,8</w:t>
            </w:r>
          </w:p>
        </w:tc>
        <w:tc>
          <w:tcPr>
            <w:tcW w:w="708"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24</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33</w:t>
            </w:r>
          </w:p>
        </w:tc>
        <w:tc>
          <w:tcPr>
            <w:tcW w:w="710"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36</w:t>
            </w:r>
          </w:p>
        </w:tc>
      </w:tr>
      <w:tr w:rsidR="00863C29" w:rsidRPr="00B2675C" w:rsidTr="00863C29">
        <w:tc>
          <w:tcPr>
            <w:tcW w:w="4962" w:type="dxa"/>
            <w:vAlign w:val="center"/>
          </w:tcPr>
          <w:p w:rsidR="00863C29" w:rsidRPr="00B2675C" w:rsidRDefault="00863C29" w:rsidP="00863C29">
            <w:pPr>
              <w:rPr>
                <w:sz w:val="22"/>
                <w:szCs w:val="22"/>
              </w:rPr>
            </w:pPr>
            <w:r w:rsidRPr="00B2675C">
              <w:rPr>
                <w:sz w:val="22"/>
                <w:szCs w:val="22"/>
              </w:rPr>
              <w:t>Доля твердых коммунальных отходов, направленных на обработку в общем объеме образованных твердых коммунальных отходов, %</w:t>
            </w:r>
          </w:p>
        </w:tc>
        <w:tc>
          <w:tcPr>
            <w:tcW w:w="708"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7</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12</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27</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38</w:t>
            </w:r>
          </w:p>
        </w:tc>
        <w:tc>
          <w:tcPr>
            <w:tcW w:w="708"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40</w:t>
            </w:r>
          </w:p>
        </w:tc>
        <w:tc>
          <w:tcPr>
            <w:tcW w:w="709"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55</w:t>
            </w:r>
          </w:p>
        </w:tc>
        <w:tc>
          <w:tcPr>
            <w:tcW w:w="710" w:type="dxa"/>
            <w:vAlign w:val="center"/>
          </w:tcPr>
          <w:p w:rsidR="00863C29" w:rsidRPr="00B2675C" w:rsidRDefault="00863C29" w:rsidP="00863C29">
            <w:pPr>
              <w:autoSpaceDE w:val="0"/>
              <w:autoSpaceDN w:val="0"/>
              <w:adjustRightInd w:val="0"/>
              <w:jc w:val="center"/>
              <w:rPr>
                <w:sz w:val="22"/>
                <w:szCs w:val="22"/>
              </w:rPr>
            </w:pPr>
            <w:r w:rsidRPr="00B2675C">
              <w:rPr>
                <w:sz w:val="22"/>
                <w:szCs w:val="22"/>
              </w:rPr>
              <w:t>60</w:t>
            </w:r>
          </w:p>
        </w:tc>
      </w:tr>
    </w:tbl>
    <w:p w:rsidR="00470FDC" w:rsidRPr="00B2675C" w:rsidRDefault="00470FDC" w:rsidP="00A86FD1">
      <w:pPr>
        <w:pStyle w:val="ConsPlusNormal"/>
        <w:widowControl/>
        <w:ind w:firstLine="709"/>
        <w:jc w:val="center"/>
        <w:rPr>
          <w:rFonts w:ascii="Times New Roman" w:hAnsi="Times New Roman" w:cs="Times New Roman"/>
          <w:b/>
          <w:sz w:val="28"/>
          <w:szCs w:val="28"/>
        </w:rPr>
      </w:pPr>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В соответствии с Постановлением Правительства РФ от 16 мая 2016 г. N 424</w:t>
      </w:r>
      <w:r w:rsidR="00070B51" w:rsidRPr="00B2675C">
        <w:rPr>
          <w:rFonts w:eastAsia="Symbol"/>
          <w:color w:val="000000"/>
          <w:sz w:val="24"/>
          <w:szCs w:val="24"/>
        </w:rPr>
        <w:t xml:space="preserve"> </w:t>
      </w:r>
      <w:r w:rsidRPr="00B2675C">
        <w:rPr>
          <w:rFonts w:eastAsia="Symbol"/>
          <w:color w:val="000000"/>
          <w:sz w:val="24"/>
          <w:szCs w:val="24"/>
        </w:rPr>
        <w:t>"Об утверждении порядка разработки, согласования,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используемых для обработки, обезвреживания и захоронения твердых коммунальных отходов", к показателям эффективности объектов захоронения твердых коммунальных отходов относятся:</w:t>
      </w:r>
    </w:p>
    <w:p w:rsidR="00490D3D" w:rsidRPr="00B2675C" w:rsidRDefault="00490D3D" w:rsidP="0019653D">
      <w:pPr>
        <w:pStyle w:val="affffd"/>
        <w:numPr>
          <w:ilvl w:val="0"/>
          <w:numId w:val="122"/>
        </w:numPr>
        <w:spacing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w:t>
      </w:r>
    </w:p>
    <w:p w:rsidR="00490D3D" w:rsidRPr="00B2675C" w:rsidRDefault="00490D3D" w:rsidP="0019653D">
      <w:pPr>
        <w:pStyle w:val="affffd"/>
        <w:numPr>
          <w:ilvl w:val="0"/>
          <w:numId w:val="122"/>
        </w:numPr>
        <w:spacing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количество возгораний твердых коммунальных отходов в расчете на единицу площади объекта захоронения твердых коммунальных отходов.</w:t>
      </w:r>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Показателем эффективности объектов обработки твердых коммунальных отходов, является доля твердых коммунальных отходов</w:t>
      </w:r>
      <w:r w:rsidR="000C3055" w:rsidRPr="00B2675C">
        <w:rPr>
          <w:rFonts w:eastAsia="Symbol"/>
          <w:color w:val="000000"/>
          <w:sz w:val="24"/>
          <w:szCs w:val="24"/>
        </w:rPr>
        <w:t>,</w:t>
      </w:r>
      <w:r w:rsidRPr="00B2675C">
        <w:rPr>
          <w:rFonts w:eastAsia="Symbol"/>
          <w:color w:val="000000"/>
          <w:sz w:val="24"/>
          <w:szCs w:val="24"/>
        </w:rPr>
        <w:t xml:space="preserve"> направляемых на утилизацию, в массе твердых коммунальных отходов, принятых на обработку.</w:t>
      </w:r>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К показателям эффективности объектов обезвреживания твердых коммунальных отходов относятся:</w:t>
      </w:r>
    </w:p>
    <w:p w:rsidR="00490D3D" w:rsidRPr="00B2675C" w:rsidRDefault="00490D3D" w:rsidP="0019653D">
      <w:pPr>
        <w:pStyle w:val="affffd"/>
        <w:numPr>
          <w:ilvl w:val="0"/>
          <w:numId w:val="123"/>
        </w:numPr>
        <w:spacing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показатель снижения класса опасности твердых коммунальных отходов;</w:t>
      </w:r>
    </w:p>
    <w:p w:rsidR="00490D3D" w:rsidRPr="00B2675C" w:rsidRDefault="00490D3D" w:rsidP="0019653D">
      <w:pPr>
        <w:pStyle w:val="affffd"/>
        <w:numPr>
          <w:ilvl w:val="0"/>
          <w:numId w:val="123"/>
        </w:numPr>
        <w:spacing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количество выработанной и отпущенной в сеть тепловой и электрической энергии, топлива, полученного из твердых коммунальных отходов, в расчете на 1 тонну твердых коммунальных отходов, поступивших на объект обезвреживания твердых коммунальных отходов;</w:t>
      </w:r>
    </w:p>
    <w:p w:rsidR="00490D3D" w:rsidRPr="00B2675C" w:rsidRDefault="00490D3D" w:rsidP="0019653D">
      <w:pPr>
        <w:pStyle w:val="affffd"/>
        <w:numPr>
          <w:ilvl w:val="0"/>
          <w:numId w:val="123"/>
        </w:numPr>
        <w:spacing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w:t>
      </w:r>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Плановые значения показателей эффективности объектов определяются в отношении каждого объекта и устанавливаются на каждый год в течение срока действия производственной программы регулируемой организации в соответствии с инвестиционной программой.</w:t>
      </w:r>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Плановые значения показателей эффективности объектов устанавливаются на основании предложения оператора, осуществляющего регулируемые виды деятельности в сфере обращения с отходами и эксплуатирующего объекты, исходя из:</w:t>
      </w:r>
    </w:p>
    <w:p w:rsidR="00490D3D" w:rsidRPr="00B2675C" w:rsidRDefault="00490D3D" w:rsidP="0019653D">
      <w:pPr>
        <w:pStyle w:val="affffd"/>
        <w:numPr>
          <w:ilvl w:val="0"/>
          <w:numId w:val="124"/>
        </w:numPr>
        <w:spacing w:after="0"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фактических значений показателей эффективности за предыдущие 3 года;</w:t>
      </w:r>
    </w:p>
    <w:p w:rsidR="00490D3D" w:rsidRPr="00B2675C" w:rsidRDefault="00490D3D" w:rsidP="0019653D">
      <w:pPr>
        <w:pStyle w:val="affffd"/>
        <w:numPr>
          <w:ilvl w:val="0"/>
          <w:numId w:val="124"/>
        </w:numPr>
        <w:spacing w:after="0"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требований к объектам размещения твердых коммунальных отходов;</w:t>
      </w:r>
    </w:p>
    <w:p w:rsidR="00490D3D" w:rsidRPr="00B2675C" w:rsidRDefault="00490D3D" w:rsidP="0019653D">
      <w:pPr>
        <w:pStyle w:val="affffd"/>
        <w:numPr>
          <w:ilvl w:val="0"/>
          <w:numId w:val="124"/>
        </w:numPr>
        <w:spacing w:after="0" w:line="360" w:lineRule="auto"/>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сравнения плановых значений показателей эффективности с показателями аналогичных объектов, расположенных на территории Курской области, или сравнения технологий, применяемых на объекте с наилучшими доступными технологиями в соответствии с информационно-техническими справочниками по н</w:t>
      </w:r>
      <w:hyperlink r:id="rId19">
        <w:r w:rsidRPr="00B2675C">
          <w:rPr>
            <w:rFonts w:ascii="Times New Roman" w:eastAsia="Symbol" w:hAnsi="Times New Roman"/>
            <w:color w:val="000000"/>
            <w:sz w:val="24"/>
            <w:szCs w:val="24"/>
          </w:rPr>
          <w:t>аилучшим доступным технологиям, утверждаемыми уполномоченным</w:t>
        </w:r>
      </w:hyperlink>
      <w:r w:rsidRPr="00B2675C">
        <w:rPr>
          <w:rFonts w:ascii="Times New Roman" w:eastAsia="Symbol" w:hAnsi="Times New Roman"/>
          <w:color w:val="000000"/>
          <w:sz w:val="24"/>
          <w:szCs w:val="24"/>
        </w:rPr>
        <w:t xml:space="preserve"> феде</w:t>
      </w:r>
      <w:hyperlink r:id="rId20">
        <w:r w:rsidRPr="00B2675C">
          <w:rPr>
            <w:rFonts w:ascii="Times New Roman" w:eastAsia="Symbol" w:hAnsi="Times New Roman"/>
            <w:color w:val="000000"/>
            <w:sz w:val="24"/>
            <w:szCs w:val="24"/>
          </w:rPr>
          <w:t>ральным органом исполнительной власти;</w:t>
        </w:r>
      </w:hyperlink>
    </w:p>
    <w:p w:rsidR="00490D3D" w:rsidRPr="00B2675C" w:rsidRDefault="006F7CEA" w:rsidP="0019653D">
      <w:pPr>
        <w:pStyle w:val="affffd"/>
        <w:numPr>
          <w:ilvl w:val="0"/>
          <w:numId w:val="124"/>
        </w:numPr>
        <w:spacing w:after="0" w:line="360" w:lineRule="auto"/>
        <w:jc w:val="both"/>
        <w:rPr>
          <w:rFonts w:ascii="Times New Roman" w:eastAsia="Symbol" w:hAnsi="Times New Roman"/>
          <w:color w:val="000000"/>
          <w:sz w:val="24"/>
          <w:szCs w:val="24"/>
        </w:rPr>
      </w:pPr>
      <w:hyperlink r:id="rId21">
        <w:r w:rsidR="00490D3D" w:rsidRPr="00B2675C">
          <w:rPr>
            <w:rFonts w:ascii="Times New Roman" w:eastAsia="Symbol" w:hAnsi="Times New Roman"/>
            <w:color w:val="000000"/>
            <w:sz w:val="24"/>
            <w:szCs w:val="24"/>
          </w:rPr>
          <w:t>обязательств регулируемой организации, предусмотренных</w:t>
        </w:r>
      </w:hyperlink>
      <w:r w:rsidR="00490D3D" w:rsidRPr="00B2675C">
        <w:rPr>
          <w:rFonts w:ascii="Times New Roman" w:eastAsia="Symbol" w:hAnsi="Times New Roman"/>
          <w:color w:val="000000"/>
          <w:sz w:val="24"/>
          <w:szCs w:val="24"/>
        </w:rPr>
        <w:t xml:space="preserve"> конц</w:t>
      </w:r>
      <w:hyperlink r:id="rId22">
        <w:r w:rsidR="00490D3D" w:rsidRPr="00B2675C">
          <w:rPr>
            <w:rFonts w:ascii="Times New Roman" w:eastAsia="Symbol" w:hAnsi="Times New Roman"/>
            <w:color w:val="000000"/>
            <w:sz w:val="24"/>
            <w:szCs w:val="24"/>
          </w:rPr>
          <w:t>ессионными соглашениями, соглашением о государственно-частном</w:t>
        </w:r>
      </w:hyperlink>
      <w:r w:rsidR="00490D3D" w:rsidRPr="00B2675C">
        <w:rPr>
          <w:rFonts w:ascii="Times New Roman" w:eastAsia="Symbol" w:hAnsi="Times New Roman"/>
          <w:color w:val="000000"/>
          <w:sz w:val="24"/>
          <w:szCs w:val="24"/>
        </w:rPr>
        <w:t xml:space="preserve"> парт</w:t>
      </w:r>
      <w:hyperlink r:id="rId23">
        <w:r w:rsidR="00490D3D" w:rsidRPr="00B2675C">
          <w:rPr>
            <w:rFonts w:ascii="Times New Roman" w:eastAsia="Symbol" w:hAnsi="Times New Roman"/>
            <w:color w:val="000000"/>
            <w:sz w:val="24"/>
            <w:szCs w:val="24"/>
          </w:rPr>
          <w:t>нерстве, муниципально-частном партнерстве,  инвестиционным</w:t>
        </w:r>
      </w:hyperlink>
      <w:r w:rsidR="00490D3D" w:rsidRPr="00B2675C">
        <w:rPr>
          <w:rFonts w:ascii="Times New Roman" w:eastAsia="Symbol" w:hAnsi="Times New Roman"/>
          <w:color w:val="000000"/>
          <w:sz w:val="24"/>
          <w:szCs w:val="24"/>
        </w:rPr>
        <w:t xml:space="preserve"> дого</w:t>
      </w:r>
      <w:hyperlink r:id="rId24">
        <w:r w:rsidR="00490D3D" w:rsidRPr="00B2675C">
          <w:rPr>
            <w:rFonts w:ascii="Times New Roman" w:eastAsia="Symbol" w:hAnsi="Times New Roman"/>
            <w:color w:val="000000"/>
            <w:sz w:val="24"/>
            <w:szCs w:val="24"/>
          </w:rPr>
          <w:t>вором, соглашением между Правительством Курской области и</w:t>
        </w:r>
      </w:hyperlink>
      <w:r w:rsidR="00490D3D" w:rsidRPr="00B2675C">
        <w:rPr>
          <w:rFonts w:ascii="Times New Roman" w:eastAsia="Symbol" w:hAnsi="Times New Roman"/>
          <w:color w:val="000000"/>
          <w:sz w:val="24"/>
          <w:szCs w:val="24"/>
        </w:rPr>
        <w:t xml:space="preserve"> реги</w:t>
      </w:r>
      <w:hyperlink r:id="rId25">
        <w:r w:rsidR="00490D3D" w:rsidRPr="00B2675C">
          <w:rPr>
            <w:rFonts w:ascii="Times New Roman" w:eastAsia="Symbol" w:hAnsi="Times New Roman"/>
            <w:color w:val="000000"/>
            <w:sz w:val="24"/>
            <w:szCs w:val="24"/>
          </w:rPr>
          <w:t>ональным оператором по обращению с твердыми коммунальными</w:t>
        </w:r>
      </w:hyperlink>
      <w:r w:rsidR="00490D3D" w:rsidRPr="00B2675C">
        <w:rPr>
          <w:rFonts w:ascii="Times New Roman" w:eastAsia="Symbol" w:hAnsi="Times New Roman"/>
          <w:color w:val="000000"/>
          <w:sz w:val="24"/>
          <w:szCs w:val="24"/>
        </w:rPr>
        <w:t xml:space="preserve"> отхо</w:t>
      </w:r>
      <w:hyperlink r:id="rId26">
        <w:r w:rsidR="00490D3D" w:rsidRPr="00B2675C">
          <w:rPr>
            <w:rFonts w:ascii="Times New Roman" w:eastAsia="Symbol" w:hAnsi="Times New Roman"/>
            <w:color w:val="000000"/>
            <w:sz w:val="24"/>
            <w:szCs w:val="24"/>
          </w:rPr>
          <w:t>дами.</w:t>
        </w:r>
      </w:hyperlink>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Пла</w:t>
      </w:r>
      <w:hyperlink r:id="rId27">
        <w:r w:rsidRPr="00B2675C">
          <w:rPr>
            <w:rFonts w:eastAsia="Symbol"/>
            <w:color w:val="000000"/>
            <w:sz w:val="24"/>
            <w:szCs w:val="24"/>
          </w:rPr>
          <w:t>новые значения показателей эффективности объектов определяются</w:t>
        </w:r>
      </w:hyperlink>
      <w:r w:rsidRPr="00B2675C">
        <w:rPr>
          <w:rFonts w:eastAsia="Symbol"/>
          <w:color w:val="000000"/>
          <w:sz w:val="24"/>
          <w:szCs w:val="24"/>
        </w:rPr>
        <w:t xml:space="preserve"> исхо</w:t>
      </w:r>
      <w:hyperlink r:id="rId28">
        <w:r w:rsidRPr="00B2675C">
          <w:rPr>
            <w:rFonts w:eastAsia="Symbol"/>
            <w:color w:val="000000"/>
            <w:sz w:val="24"/>
            <w:szCs w:val="24"/>
          </w:rPr>
          <w:t>дя из мероприятий, включенных в инвестиционную и производственную</w:t>
        </w:r>
      </w:hyperlink>
      <w:r w:rsidRPr="00B2675C">
        <w:rPr>
          <w:rFonts w:eastAsia="Symbol"/>
          <w:color w:val="000000"/>
          <w:sz w:val="24"/>
          <w:szCs w:val="24"/>
        </w:rPr>
        <w:t xml:space="preserve"> прог</w:t>
      </w:r>
      <w:hyperlink r:id="rId29">
        <w:r w:rsidRPr="00B2675C">
          <w:rPr>
            <w:rFonts w:eastAsia="Symbol"/>
            <w:color w:val="000000"/>
            <w:sz w:val="24"/>
            <w:szCs w:val="24"/>
          </w:rPr>
          <w:t>раммы регулируемой организации.</w:t>
        </w:r>
      </w:hyperlink>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Пла</w:t>
      </w:r>
      <w:hyperlink r:id="rId30">
        <w:r w:rsidRPr="00B2675C">
          <w:rPr>
            <w:rFonts w:eastAsia="Symbol"/>
            <w:color w:val="000000"/>
            <w:sz w:val="24"/>
            <w:szCs w:val="24"/>
          </w:rPr>
          <w:t>новые значения  показателей эффективности объектов подлежат</w:t>
        </w:r>
      </w:hyperlink>
      <w:r w:rsidRPr="00B2675C">
        <w:rPr>
          <w:rFonts w:eastAsia="Symbol"/>
          <w:color w:val="000000"/>
          <w:sz w:val="24"/>
          <w:szCs w:val="24"/>
        </w:rPr>
        <w:t xml:space="preserve"> корр</w:t>
      </w:r>
      <w:hyperlink r:id="rId31">
        <w:r w:rsidRPr="00B2675C">
          <w:rPr>
            <w:rFonts w:eastAsia="Symbol"/>
            <w:color w:val="000000"/>
            <w:sz w:val="24"/>
            <w:szCs w:val="24"/>
          </w:rPr>
          <w:t>ектировке в случае внесения изменений в инвестиционную и (или)</w:t>
        </w:r>
      </w:hyperlink>
      <w:r w:rsidRPr="00B2675C">
        <w:rPr>
          <w:rFonts w:eastAsia="Symbol"/>
          <w:color w:val="000000"/>
          <w:sz w:val="24"/>
          <w:szCs w:val="24"/>
        </w:rPr>
        <w:t xml:space="preserve"> прои</w:t>
      </w:r>
      <w:hyperlink r:id="rId32">
        <w:r w:rsidRPr="00B2675C">
          <w:rPr>
            <w:rFonts w:eastAsia="Symbol"/>
            <w:color w:val="000000"/>
            <w:sz w:val="24"/>
            <w:szCs w:val="24"/>
          </w:rPr>
          <w:t>зводственную программы регулируемой организации в  соответствии с</w:t>
        </w:r>
      </w:hyperlink>
      <w:r w:rsidRPr="00B2675C">
        <w:rPr>
          <w:rFonts w:eastAsia="Symbol"/>
          <w:color w:val="000000"/>
          <w:sz w:val="24"/>
          <w:szCs w:val="24"/>
        </w:rPr>
        <w:t xml:space="preserve"> внос</w:t>
      </w:r>
      <w:hyperlink r:id="rId33">
        <w:r w:rsidRPr="00B2675C">
          <w:rPr>
            <w:rFonts w:eastAsia="Symbol"/>
            <w:color w:val="000000"/>
            <w:sz w:val="24"/>
            <w:szCs w:val="24"/>
          </w:rPr>
          <w:t>имыми изменениями.</w:t>
        </w:r>
      </w:hyperlink>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В с</w:t>
      </w:r>
      <w:hyperlink r:id="rId34">
        <w:r w:rsidRPr="00B2675C">
          <w:rPr>
            <w:rFonts w:eastAsia="Symbol"/>
            <w:color w:val="000000"/>
            <w:sz w:val="24"/>
            <w:szCs w:val="24"/>
          </w:rPr>
          <w:t>лучае если в отношении объекта не предусматриваются мероприятия по</w:t>
        </w:r>
      </w:hyperlink>
      <w:r w:rsidRPr="00B2675C">
        <w:rPr>
          <w:rFonts w:eastAsia="Symbol"/>
          <w:color w:val="000000"/>
          <w:sz w:val="24"/>
          <w:szCs w:val="24"/>
        </w:rPr>
        <w:t xml:space="preserve"> реко</w:t>
      </w:r>
      <w:hyperlink r:id="rId35">
        <w:r w:rsidRPr="00B2675C">
          <w:rPr>
            <w:rFonts w:eastAsia="Symbol"/>
            <w:color w:val="000000"/>
            <w:sz w:val="24"/>
            <w:szCs w:val="24"/>
          </w:rPr>
          <w:t>нструкции, капитальному или текущему ремонту в соответствующем году,</w:t>
        </w:r>
      </w:hyperlink>
      <w:r w:rsidRPr="00B2675C">
        <w:rPr>
          <w:rFonts w:eastAsia="Symbol"/>
          <w:color w:val="000000"/>
          <w:sz w:val="24"/>
          <w:szCs w:val="24"/>
        </w:rPr>
        <w:t xml:space="preserve"> план</w:t>
      </w:r>
      <w:hyperlink r:id="rId36">
        <w:r w:rsidRPr="00B2675C">
          <w:rPr>
            <w:rFonts w:eastAsia="Symbol"/>
            <w:color w:val="000000"/>
            <w:sz w:val="24"/>
            <w:szCs w:val="24"/>
          </w:rPr>
          <w:t>овые значения показателей эффективности объекта определяются на</w:t>
        </w:r>
      </w:hyperlink>
      <w:r w:rsidRPr="00B2675C">
        <w:rPr>
          <w:rFonts w:eastAsia="Symbol"/>
          <w:color w:val="000000"/>
          <w:sz w:val="24"/>
          <w:szCs w:val="24"/>
        </w:rPr>
        <w:t xml:space="preserve"> уров</w:t>
      </w:r>
      <w:hyperlink r:id="rId37">
        <w:r w:rsidRPr="00B2675C">
          <w:rPr>
            <w:rFonts w:eastAsia="Symbol"/>
            <w:color w:val="000000"/>
            <w:sz w:val="24"/>
            <w:szCs w:val="24"/>
          </w:rPr>
          <w:t>не, который не ниже фактических значений показателей.</w:t>
        </w:r>
      </w:hyperlink>
    </w:p>
    <w:p w:rsidR="00490D3D" w:rsidRPr="00B2675C" w:rsidRDefault="00490D3D" w:rsidP="00070B51">
      <w:pPr>
        <w:spacing w:line="360" w:lineRule="auto"/>
        <w:ind w:firstLine="709"/>
        <w:rPr>
          <w:rFonts w:eastAsia="Symbol"/>
          <w:color w:val="000000"/>
          <w:sz w:val="24"/>
          <w:szCs w:val="24"/>
        </w:rPr>
      </w:pPr>
      <w:r w:rsidRPr="00B2675C">
        <w:rPr>
          <w:rFonts w:eastAsia="Symbol"/>
          <w:color w:val="000000"/>
          <w:sz w:val="24"/>
          <w:szCs w:val="24"/>
        </w:rPr>
        <w:t>Пер</w:t>
      </w:r>
      <w:hyperlink r:id="rId38">
        <w:r w:rsidRPr="00B2675C">
          <w:rPr>
            <w:rFonts w:eastAsia="Symbol"/>
            <w:color w:val="000000"/>
            <w:sz w:val="24"/>
            <w:szCs w:val="24"/>
          </w:rPr>
          <w:t>иодом расчета плановых и фактических  значений показателей</w:t>
        </w:r>
      </w:hyperlink>
      <w:r w:rsidRPr="00B2675C">
        <w:rPr>
          <w:rFonts w:eastAsia="Symbol"/>
          <w:color w:val="000000"/>
          <w:sz w:val="24"/>
          <w:szCs w:val="24"/>
        </w:rPr>
        <w:t xml:space="preserve"> эфф</w:t>
      </w:r>
      <w:hyperlink r:id="rId39">
        <w:r w:rsidRPr="00B2675C">
          <w:rPr>
            <w:rFonts w:eastAsia="Symbol"/>
            <w:color w:val="000000"/>
            <w:sz w:val="24"/>
            <w:szCs w:val="24"/>
          </w:rPr>
          <w:t>ективности объектов является один календарный год.</w:t>
        </w:r>
      </w:hyperlink>
    </w:p>
    <w:p w:rsidR="00E00740" w:rsidRPr="00B2675C" w:rsidRDefault="00E00740" w:rsidP="00E00740">
      <w:pPr>
        <w:tabs>
          <w:tab w:val="left" w:pos="284"/>
        </w:tabs>
        <w:spacing w:line="360" w:lineRule="auto"/>
        <w:ind w:firstLine="709"/>
        <w:rPr>
          <w:rFonts w:eastAsia="Symbol"/>
          <w:color w:val="000000"/>
          <w:sz w:val="24"/>
          <w:szCs w:val="24"/>
        </w:rPr>
      </w:pPr>
    </w:p>
    <w:p w:rsidR="00E00740" w:rsidRPr="00B2675C" w:rsidRDefault="00E00740" w:rsidP="00E00740">
      <w:pPr>
        <w:tabs>
          <w:tab w:val="left" w:pos="284"/>
        </w:tabs>
        <w:spacing w:line="360" w:lineRule="auto"/>
        <w:ind w:firstLine="709"/>
        <w:rPr>
          <w:rFonts w:eastAsia="Symbol"/>
          <w:color w:val="000000"/>
          <w:sz w:val="24"/>
          <w:szCs w:val="24"/>
        </w:rPr>
      </w:pPr>
      <w:r w:rsidRPr="00B2675C">
        <w:rPr>
          <w:rFonts w:eastAsia="Symbol"/>
          <w:color w:val="000000"/>
          <w:sz w:val="24"/>
          <w:szCs w:val="24"/>
        </w:rPr>
        <w:t>Федеральной программой «Комплексная система обращения с твердыми коммунальными отходами» также установлены показатели в области обращения с ТКО (таблица 5.</w:t>
      </w:r>
      <w:r w:rsidR="00903D13" w:rsidRPr="00B2675C">
        <w:rPr>
          <w:rFonts w:eastAsia="Symbol"/>
          <w:color w:val="000000"/>
          <w:sz w:val="24"/>
          <w:szCs w:val="24"/>
        </w:rPr>
        <w:t>8</w:t>
      </w:r>
      <w:r w:rsidRPr="00B2675C">
        <w:rPr>
          <w:rFonts w:eastAsia="Symbol"/>
          <w:color w:val="000000"/>
          <w:sz w:val="24"/>
          <w:szCs w:val="24"/>
        </w:rPr>
        <w:t>).</w:t>
      </w:r>
    </w:p>
    <w:p w:rsidR="000C3055" w:rsidRPr="00B2675C" w:rsidRDefault="000C3055" w:rsidP="00E00740">
      <w:pPr>
        <w:tabs>
          <w:tab w:val="left" w:pos="284"/>
        </w:tabs>
        <w:spacing w:line="360" w:lineRule="auto"/>
        <w:ind w:firstLine="709"/>
        <w:rPr>
          <w:rFonts w:eastAsia="Symbol"/>
          <w:color w:val="000000"/>
          <w:sz w:val="24"/>
          <w:szCs w:val="24"/>
        </w:rPr>
      </w:pPr>
      <w:r w:rsidRPr="00B2675C">
        <w:rPr>
          <w:rFonts w:eastAsia="Symbol"/>
          <w:color w:val="000000"/>
          <w:sz w:val="24"/>
          <w:szCs w:val="24"/>
        </w:rPr>
        <w:t>Планируемые целевые показатели в области обращения с отходами в Курской об</w:t>
      </w:r>
      <w:r w:rsidR="006C5764" w:rsidRPr="00B2675C">
        <w:rPr>
          <w:rFonts w:eastAsia="Symbol"/>
          <w:color w:val="000000"/>
          <w:sz w:val="24"/>
          <w:szCs w:val="24"/>
        </w:rPr>
        <w:t>ла</w:t>
      </w:r>
      <w:r w:rsidRPr="00B2675C">
        <w:rPr>
          <w:rFonts w:eastAsia="Symbol"/>
          <w:color w:val="000000"/>
          <w:sz w:val="24"/>
          <w:szCs w:val="24"/>
        </w:rPr>
        <w:t xml:space="preserve">сти, которые планируется достигнуть в период 2020-2029 г.г. </w:t>
      </w:r>
      <w:r w:rsidR="006C5764" w:rsidRPr="00B2675C">
        <w:rPr>
          <w:rFonts w:eastAsia="Symbol"/>
          <w:color w:val="000000"/>
          <w:sz w:val="24"/>
          <w:szCs w:val="24"/>
        </w:rPr>
        <w:t>за счет реализации планируемых объектов и</w:t>
      </w:r>
      <w:r w:rsidRPr="00B2675C">
        <w:rPr>
          <w:rFonts w:eastAsia="Symbol"/>
          <w:color w:val="000000"/>
          <w:sz w:val="24"/>
          <w:szCs w:val="24"/>
        </w:rPr>
        <w:t xml:space="preserve"> с вводом новых мощностей по обращению с отходами на территории </w:t>
      </w:r>
      <w:r w:rsidR="006C5764" w:rsidRPr="00B2675C">
        <w:rPr>
          <w:rFonts w:eastAsia="Symbol"/>
          <w:color w:val="000000"/>
          <w:sz w:val="24"/>
          <w:szCs w:val="24"/>
        </w:rPr>
        <w:t>области,</w:t>
      </w:r>
      <w:r w:rsidRPr="00B2675C">
        <w:rPr>
          <w:rFonts w:eastAsia="Symbol"/>
          <w:color w:val="000000"/>
          <w:sz w:val="24"/>
          <w:szCs w:val="24"/>
        </w:rPr>
        <w:t xml:space="preserve"> представлены в разделе 10, в таблице 10.3</w:t>
      </w:r>
      <w:r w:rsidR="006C5764" w:rsidRPr="00B2675C">
        <w:rPr>
          <w:rFonts w:eastAsia="Symbol"/>
          <w:color w:val="000000"/>
          <w:sz w:val="24"/>
          <w:szCs w:val="24"/>
        </w:rPr>
        <w:t>, а также в приложении Б3.</w:t>
      </w:r>
    </w:p>
    <w:p w:rsidR="00E00740" w:rsidRPr="00B2675C" w:rsidRDefault="00E00740">
      <w:pPr>
        <w:jc w:val="left"/>
        <w:rPr>
          <w:rFonts w:eastAsia="Symbol"/>
          <w:b/>
          <w:color w:val="000000"/>
          <w:sz w:val="24"/>
          <w:szCs w:val="24"/>
        </w:rPr>
      </w:pPr>
      <w:r w:rsidRPr="00B2675C">
        <w:rPr>
          <w:rFonts w:eastAsia="Symbol"/>
          <w:b/>
          <w:color w:val="000000"/>
          <w:sz w:val="24"/>
          <w:szCs w:val="24"/>
        </w:rPr>
        <w:br w:type="page"/>
      </w:r>
    </w:p>
    <w:p w:rsidR="00E00740" w:rsidRPr="00B2675C" w:rsidRDefault="00E00740" w:rsidP="00E00740">
      <w:pPr>
        <w:spacing w:before="240" w:line="360" w:lineRule="auto"/>
        <w:ind w:firstLine="709"/>
        <w:rPr>
          <w:rFonts w:eastAsia="Symbol"/>
          <w:b/>
          <w:color w:val="000000"/>
          <w:sz w:val="24"/>
          <w:szCs w:val="24"/>
        </w:rPr>
      </w:pPr>
      <w:r w:rsidRPr="00B2675C">
        <w:rPr>
          <w:rFonts w:eastAsia="Symbol"/>
          <w:b/>
          <w:color w:val="000000"/>
          <w:sz w:val="24"/>
          <w:szCs w:val="24"/>
        </w:rPr>
        <w:t>Таблица 5.</w:t>
      </w:r>
      <w:r w:rsidR="00903D13" w:rsidRPr="00B2675C">
        <w:rPr>
          <w:rFonts w:eastAsia="Symbol"/>
          <w:b/>
          <w:color w:val="000000"/>
          <w:sz w:val="24"/>
          <w:szCs w:val="24"/>
        </w:rPr>
        <w:t>8</w:t>
      </w:r>
      <w:r w:rsidRPr="00B2675C">
        <w:rPr>
          <w:rFonts w:eastAsia="Symbol"/>
          <w:b/>
          <w:color w:val="000000"/>
          <w:sz w:val="24"/>
          <w:szCs w:val="24"/>
        </w:rPr>
        <w:t xml:space="preserve"> Показатели в области обращения с отходами, установленные проектом «Комплексная система обращения с твердыми коммунальными отходами»</w:t>
      </w:r>
    </w:p>
    <w:tbl>
      <w:tblPr>
        <w:tblW w:w="9710" w:type="dxa"/>
        <w:tblInd w:w="113" w:type="dxa"/>
        <w:tblLook w:val="04A0" w:firstRow="1" w:lastRow="0" w:firstColumn="1" w:lastColumn="0" w:noHBand="0" w:noVBand="1"/>
      </w:tblPr>
      <w:tblGrid>
        <w:gridCol w:w="2547"/>
        <w:gridCol w:w="1607"/>
        <w:gridCol w:w="926"/>
        <w:gridCol w:w="926"/>
        <w:gridCol w:w="926"/>
        <w:gridCol w:w="926"/>
        <w:gridCol w:w="926"/>
        <w:gridCol w:w="926"/>
      </w:tblGrid>
      <w:tr w:rsidR="00E00740" w:rsidRPr="00B2675C" w:rsidTr="003D4113">
        <w:trPr>
          <w:trHeight w:val="900"/>
        </w:trPr>
        <w:tc>
          <w:tcPr>
            <w:tcW w:w="2547"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 xml:space="preserve">Наименование показателя </w:t>
            </w:r>
          </w:p>
        </w:tc>
        <w:tc>
          <w:tcPr>
            <w:tcW w:w="1607" w:type="dxa"/>
            <w:tcBorders>
              <w:top w:val="single" w:sz="4" w:space="0" w:color="auto"/>
              <w:left w:val="nil"/>
              <w:bottom w:val="single" w:sz="4" w:space="0" w:color="auto"/>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Единица измерения</w:t>
            </w:r>
          </w:p>
        </w:tc>
        <w:tc>
          <w:tcPr>
            <w:tcW w:w="5556" w:type="dxa"/>
            <w:gridSpan w:val="6"/>
            <w:tcBorders>
              <w:top w:val="single" w:sz="4" w:space="0" w:color="auto"/>
              <w:left w:val="nil"/>
              <w:bottom w:val="single" w:sz="4" w:space="0" w:color="auto"/>
              <w:right w:val="single" w:sz="4" w:space="0" w:color="000000"/>
            </w:tcBorders>
            <w:shd w:val="clear" w:color="auto" w:fill="auto"/>
            <w:hideMark/>
          </w:tcPr>
          <w:p w:rsidR="00E00740" w:rsidRPr="00B2675C" w:rsidRDefault="00E00740" w:rsidP="003D4113">
            <w:pPr>
              <w:rPr>
                <w:color w:val="000000"/>
                <w:sz w:val="22"/>
                <w:szCs w:val="22"/>
              </w:rPr>
            </w:pPr>
            <w:r w:rsidRPr="00B2675C">
              <w:rPr>
                <w:color w:val="000000"/>
                <w:sz w:val="22"/>
                <w:szCs w:val="22"/>
              </w:rPr>
              <w:t>Значения показателей по годам реализации проекта</w:t>
            </w:r>
          </w:p>
        </w:tc>
      </w:tr>
      <w:tr w:rsidR="00E00740" w:rsidRPr="00B2675C" w:rsidTr="003D4113">
        <w:trPr>
          <w:trHeight w:val="600"/>
        </w:trPr>
        <w:tc>
          <w:tcPr>
            <w:tcW w:w="2547" w:type="dxa"/>
            <w:vMerge/>
            <w:tcBorders>
              <w:top w:val="single" w:sz="4" w:space="0" w:color="auto"/>
              <w:left w:val="single" w:sz="4" w:space="0" w:color="auto"/>
              <w:bottom w:val="single" w:sz="4" w:space="0" w:color="000000"/>
              <w:right w:val="single" w:sz="4" w:space="0" w:color="auto"/>
            </w:tcBorders>
            <w:vAlign w:val="center"/>
            <w:hideMark/>
          </w:tcPr>
          <w:p w:rsidR="00E00740" w:rsidRPr="00B2675C" w:rsidRDefault="00E00740" w:rsidP="003D4113">
            <w:pPr>
              <w:rPr>
                <w:color w:val="000000"/>
                <w:sz w:val="22"/>
                <w:szCs w:val="22"/>
              </w:rPr>
            </w:pPr>
          </w:p>
        </w:tc>
        <w:tc>
          <w:tcPr>
            <w:tcW w:w="1607" w:type="dxa"/>
            <w:tcBorders>
              <w:top w:val="nil"/>
              <w:left w:val="nil"/>
              <w:bottom w:val="single" w:sz="4" w:space="0" w:color="auto"/>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наименование</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2019</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2020</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2021</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2022</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2023</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2024</w:t>
            </w:r>
          </w:p>
        </w:tc>
      </w:tr>
      <w:tr w:rsidR="00E00740" w:rsidRPr="00B2675C" w:rsidTr="003D4113">
        <w:trPr>
          <w:trHeight w:val="600"/>
        </w:trPr>
        <w:tc>
          <w:tcPr>
            <w:tcW w:w="2547" w:type="dxa"/>
            <w:tcBorders>
              <w:top w:val="nil"/>
              <w:left w:val="single" w:sz="4" w:space="0" w:color="auto"/>
              <w:bottom w:val="single" w:sz="4" w:space="0" w:color="auto"/>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Объем ТКО, направленных на обработку, нарастающим итогом</w:t>
            </w:r>
          </w:p>
        </w:tc>
        <w:tc>
          <w:tcPr>
            <w:tcW w:w="1607" w:type="dxa"/>
            <w:tcBorders>
              <w:top w:val="nil"/>
              <w:left w:val="nil"/>
              <w:bottom w:val="single" w:sz="4" w:space="0" w:color="auto"/>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миллион тонн</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0,0</w:t>
            </w:r>
            <w:r w:rsidR="00903D13" w:rsidRPr="00B2675C">
              <w:rPr>
                <w:color w:val="000000"/>
                <w:sz w:val="22"/>
                <w:szCs w:val="22"/>
              </w:rPr>
              <w:t>7</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0,1</w:t>
            </w:r>
            <w:r w:rsidR="00903D13" w:rsidRPr="00B2675C">
              <w:rPr>
                <w:color w:val="000000"/>
                <w:sz w:val="22"/>
                <w:szCs w:val="22"/>
              </w:rPr>
              <w:t>5</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0,2</w:t>
            </w:r>
            <w:r w:rsidR="00903D13" w:rsidRPr="00B2675C">
              <w:rPr>
                <w:color w:val="000000"/>
                <w:sz w:val="22"/>
                <w:szCs w:val="22"/>
              </w:rPr>
              <w:t>1</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0,2</w:t>
            </w:r>
            <w:r w:rsidR="00903D13" w:rsidRPr="00B2675C">
              <w:rPr>
                <w:color w:val="000000"/>
                <w:sz w:val="22"/>
                <w:szCs w:val="22"/>
              </w:rPr>
              <w:t>2</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0,31</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0,3</w:t>
            </w:r>
            <w:r w:rsidR="00903D13" w:rsidRPr="00B2675C">
              <w:rPr>
                <w:color w:val="000000"/>
                <w:sz w:val="22"/>
                <w:szCs w:val="22"/>
              </w:rPr>
              <w:t>3</w:t>
            </w:r>
          </w:p>
        </w:tc>
      </w:tr>
      <w:tr w:rsidR="00E00740" w:rsidRPr="00B2675C" w:rsidTr="003D4113">
        <w:trPr>
          <w:trHeight w:val="900"/>
        </w:trPr>
        <w:tc>
          <w:tcPr>
            <w:tcW w:w="2547" w:type="dxa"/>
            <w:tcBorders>
              <w:top w:val="nil"/>
              <w:left w:val="single" w:sz="4" w:space="0" w:color="auto"/>
              <w:bottom w:val="single" w:sz="4" w:space="0" w:color="auto"/>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Объем ТКО, направленных на утилизацию (вторичную переработку), нарастающим итогом</w:t>
            </w:r>
          </w:p>
        </w:tc>
        <w:tc>
          <w:tcPr>
            <w:tcW w:w="1607" w:type="dxa"/>
            <w:tcBorders>
              <w:top w:val="nil"/>
              <w:left w:val="nil"/>
              <w:bottom w:val="single" w:sz="4" w:space="0" w:color="auto"/>
              <w:right w:val="single" w:sz="4" w:space="0" w:color="auto"/>
            </w:tcBorders>
            <w:shd w:val="clear" w:color="auto" w:fill="auto"/>
            <w:hideMark/>
          </w:tcPr>
          <w:p w:rsidR="00E00740" w:rsidRPr="00B2675C" w:rsidRDefault="00E00740" w:rsidP="003D4113">
            <w:pPr>
              <w:rPr>
                <w:color w:val="000000"/>
                <w:sz w:val="22"/>
                <w:szCs w:val="22"/>
              </w:rPr>
            </w:pPr>
            <w:r w:rsidRPr="00B2675C">
              <w:rPr>
                <w:color w:val="000000"/>
                <w:sz w:val="22"/>
                <w:szCs w:val="22"/>
              </w:rPr>
              <w:t>миллион тонн</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0,04</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0,09</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0,1</w:t>
            </w:r>
            <w:r w:rsidR="00903D13" w:rsidRPr="00B2675C">
              <w:rPr>
                <w:color w:val="000000"/>
                <w:sz w:val="22"/>
                <w:szCs w:val="22"/>
              </w:rPr>
              <w:t>3</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0,13</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3D4113">
            <w:pPr>
              <w:jc w:val="right"/>
              <w:rPr>
                <w:color w:val="000000"/>
                <w:sz w:val="22"/>
                <w:szCs w:val="22"/>
              </w:rPr>
            </w:pPr>
            <w:r w:rsidRPr="00B2675C">
              <w:rPr>
                <w:color w:val="000000"/>
                <w:sz w:val="22"/>
                <w:szCs w:val="22"/>
              </w:rPr>
              <w:t>0,18</w:t>
            </w:r>
          </w:p>
        </w:tc>
        <w:tc>
          <w:tcPr>
            <w:tcW w:w="926" w:type="dxa"/>
            <w:tcBorders>
              <w:top w:val="nil"/>
              <w:left w:val="nil"/>
              <w:bottom w:val="single" w:sz="4" w:space="0" w:color="auto"/>
              <w:right w:val="single" w:sz="4" w:space="0" w:color="auto"/>
            </w:tcBorders>
            <w:shd w:val="clear" w:color="auto" w:fill="auto"/>
            <w:hideMark/>
          </w:tcPr>
          <w:p w:rsidR="00E00740" w:rsidRPr="00B2675C" w:rsidRDefault="00E00740" w:rsidP="00903D13">
            <w:pPr>
              <w:jc w:val="right"/>
              <w:rPr>
                <w:color w:val="000000"/>
                <w:sz w:val="22"/>
                <w:szCs w:val="22"/>
              </w:rPr>
            </w:pPr>
            <w:r w:rsidRPr="00B2675C">
              <w:rPr>
                <w:color w:val="000000"/>
                <w:sz w:val="22"/>
                <w:szCs w:val="22"/>
              </w:rPr>
              <w:t>0,</w:t>
            </w:r>
            <w:r w:rsidR="00903D13" w:rsidRPr="00B2675C">
              <w:rPr>
                <w:color w:val="000000"/>
                <w:sz w:val="22"/>
                <w:szCs w:val="22"/>
              </w:rPr>
              <w:t>20</w:t>
            </w:r>
          </w:p>
        </w:tc>
      </w:tr>
    </w:tbl>
    <w:p w:rsidR="00490D3D" w:rsidRPr="00B2675C" w:rsidRDefault="00490D3D" w:rsidP="00A86FD1">
      <w:pPr>
        <w:pStyle w:val="ConsPlusNormal"/>
        <w:widowControl/>
        <w:ind w:firstLine="709"/>
        <w:jc w:val="center"/>
        <w:rPr>
          <w:rFonts w:ascii="Times New Roman" w:hAnsi="Times New Roman" w:cs="Times New Roman"/>
          <w:b/>
          <w:sz w:val="28"/>
          <w:szCs w:val="28"/>
        </w:rPr>
      </w:pPr>
    </w:p>
    <w:p w:rsidR="00490D3D" w:rsidRPr="00B2675C" w:rsidRDefault="00490D3D" w:rsidP="00A86FD1">
      <w:pPr>
        <w:pStyle w:val="ConsPlusNormal"/>
        <w:widowControl/>
        <w:ind w:firstLine="709"/>
        <w:jc w:val="center"/>
        <w:rPr>
          <w:rFonts w:ascii="Times New Roman" w:hAnsi="Times New Roman" w:cs="Times New Roman"/>
          <w:b/>
          <w:sz w:val="28"/>
          <w:szCs w:val="28"/>
        </w:rPr>
        <w:sectPr w:rsidR="00490D3D" w:rsidRPr="00B2675C" w:rsidSect="0019653D">
          <w:pgSz w:w="11906" w:h="16838"/>
          <w:pgMar w:top="967" w:right="707" w:bottom="1418" w:left="1418" w:header="340" w:footer="624" w:gutter="0"/>
          <w:cols w:space="708"/>
          <w:docGrid w:linePitch="381"/>
        </w:sectPr>
      </w:pPr>
    </w:p>
    <w:p w:rsidR="008D6BE0" w:rsidRPr="00B2675C" w:rsidRDefault="008D6BE0" w:rsidP="004741C0">
      <w:pPr>
        <w:pStyle w:val="affffd"/>
        <w:keepNext/>
        <w:keepLines/>
        <w:pageBreakBefore/>
        <w:spacing w:after="240" w:line="240" w:lineRule="auto"/>
        <w:ind w:left="0"/>
        <w:jc w:val="center"/>
        <w:outlineLvl w:val="0"/>
        <w:rPr>
          <w:rFonts w:ascii="Times New Roman" w:eastAsiaTheme="majorEastAsia" w:hAnsi="Times New Roman"/>
          <w:b/>
          <w:sz w:val="28"/>
          <w:szCs w:val="32"/>
        </w:rPr>
      </w:pPr>
      <w:bookmarkStart w:id="21" w:name="_Toc36540056"/>
      <w:r w:rsidRPr="00B2675C">
        <w:rPr>
          <w:rFonts w:ascii="Times New Roman" w:eastAsiaTheme="majorEastAsia" w:hAnsi="Times New Roman"/>
          <w:b/>
          <w:sz w:val="28"/>
          <w:szCs w:val="32"/>
        </w:rPr>
        <w:t>Раздел 6. Места накопления</w:t>
      </w:r>
      <w:r w:rsidR="00D42370" w:rsidRPr="00B2675C">
        <w:rPr>
          <w:rFonts w:ascii="Times New Roman" w:eastAsiaTheme="majorEastAsia" w:hAnsi="Times New Roman"/>
          <w:b/>
          <w:sz w:val="28"/>
          <w:szCs w:val="32"/>
        </w:rPr>
        <w:t xml:space="preserve"> и сбора</w:t>
      </w:r>
      <w:r w:rsidRPr="00B2675C">
        <w:rPr>
          <w:rFonts w:ascii="Times New Roman" w:eastAsiaTheme="majorEastAsia" w:hAnsi="Times New Roman"/>
          <w:b/>
          <w:sz w:val="28"/>
          <w:szCs w:val="32"/>
        </w:rPr>
        <w:t xml:space="preserve"> отходов</w:t>
      </w:r>
      <w:bookmarkEnd w:id="21"/>
      <w:r w:rsidRPr="00B2675C">
        <w:rPr>
          <w:rFonts w:ascii="Times New Roman" w:eastAsiaTheme="majorEastAsia" w:hAnsi="Times New Roman"/>
          <w:b/>
          <w:sz w:val="28"/>
          <w:szCs w:val="32"/>
        </w:rPr>
        <w:t xml:space="preserve"> </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Накопление и вывоз твердых коммунальных отходов могут осуществляться несколькими различными способами:</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в контейнерах, расположенных на контейнерных площадках;</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с использованием мусоропровода;</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в контейнерах для накопления крупногабаритных отходов;</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в пакетах, размещаемых в установленных местах;</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путем приема отходов по заявке;</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путем объезда территории и приема отходов по графику;</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в контейнерах раздельно для разных видов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Централизованная система вывоза ТКО на территории Курской области представлена двумя способами организации:</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контейнерный;</w:t>
      </w:r>
    </w:p>
    <w:p w:rsidR="000A4721" w:rsidRPr="00B2675C" w:rsidRDefault="000A4721" w:rsidP="000A4721">
      <w:pPr>
        <w:pStyle w:val="affffd"/>
        <w:numPr>
          <w:ilvl w:val="0"/>
          <w:numId w:val="86"/>
        </w:numPr>
        <w:spacing w:after="0" w:line="360" w:lineRule="auto"/>
        <w:rPr>
          <w:rFonts w:ascii="Times New Roman" w:eastAsia="Symbol" w:hAnsi="Times New Roman"/>
          <w:color w:val="000000"/>
          <w:sz w:val="24"/>
          <w:szCs w:val="24"/>
        </w:rPr>
      </w:pPr>
      <w:r w:rsidRPr="00B2675C">
        <w:rPr>
          <w:rFonts w:ascii="Times New Roman" w:eastAsia="Symbol" w:hAnsi="Times New Roman"/>
          <w:color w:val="000000"/>
          <w:sz w:val="24"/>
          <w:szCs w:val="24"/>
        </w:rPr>
        <w:t>бесконтейнерный.</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зонах жилой застройки для накопления ТКО преимущественно используются контейнеры вместимостью на 0,75 куб. м и 1,1 куб. м и бункеры, предназначенные для складирования крупногабаритных отходов, вместимостью на 8 куб. м, расположенные на контейнерных площадках различной конструкции.</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Отдельные площадки для накопления КГО на территории Курской области, как правило, не оборудуются, население размещает КГО на тех же площадках, где размещается ТКО. Затем КГО вручную загружается в грузовые автомобили сотрудниками транспортных компаний. На некоторых площадках для накопления ТКО дополнительно установлены отдельные бункеры объемом 8 куб. м., которые предназначены для накопления КГО и вывозятся бункеровозом.</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некоторых муниципальных образованиях в многоквартирных домах организована система накопления посредством мусоропроводов. Например, в г. Курчатове 121 многоквартирный жилой дом оборудован мусорокамерами (более 75% общего количества многоквартирных домов, расположенных на территории муниципального образования). При такой системе отходы накапливаются в специально отведенном помещении внутри дома в течение суток и более, что приводит к распространению запахов, размножению насекомых и грызунов, являющихся переносчиками различных заболеваний. Мусоропроводы требуют регулярного обслуживания для дезинфекции и удаления засоров. С учетом вышеизложенного, а также с учетом невозможности организовать раздельное накопление отходов, поступающих через мусоропровод, такая система накопления твердых коммунальных отходов является бесперспективной.</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ряде населенных пунктов применяется бесконтейнерная система - вывоз отходов при помощи специализированной техники без использования контейнеров для отходов, при этом заезд мусоровывозящей техники к определенному объекту осуществляется в установленные дни и часы. Вместе с тем, такая система является устаревшей и целесообразна ее замена на систему накопления твердых коммунальных отходов с использованием контейнерных площадок.</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регионе имеется опыт применения в зоне застройки индивидуальными жилыми домами пакетированного вывоза: образователи отходов оставляют их около собственного дома у обочины дороги в соответствии с графиком работы организации, транспортирующей отходы. Мусоровоз, проезжая по дороге, собирает выставленные пакеты. Такой способ вывоза характеризуется высокой степенью захламления территории вследствие разрыва пакетов животными и птицами, разноса просыпавшегося мусора ветром.</w:t>
      </w:r>
    </w:p>
    <w:p w:rsidR="000A4721" w:rsidRPr="00B2675C" w:rsidRDefault="000A4721" w:rsidP="000A4721">
      <w:pPr>
        <w:spacing w:line="360" w:lineRule="auto"/>
        <w:ind w:firstLine="709"/>
        <w:rPr>
          <w:rFonts w:eastAsia="Symbol"/>
          <w:color w:val="000000"/>
          <w:sz w:val="22"/>
          <w:szCs w:val="24"/>
        </w:rPr>
      </w:pPr>
      <w:r w:rsidRPr="00B2675C">
        <w:rPr>
          <w:rFonts w:eastAsia="Symbol"/>
          <w:color w:val="000000"/>
          <w:sz w:val="24"/>
          <w:szCs w:val="24"/>
        </w:rPr>
        <w:t>Также на территории Курской области существует возможность применения заявочной системы - вывоз твердых коммунальных по разовым заявкам (по заявке заказчика устанавливается контейнер на определенный срок, либо предоставляет специализированный транспорт под крупногабаритные отходы, заказчик своими силами производит загрузку отходов в контейнеры или машины).</w:t>
      </w:r>
      <w:r w:rsidRPr="00B2675C">
        <w:t xml:space="preserve"> </w:t>
      </w:r>
      <w:r w:rsidRPr="00B2675C">
        <w:rPr>
          <w:sz w:val="24"/>
        </w:rPr>
        <w:t xml:space="preserve">Целесообразно создание пунктов сбора крупногабаритного мусора, бытовой, электронной техники и отработанных элементов питания. </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Планово-регулярной системой вывоза ТКО охвачены территории 339 населенных пунктов, из них бесконтейнерный вывоз осуществляется в 107 малочисленных населенных пунктах.</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соответствии с действующим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договорами, заключенными с региональным оператором.</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На картографическую основу электронной модели территориальной схемы нанесены все обустроенные места накопления твердых коммунальных отходов, информация о которых предоставлена органами местного самоуправления муниципальных районов и городских округов Курской области  и организациями, транспортирующими отходы.</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Согласно СанПиН 2.1.7.1322-03 "Гигиенические требования к размещению и обезвреживанию отходов производства и потре</w:t>
      </w:r>
      <w:r w:rsidR="00B317D3" w:rsidRPr="00B2675C">
        <w:rPr>
          <w:rFonts w:eastAsia="Symbol"/>
          <w:color w:val="000000"/>
          <w:sz w:val="24"/>
          <w:szCs w:val="24"/>
        </w:rPr>
        <w:t>бления", введенным в дейс</w:t>
      </w:r>
      <w:r w:rsidRPr="00B2675C">
        <w:rPr>
          <w:rFonts w:eastAsia="Symbol"/>
          <w:color w:val="000000"/>
          <w:sz w:val="24"/>
          <w:szCs w:val="24"/>
        </w:rPr>
        <w:t>твие постановлением Главного государственного санитарного врача Российской Федерации от 30 апреля 2003 года N80, накопление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и среды обитания человека. В зависимости от технологической и физико- химической характеристики отходов допускается их хранить:</w:t>
      </w:r>
    </w:p>
    <w:p w:rsidR="000A4721" w:rsidRPr="00B2675C" w:rsidRDefault="000A4721" w:rsidP="000A4721">
      <w:pPr>
        <w:pStyle w:val="affffd"/>
        <w:numPr>
          <w:ilvl w:val="0"/>
          <w:numId w:val="127"/>
        </w:numPr>
        <w:spacing w:after="0" w:line="360" w:lineRule="auto"/>
        <w:ind w:hanging="357"/>
        <w:rPr>
          <w:rFonts w:ascii="Times New Roman" w:eastAsia="Symbol" w:hAnsi="Times New Roman"/>
          <w:color w:val="000000"/>
          <w:sz w:val="24"/>
          <w:szCs w:val="24"/>
        </w:rPr>
      </w:pPr>
      <w:r w:rsidRPr="00B2675C">
        <w:rPr>
          <w:rFonts w:eastAsia="Symbol"/>
          <w:color w:val="000000"/>
          <w:sz w:val="24"/>
          <w:szCs w:val="24"/>
        </w:rPr>
        <w:t xml:space="preserve">в </w:t>
      </w:r>
      <w:r w:rsidRPr="00B2675C">
        <w:rPr>
          <w:rFonts w:ascii="Times New Roman" w:eastAsia="Symbol" w:hAnsi="Times New Roman"/>
          <w:color w:val="000000"/>
          <w:sz w:val="24"/>
          <w:szCs w:val="24"/>
        </w:rPr>
        <w:t>производственных или вспомогательных помещениях;</w:t>
      </w:r>
    </w:p>
    <w:p w:rsidR="000A4721" w:rsidRPr="00B2675C" w:rsidRDefault="000A4721" w:rsidP="000A4721">
      <w:pPr>
        <w:pStyle w:val="affffd"/>
        <w:numPr>
          <w:ilvl w:val="0"/>
          <w:numId w:val="127"/>
        </w:numPr>
        <w:spacing w:after="0" w:line="360" w:lineRule="auto"/>
        <w:ind w:hanging="357"/>
        <w:rPr>
          <w:rFonts w:ascii="Times New Roman" w:eastAsia="Symbol" w:hAnsi="Times New Roman"/>
          <w:color w:val="000000"/>
          <w:sz w:val="24"/>
          <w:szCs w:val="24"/>
        </w:rPr>
      </w:pPr>
      <w:r w:rsidRPr="00B2675C">
        <w:rPr>
          <w:rFonts w:ascii="Times New Roman" w:eastAsia="Symbol" w:hAnsi="Times New Roman"/>
          <w:color w:val="000000"/>
          <w:sz w:val="24"/>
          <w:szCs w:val="24"/>
        </w:rPr>
        <w:t>в нестандартных складских сооружениях (под надувными, ажурными и навесными конструкциями);</w:t>
      </w:r>
    </w:p>
    <w:p w:rsidR="000A4721" w:rsidRPr="00B2675C" w:rsidRDefault="000A4721" w:rsidP="000A4721">
      <w:pPr>
        <w:pStyle w:val="affffd"/>
        <w:numPr>
          <w:ilvl w:val="0"/>
          <w:numId w:val="127"/>
        </w:numPr>
        <w:spacing w:after="0" w:line="360" w:lineRule="auto"/>
        <w:ind w:hanging="357"/>
        <w:rPr>
          <w:rFonts w:ascii="Times New Roman" w:eastAsia="Symbol" w:hAnsi="Times New Roman"/>
          <w:color w:val="000000"/>
          <w:sz w:val="24"/>
          <w:szCs w:val="24"/>
        </w:rPr>
      </w:pPr>
      <w:r w:rsidRPr="00B2675C">
        <w:rPr>
          <w:rFonts w:ascii="Times New Roman" w:eastAsia="Symbol" w:hAnsi="Times New Roman"/>
          <w:color w:val="000000"/>
          <w:sz w:val="24"/>
          <w:szCs w:val="24"/>
        </w:rPr>
        <w:t>в резервуарах, накопителях, танках и прочих наземных и заглубленных специально оборудованных емкостях;</w:t>
      </w:r>
    </w:p>
    <w:p w:rsidR="000A4721" w:rsidRPr="00B2675C" w:rsidRDefault="000A4721" w:rsidP="000A4721">
      <w:pPr>
        <w:pStyle w:val="affffd"/>
        <w:numPr>
          <w:ilvl w:val="0"/>
          <w:numId w:val="127"/>
        </w:numPr>
        <w:spacing w:after="0" w:line="360" w:lineRule="auto"/>
        <w:ind w:hanging="357"/>
        <w:rPr>
          <w:rFonts w:ascii="Times New Roman" w:eastAsia="Symbol" w:hAnsi="Times New Roman"/>
          <w:color w:val="000000"/>
          <w:sz w:val="24"/>
          <w:szCs w:val="24"/>
        </w:rPr>
      </w:pPr>
      <w:r w:rsidRPr="00B2675C">
        <w:rPr>
          <w:rFonts w:ascii="Times New Roman" w:eastAsia="Symbol" w:hAnsi="Times New Roman"/>
          <w:color w:val="000000"/>
          <w:sz w:val="24"/>
          <w:szCs w:val="24"/>
        </w:rPr>
        <w:t>в вагонах, цистернах, вагонетках, на платформах и прочих передвижных средствах;</w:t>
      </w:r>
    </w:p>
    <w:p w:rsidR="000A4721" w:rsidRPr="00B2675C" w:rsidRDefault="000A4721" w:rsidP="000A4721">
      <w:pPr>
        <w:pStyle w:val="affffd"/>
        <w:numPr>
          <w:ilvl w:val="0"/>
          <w:numId w:val="127"/>
        </w:numPr>
        <w:spacing w:after="0" w:line="360" w:lineRule="auto"/>
        <w:ind w:hanging="357"/>
        <w:rPr>
          <w:rFonts w:ascii="Times New Roman" w:eastAsia="Symbol" w:hAnsi="Times New Roman"/>
          <w:color w:val="000000"/>
          <w:sz w:val="24"/>
          <w:szCs w:val="24"/>
        </w:rPr>
      </w:pPr>
      <w:r w:rsidRPr="00B2675C">
        <w:rPr>
          <w:rFonts w:ascii="Times New Roman" w:eastAsia="Symbol" w:hAnsi="Times New Roman"/>
          <w:color w:val="000000"/>
          <w:sz w:val="24"/>
          <w:szCs w:val="24"/>
        </w:rPr>
        <w:t xml:space="preserve">на открытых приспособленных для хранения отходов площадках. </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Накопление промышленных отходов на производственной территории осуществляется по цеховому принципу или централизованно. Условия сбора и накопления определяются классом опасности отходов, способом упаковки с учетом агрегатного состояния и надежности тары.</w:t>
      </w:r>
    </w:p>
    <w:p w:rsidR="000A4721" w:rsidRPr="00B2675C" w:rsidRDefault="000A4721" w:rsidP="00B317D3">
      <w:pPr>
        <w:spacing w:line="360" w:lineRule="auto"/>
        <w:ind w:firstLine="709"/>
        <w:rPr>
          <w:rFonts w:eastAsia="Symbol"/>
          <w:color w:val="000000"/>
          <w:sz w:val="24"/>
          <w:szCs w:val="24"/>
        </w:rPr>
      </w:pPr>
      <w:r w:rsidRPr="00B2675C">
        <w:rPr>
          <w:rFonts w:eastAsia="Symbol"/>
          <w:color w:val="000000"/>
          <w:sz w:val="24"/>
          <w:szCs w:val="24"/>
        </w:rPr>
        <w:t>При этом накопление твердых отходов I класса разрешается исключительно в герметичных оборотных (сменных) емкостях (контейнеры, бочки, цистерны); II</w:t>
      </w:r>
      <w:r w:rsidR="00B317D3" w:rsidRPr="00B2675C">
        <w:rPr>
          <w:rFonts w:eastAsia="Symbol"/>
          <w:color w:val="000000"/>
          <w:sz w:val="24"/>
          <w:szCs w:val="24"/>
        </w:rPr>
        <w:t xml:space="preserve"> </w:t>
      </w:r>
      <w:r w:rsidRPr="00B2675C">
        <w:rPr>
          <w:rFonts w:eastAsia="Symbol"/>
          <w:color w:val="000000"/>
          <w:sz w:val="24"/>
          <w:szCs w:val="24"/>
        </w:rPr>
        <w:t>в надежно закрытой таре (полиэтиленовых мешках, пластиковых пакетах); III -  в бумажных мешках и ларях, хлопчатобумажных мешках, текстильных мешках; IV - навалом, насыпью, в виде гряд.</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Предельное накопление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учетом их макро- и микросостава, физико-химических свойств, в том числе агрегатного состояния, токсичности и уровней миграции компонентов отходов в атмосферный воздух.</w:t>
      </w:r>
    </w:p>
    <w:p w:rsidR="000A4721" w:rsidRPr="00B2675C" w:rsidRDefault="007A43DD" w:rsidP="000A4721">
      <w:pPr>
        <w:spacing w:line="360" w:lineRule="auto"/>
        <w:ind w:firstLine="709"/>
        <w:rPr>
          <w:rFonts w:eastAsia="Symbol"/>
          <w:color w:val="000000"/>
          <w:sz w:val="24"/>
          <w:szCs w:val="24"/>
        </w:rPr>
      </w:pPr>
      <w:r w:rsidRPr="00B2675C">
        <w:rPr>
          <w:rFonts w:eastAsia="Symbol"/>
          <w:color w:val="000000"/>
          <w:sz w:val="24"/>
          <w:szCs w:val="24"/>
        </w:rPr>
        <w:t>О</w:t>
      </w:r>
      <w:r w:rsidR="000A4721" w:rsidRPr="00B2675C">
        <w:rPr>
          <w:rFonts w:eastAsia="Symbol"/>
          <w:color w:val="000000"/>
          <w:sz w:val="24"/>
          <w:szCs w:val="24"/>
        </w:rPr>
        <w:t>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для отправки на специализированные предприятия для обезвреживания, пере</w:t>
      </w:r>
      <w:hyperlink r:id="rId40">
        <w:r w:rsidR="000A4721" w:rsidRPr="00B2675C">
          <w:rPr>
            <w:rFonts w:eastAsia="Symbol"/>
            <w:color w:val="000000"/>
            <w:sz w:val="24"/>
            <w:szCs w:val="24"/>
          </w:rPr>
          <w:t>работки или утилизации. Тара и упаковка должны быть прочными,</w:t>
        </w:r>
      </w:hyperlink>
      <w:r w:rsidR="000A4721" w:rsidRPr="00B2675C">
        <w:rPr>
          <w:rFonts w:eastAsia="Symbol"/>
          <w:color w:val="000000"/>
          <w:sz w:val="24"/>
          <w:szCs w:val="24"/>
        </w:rPr>
        <w:t xml:space="preserve"> испр</w:t>
      </w:r>
      <w:hyperlink r:id="rId41">
        <w:r w:rsidR="000A4721" w:rsidRPr="00B2675C">
          <w:rPr>
            <w:rFonts w:eastAsia="Symbol"/>
            <w:color w:val="000000"/>
            <w:sz w:val="24"/>
            <w:szCs w:val="24"/>
          </w:rPr>
          <w:t>авными, полностью предотвращать утечку или рассыпание отходов,</w:t>
        </w:r>
      </w:hyperlink>
      <w:r w:rsidR="000A4721" w:rsidRPr="00B2675C">
        <w:rPr>
          <w:rFonts w:eastAsia="Symbol"/>
          <w:color w:val="000000"/>
          <w:sz w:val="24"/>
          <w:szCs w:val="24"/>
        </w:rPr>
        <w:t xml:space="preserve"> обес</w:t>
      </w:r>
      <w:hyperlink r:id="rId42">
        <w:r w:rsidR="000A4721" w:rsidRPr="00B2675C">
          <w:rPr>
            <w:rFonts w:eastAsia="Symbol"/>
            <w:color w:val="000000"/>
            <w:sz w:val="24"/>
            <w:szCs w:val="24"/>
          </w:rPr>
          <w:t>печивать их сохранность при накоплении. Тара должна быть изготовлена</w:t>
        </w:r>
      </w:hyperlink>
      <w:r w:rsidR="000A4721" w:rsidRPr="00B2675C">
        <w:rPr>
          <w:rFonts w:eastAsia="Symbol"/>
          <w:color w:val="000000"/>
          <w:sz w:val="24"/>
          <w:szCs w:val="24"/>
        </w:rPr>
        <w:t xml:space="preserve"> из м</w:t>
      </w:r>
      <w:hyperlink r:id="rId43">
        <w:r w:rsidR="000A4721" w:rsidRPr="00B2675C">
          <w:rPr>
            <w:rFonts w:eastAsia="Symbol"/>
            <w:color w:val="000000"/>
            <w:sz w:val="24"/>
            <w:szCs w:val="24"/>
          </w:rPr>
          <w:t>атериала, устойчивого к воздействию данного вида отхода и его</w:t>
        </w:r>
      </w:hyperlink>
      <w:r w:rsidR="000A4721" w:rsidRPr="00B2675C">
        <w:rPr>
          <w:rFonts w:eastAsia="Symbol"/>
          <w:color w:val="000000"/>
          <w:sz w:val="24"/>
          <w:szCs w:val="24"/>
        </w:rPr>
        <w:t xml:space="preserve"> отде</w:t>
      </w:r>
      <w:hyperlink r:id="rId44">
        <w:r w:rsidR="000A4721" w:rsidRPr="00B2675C">
          <w:rPr>
            <w:rFonts w:eastAsia="Symbol"/>
            <w:color w:val="000000"/>
            <w:sz w:val="24"/>
            <w:szCs w:val="24"/>
          </w:rPr>
          <w:t>льных компонентов, атмосферных осадков, перепадов температур и</w:t>
        </w:r>
      </w:hyperlink>
      <w:r w:rsidR="000A4721" w:rsidRPr="00B2675C">
        <w:rPr>
          <w:rFonts w:eastAsia="Symbol"/>
          <w:color w:val="000000"/>
          <w:sz w:val="24"/>
          <w:szCs w:val="24"/>
        </w:rPr>
        <w:t xml:space="preserve"> прям</w:t>
      </w:r>
      <w:hyperlink r:id="rId45">
        <w:r w:rsidR="000A4721" w:rsidRPr="00B2675C">
          <w:rPr>
            <w:rFonts w:eastAsia="Symbol"/>
            <w:color w:val="000000"/>
            <w:sz w:val="24"/>
            <w:szCs w:val="24"/>
          </w:rPr>
          <w:t>ых солнечных лучей. Для накопления отходов производства и</w:t>
        </w:r>
      </w:hyperlink>
      <w:r w:rsidR="000A4721" w:rsidRPr="00B2675C">
        <w:rPr>
          <w:rFonts w:eastAsia="Symbol"/>
          <w:color w:val="000000"/>
          <w:sz w:val="24"/>
          <w:szCs w:val="24"/>
        </w:rPr>
        <w:t xml:space="preserve"> потр</w:t>
      </w:r>
      <w:hyperlink r:id="rId46">
        <w:r w:rsidR="000A4721" w:rsidRPr="00B2675C">
          <w:rPr>
            <w:rFonts w:eastAsia="Symbol"/>
            <w:color w:val="000000"/>
            <w:sz w:val="24"/>
            <w:szCs w:val="24"/>
          </w:rPr>
          <w:t xml:space="preserve">ебления могут эксплуатироваться специально оборудованные открытые </w:t>
        </w:r>
      </w:hyperlink>
      <w:r w:rsidR="000A4721" w:rsidRPr="00B2675C">
        <w:rPr>
          <w:rFonts w:eastAsia="Symbol"/>
          <w:color w:val="000000"/>
          <w:sz w:val="24"/>
          <w:szCs w:val="24"/>
        </w:rPr>
        <w:t>и (и</w:t>
      </w:r>
      <w:hyperlink r:id="rId47">
        <w:r w:rsidR="000A4721" w:rsidRPr="00B2675C">
          <w:rPr>
            <w:rFonts w:eastAsia="Symbol"/>
            <w:color w:val="000000"/>
            <w:sz w:val="24"/>
            <w:szCs w:val="24"/>
          </w:rPr>
          <w:t>ли) закрытые площадки. Накопление в пределах закрытой площадки</w:t>
        </w:r>
      </w:hyperlink>
      <w:r w:rsidR="000A4721" w:rsidRPr="00B2675C">
        <w:rPr>
          <w:rFonts w:eastAsia="Symbol"/>
          <w:color w:val="000000"/>
          <w:sz w:val="24"/>
          <w:szCs w:val="24"/>
        </w:rPr>
        <w:t xml:space="preserve"> осущ</w:t>
      </w:r>
      <w:hyperlink r:id="rId48">
        <w:r w:rsidR="000A4721" w:rsidRPr="00B2675C">
          <w:rPr>
            <w:rFonts w:eastAsia="Symbol"/>
            <w:color w:val="000000"/>
            <w:sz w:val="24"/>
            <w:szCs w:val="24"/>
          </w:rPr>
          <w:t>ествляется в случае:</w:t>
        </w:r>
      </w:hyperlink>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принадлежности отходов к I - III классам опасности в зависимости от их свойств;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необходимости создания особых условий хранения, а также надежной изоляции отходов от доступа посторонних лиц;</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необходимости создания особых условий хранения отходов для сохранения их ценных качеств как вторичного сырья;</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сбора и накопления отходов в непосредственных местах их образования (в цехах, производственных помещениях).</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Для организации закрытых площадок накопления отходов могут использоваться специально предназначенные для этой цели стационарные складские здания, отдельные помещения или выделенные площади внутри складских и (или) производственных, вспомогательных зданий, а также нестационарные складские здания и сооружения.</w:t>
      </w:r>
    </w:p>
    <w:p w:rsidR="000A4721" w:rsidRPr="00B2675C" w:rsidRDefault="000A4721" w:rsidP="000A4721">
      <w:pPr>
        <w:spacing w:line="360" w:lineRule="auto"/>
        <w:ind w:firstLine="709"/>
        <w:rPr>
          <w:rFonts w:eastAsia="Symbol"/>
          <w:i/>
          <w:color w:val="000000"/>
          <w:sz w:val="24"/>
          <w:szCs w:val="24"/>
          <w:u w:val="single"/>
        </w:rPr>
      </w:pPr>
      <w:r w:rsidRPr="00B2675C">
        <w:rPr>
          <w:rFonts w:eastAsia="Symbol"/>
          <w:i/>
          <w:color w:val="000000"/>
          <w:sz w:val="24"/>
          <w:szCs w:val="24"/>
          <w:u w:val="single"/>
        </w:rPr>
        <w:t>Раздельное накопление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соответствии с Порядком сбора твердых коммунальных отходов (в том числе их раздельного сбора) на территории Курской области, утвержденным приказом комитета жилищно-коммунального хозяйства и ТЭК Курской области от 5 декабря 2016 года N 144, одним из способов накопления твердых коммунальных отходов на территории региона является раздельное накопление.</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xml:space="preserve">По информации комитета жилищно-коммунального хозяйства и ТЖК Курской области на период актуализации территориальной схемы на территории города Курск установлено </w:t>
      </w:r>
      <w:r w:rsidR="0032405C" w:rsidRPr="00B2675C">
        <w:rPr>
          <w:rFonts w:eastAsia="Symbol"/>
          <w:color w:val="000000"/>
          <w:sz w:val="24"/>
          <w:szCs w:val="24"/>
        </w:rPr>
        <w:t>383</w:t>
      </w:r>
      <w:r w:rsidRPr="00B2675C">
        <w:rPr>
          <w:rFonts w:eastAsia="Symbol"/>
          <w:color w:val="000000"/>
          <w:sz w:val="24"/>
          <w:szCs w:val="24"/>
        </w:rPr>
        <w:t xml:space="preserve"> контейнер</w:t>
      </w:r>
      <w:r w:rsidR="0032405C" w:rsidRPr="00B2675C">
        <w:rPr>
          <w:rFonts w:eastAsia="Symbol"/>
          <w:color w:val="000000"/>
          <w:sz w:val="24"/>
          <w:szCs w:val="24"/>
        </w:rPr>
        <w:t>а для раздельного накопления</w:t>
      </w:r>
      <w:r w:rsidR="00297DDD" w:rsidRPr="00B2675C">
        <w:rPr>
          <w:rFonts w:eastAsia="Symbol"/>
          <w:color w:val="000000"/>
          <w:sz w:val="24"/>
          <w:szCs w:val="24"/>
        </w:rPr>
        <w:t xml:space="preserve">, из них для </w:t>
      </w:r>
      <w:r w:rsidRPr="00B2675C">
        <w:rPr>
          <w:rFonts w:eastAsia="Symbol"/>
          <w:color w:val="000000"/>
          <w:sz w:val="24"/>
          <w:szCs w:val="24"/>
        </w:rPr>
        <w:t>ПЭТ- бутылок</w:t>
      </w:r>
      <w:r w:rsidR="00297DDD" w:rsidRPr="00B2675C">
        <w:rPr>
          <w:rFonts w:eastAsia="Symbol"/>
          <w:color w:val="000000"/>
          <w:sz w:val="24"/>
          <w:szCs w:val="24"/>
        </w:rPr>
        <w:t xml:space="preserve"> предназначено 284 шт., для бумаги и картона -99 шт. </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Сбор и переработку ПЭТ-бутылок, вторичного ПЭТ-сырья на территории области осуществляют ООО "ИТОС-Компаунд", ООО "Полимервтор" и др.</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Сбор вторичного сырья (отработанные покрышки с металлическим кордом, отходы бумаги и картона, стеклобоя, отходы полиэтиленовой пленки, твердых полимеров) осуществляют: ЗАО "Торгвторсервис", ООО "КурскТоргКомплект", ООО "Крансервис", ООО "Курстара", МУП "Эко-сервис", ООО ПКП "Тускарь", ООО "Резипол" и др.</w:t>
      </w:r>
    </w:p>
    <w:p w:rsidR="000A4721" w:rsidRPr="00B2675C" w:rsidRDefault="000A4721" w:rsidP="000A4721">
      <w:pPr>
        <w:spacing w:line="360" w:lineRule="auto"/>
        <w:ind w:firstLine="709"/>
        <w:rPr>
          <w:rFonts w:eastAsia="Symbol"/>
          <w:i/>
          <w:color w:val="000000"/>
          <w:sz w:val="24"/>
          <w:szCs w:val="24"/>
        </w:rPr>
      </w:pPr>
      <w:r w:rsidRPr="00B2675C">
        <w:rPr>
          <w:rFonts w:eastAsia="Symbol"/>
          <w:i/>
          <w:color w:val="000000"/>
          <w:sz w:val="24"/>
          <w:szCs w:val="24"/>
        </w:rPr>
        <w:t>Накопление опасных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Централизованной системы накопления, сбора и вывоза опасных и особо опасных отходов на территории области нет.</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Протоколом совместного заседания КЧС и ОПБ Администрации Курской области от 20.10.2016 N 44 утверждены методические рекомендации органам местного самоуправления по организации работ по безопасному обращению с ртутьсодержащими отходами, с рекомендуемой формой положения о порядке обращения с ртутьсодержащими отходами на территории муниципального образования.</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г. Курске ЗАО "Торгвторсервис" принимает на обезвреживание лампы (люминесцентные, ртутные, ртутно-кварцевые, энергосберегающие, бактерицидные и т.п.) и ртутные термометры (медицинские, технические) по адресу 1-я Строительная ул., 8Д.</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Пункт приема аккумуляторов от населения находится на площади перед аккумуляторным заводом: Курск, пр. Ленинского Комсомола, 40.</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На территории города Курчатова специальные контейнеры для добровольного сбора батареек у населения размещены в торговых точках ГК "АКС", расположенных в здании универсама "Европа 17" по пр. Коммунистический, д. 33а, а также в здании гипермаркета "Линия" по ул. Энергетиков, д. 46.</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На базе МУП "Экосервис" (г. Железногорск) действует пункт по приему отработанных ртутьсодержащих и других энергосберегающих ламп от населения. В 2017 году от населения приняты и переданы для дальнейшей переработки на специализированное предприятие 1809 отработанных ртутьсодержащих ламп.</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На площадях торговых сетей размещены 2 специализированных контейнера ("экобокса") для сбора ртутьсодержащих ламп от населения:</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Торговая сеть "Стройгигант", г. Железногорск, ул. Димитрова, д. 16;</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ТРЦ "Европа 26", г. Железногорск, ул. Ленина, д. 57.</w:t>
      </w:r>
    </w:p>
    <w:p w:rsidR="000A4721" w:rsidRPr="00B2675C" w:rsidRDefault="000A4721" w:rsidP="000A4721">
      <w:pPr>
        <w:spacing w:line="360" w:lineRule="auto"/>
        <w:ind w:firstLine="709"/>
        <w:rPr>
          <w:rFonts w:eastAsia="Symbol"/>
          <w:i/>
          <w:color w:val="000000"/>
          <w:sz w:val="24"/>
          <w:szCs w:val="24"/>
        </w:rPr>
      </w:pPr>
      <w:r w:rsidRPr="00B2675C">
        <w:rPr>
          <w:rFonts w:eastAsia="Symbol"/>
          <w:i/>
          <w:color w:val="000000"/>
          <w:sz w:val="24"/>
          <w:szCs w:val="24"/>
        </w:rPr>
        <w:t>Контейнерный парк</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xml:space="preserve">В ходе разработки территориальной схемы была собрана и внесена в электронную модель территориальной схемы информация по контейнерным площадкам </w:t>
      </w:r>
      <w:r w:rsidR="006856C5" w:rsidRPr="00B2675C">
        <w:rPr>
          <w:rFonts w:eastAsia="Symbol"/>
          <w:color w:val="000000"/>
          <w:sz w:val="24"/>
          <w:szCs w:val="24"/>
        </w:rPr>
        <w:t>и местам накопления отходов.</w:t>
      </w:r>
    </w:p>
    <w:p w:rsidR="006856C5" w:rsidRPr="00B2675C" w:rsidRDefault="006856C5" w:rsidP="000A4721">
      <w:pPr>
        <w:spacing w:line="360" w:lineRule="auto"/>
        <w:ind w:firstLine="709"/>
        <w:rPr>
          <w:color w:val="000000"/>
          <w:sz w:val="24"/>
          <w:szCs w:val="24"/>
        </w:rPr>
      </w:pPr>
      <w:r w:rsidRPr="00B2675C">
        <w:rPr>
          <w:rFonts w:eastAsia="Symbol"/>
          <w:color w:val="000000"/>
          <w:sz w:val="24"/>
          <w:szCs w:val="24"/>
        </w:rPr>
        <w:t>В Приложении А5.1 представлена информация о контейнерных площадках в Курской области.</w:t>
      </w:r>
    </w:p>
    <w:p w:rsidR="006856C5" w:rsidRPr="00B2675C" w:rsidRDefault="006856C5" w:rsidP="006856C5">
      <w:pPr>
        <w:spacing w:line="360" w:lineRule="auto"/>
        <w:ind w:firstLine="709"/>
        <w:rPr>
          <w:color w:val="000000"/>
          <w:sz w:val="24"/>
          <w:szCs w:val="24"/>
        </w:rPr>
      </w:pPr>
      <w:r w:rsidRPr="00B2675C">
        <w:rPr>
          <w:rFonts w:eastAsia="Symbol"/>
          <w:color w:val="000000"/>
          <w:sz w:val="24"/>
          <w:szCs w:val="24"/>
        </w:rPr>
        <w:t xml:space="preserve">В Приложении А5.2 представлена информация </w:t>
      </w:r>
      <w:r w:rsidRPr="00B2675C">
        <w:rPr>
          <w:color w:val="000000"/>
          <w:sz w:val="24"/>
          <w:szCs w:val="24"/>
        </w:rPr>
        <w:t>о планируемых контейнерах в Курской области.</w:t>
      </w:r>
    </w:p>
    <w:p w:rsidR="006856C5" w:rsidRPr="00B2675C" w:rsidRDefault="006856C5" w:rsidP="006856C5">
      <w:pPr>
        <w:spacing w:line="360" w:lineRule="auto"/>
        <w:ind w:firstLine="709"/>
        <w:rPr>
          <w:rFonts w:eastAsia="Symbol"/>
          <w:color w:val="000000"/>
          <w:sz w:val="24"/>
          <w:szCs w:val="24"/>
        </w:rPr>
      </w:pPr>
      <w:r w:rsidRPr="00B2675C">
        <w:rPr>
          <w:rFonts w:eastAsia="Symbol"/>
          <w:color w:val="000000"/>
          <w:sz w:val="24"/>
          <w:szCs w:val="24"/>
        </w:rPr>
        <w:t>В Приложении А5.3 представлена информация о потребности в контейнерах в Курской области.</w:t>
      </w:r>
    </w:p>
    <w:p w:rsidR="006856C5" w:rsidRPr="00B2675C" w:rsidRDefault="006856C5" w:rsidP="006856C5">
      <w:pPr>
        <w:spacing w:line="360" w:lineRule="auto"/>
        <w:ind w:firstLine="709"/>
        <w:rPr>
          <w:color w:val="000000"/>
          <w:sz w:val="24"/>
          <w:szCs w:val="24"/>
        </w:rPr>
      </w:pPr>
      <w:r w:rsidRPr="00B2675C">
        <w:rPr>
          <w:rFonts w:eastAsia="Symbol"/>
          <w:color w:val="000000"/>
          <w:sz w:val="24"/>
          <w:szCs w:val="24"/>
        </w:rPr>
        <w:t xml:space="preserve">В Приложении А5.4 представлена информация </w:t>
      </w:r>
      <w:r w:rsidRPr="00B2675C">
        <w:rPr>
          <w:color w:val="000000"/>
          <w:sz w:val="24"/>
          <w:szCs w:val="24"/>
        </w:rPr>
        <w:t>о бесконтейнерном накоплении в Курской области.</w:t>
      </w:r>
    </w:p>
    <w:p w:rsidR="000A4721" w:rsidRPr="00B2675C" w:rsidRDefault="000A4721" w:rsidP="000A4721">
      <w:pPr>
        <w:spacing w:line="360" w:lineRule="auto"/>
        <w:ind w:firstLine="709"/>
        <w:rPr>
          <w:rFonts w:eastAsia="Symbol"/>
          <w:i/>
          <w:color w:val="000000"/>
          <w:sz w:val="24"/>
          <w:szCs w:val="24"/>
        </w:rPr>
      </w:pPr>
      <w:r w:rsidRPr="00B2675C">
        <w:rPr>
          <w:rFonts w:eastAsia="Symbol"/>
          <w:i/>
          <w:color w:val="000000"/>
          <w:sz w:val="24"/>
          <w:szCs w:val="24"/>
        </w:rPr>
        <w:t>Перспективная система накопления твердых коммунальных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Основной целевой моделью накопления твердых коммунальных отходов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В частности, накопление отходов на контейнерных площадках, оборудованных крышей, позволит снизить массу собираемых отходов за счет исключения попадания в контейнеры атмосферных осадков. Вместе с тем, организация контейнерных площадок не исключает возможности использовать другие модели накопления и вывоза твердых коммунальных отходов, в том числе бесконтейнерный вывоз, при наличии экономической целесообразности.</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районах многоквартирных домов схемой предлагается устанавливать новые контейнеры емкостью 1,1 куб. м, которые опорожняются с помощью погрузчиков с фронтальной или задней стороны. При этом наличие крышки и минимальные щели между крышкой и корпусом контейнера минимизируют возникновение запахов и обеспечивают благоприятный внешний вид контейнера.</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В качестве альтернативы в местах интенсивного образования отходов возможна установка опорожняемых контейнеров объемом 2,5 или 5 куб. м, которые также позволяют оптимизировать расходы на транспортирование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xml:space="preserve">Около индивидуальных жилых домов могут быть установлены пластиковые или металлические баки емкостью от 120 до 240 л, которые также могут быть использованы для раздельного накопления твердых коммунальных отходов. Такие контейнеры </w:t>
      </w:r>
      <w:r w:rsidR="009C39BB" w:rsidRPr="00B2675C">
        <w:rPr>
          <w:rFonts w:eastAsia="Symbol"/>
          <w:color w:val="000000"/>
          <w:sz w:val="24"/>
          <w:szCs w:val="24"/>
        </w:rPr>
        <w:t>могут</w:t>
      </w:r>
      <w:r w:rsidRPr="00B2675C">
        <w:rPr>
          <w:rFonts w:eastAsia="Symbol"/>
          <w:color w:val="000000"/>
          <w:sz w:val="24"/>
          <w:szCs w:val="24"/>
        </w:rPr>
        <w:t xml:space="preserve"> находиться у каждого индивидуального дома либо у группы из нескольких домов и выставляться их владельцами в день вывоза твердых коммунальных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При выборе контейнеров должны быть соблюдены следующие требования:</w:t>
      </w:r>
    </w:p>
    <w:p w:rsidR="000A4721" w:rsidRPr="00B2675C" w:rsidRDefault="000A4721" w:rsidP="000A4721">
      <w:pPr>
        <w:pStyle w:val="affffd"/>
        <w:numPr>
          <w:ilvl w:val="0"/>
          <w:numId w:val="128"/>
        </w:numPr>
        <w:spacing w:after="0" w:line="360" w:lineRule="auto"/>
        <w:ind w:hanging="357"/>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наличие крышек для предотвращения распространения дурных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rsidR="000A4721" w:rsidRPr="00B2675C" w:rsidRDefault="000A4721" w:rsidP="000A4721">
      <w:pPr>
        <w:pStyle w:val="affffd"/>
        <w:numPr>
          <w:ilvl w:val="0"/>
          <w:numId w:val="128"/>
        </w:numPr>
        <w:spacing w:after="0" w:line="360" w:lineRule="auto"/>
        <w:ind w:hanging="357"/>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оснащение колесами, что позволяет выкатывать контейнер для опорожнения при вывозе мусороуборочной техникой с задней загрузкой;</w:t>
      </w:r>
    </w:p>
    <w:p w:rsidR="000A4721" w:rsidRPr="00B2675C" w:rsidRDefault="000A4721" w:rsidP="000A4721">
      <w:pPr>
        <w:pStyle w:val="affffd"/>
        <w:numPr>
          <w:ilvl w:val="0"/>
          <w:numId w:val="128"/>
        </w:numPr>
        <w:spacing w:after="0" w:line="360" w:lineRule="auto"/>
        <w:ind w:hanging="357"/>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прочность, огнеупорность, сохранение прочности в холодный период года;</w:t>
      </w:r>
    </w:p>
    <w:p w:rsidR="000A4721" w:rsidRPr="00B2675C" w:rsidRDefault="000A4721" w:rsidP="000A4721">
      <w:pPr>
        <w:pStyle w:val="affffd"/>
        <w:numPr>
          <w:ilvl w:val="0"/>
          <w:numId w:val="128"/>
        </w:numPr>
        <w:spacing w:after="0" w:line="360" w:lineRule="auto"/>
        <w:ind w:hanging="357"/>
        <w:jc w:val="both"/>
        <w:rPr>
          <w:rFonts w:ascii="Times New Roman" w:eastAsia="Symbol" w:hAnsi="Times New Roman"/>
          <w:color w:val="000000"/>
          <w:sz w:val="24"/>
          <w:szCs w:val="24"/>
        </w:rPr>
      </w:pPr>
      <w:r w:rsidRPr="00B2675C">
        <w:rPr>
          <w:rFonts w:ascii="Times New Roman" w:eastAsia="Symbol" w:hAnsi="Times New Roman"/>
          <w:color w:val="000000"/>
          <w:sz w:val="24"/>
          <w:szCs w:val="24"/>
        </w:rPr>
        <w:t>низкие адгезионные свойства (с целью предотвращения примерзания и прилипания отходов).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жилого фонда.</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 xml:space="preserve">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w:t>
      </w:r>
      <w:r w:rsidR="00FD593A" w:rsidRPr="00B2675C">
        <w:rPr>
          <w:rFonts w:eastAsia="Symbol"/>
          <w:color w:val="000000"/>
          <w:sz w:val="24"/>
          <w:szCs w:val="24"/>
        </w:rPr>
        <w:t>10</w:t>
      </w:r>
      <w:r w:rsidRPr="00B2675C">
        <w:rPr>
          <w:rFonts w:eastAsia="Symbol"/>
          <w:color w:val="000000"/>
          <w:sz w:val="24"/>
          <w:szCs w:val="24"/>
        </w:rPr>
        <w:t>). Контейнерные площадки должны иметь асфальтовое или бетонное покрытие, огражденное с трех сторон, зеленые насаждения (кустарники) по периметру и подъездной путь для автотранспорта.</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Для населенных пунктов с численностью менее 1000 жителей</w:t>
      </w:r>
      <w:r w:rsidR="009C39BB" w:rsidRPr="00B2675C">
        <w:rPr>
          <w:rFonts w:eastAsia="Symbol"/>
          <w:color w:val="000000"/>
          <w:sz w:val="24"/>
          <w:szCs w:val="24"/>
        </w:rPr>
        <w:t xml:space="preserve"> и </w:t>
      </w:r>
      <w:r w:rsidR="00295747" w:rsidRPr="00B2675C">
        <w:rPr>
          <w:rFonts w:eastAsia="Symbol"/>
          <w:color w:val="000000"/>
          <w:sz w:val="24"/>
          <w:szCs w:val="24"/>
        </w:rPr>
        <w:t xml:space="preserve">для </w:t>
      </w:r>
      <w:r w:rsidR="009C39BB" w:rsidRPr="00B2675C">
        <w:rPr>
          <w:rFonts w:eastAsia="Symbol"/>
          <w:color w:val="000000"/>
          <w:sz w:val="24"/>
          <w:szCs w:val="24"/>
        </w:rPr>
        <w:t>населенных пунктов</w:t>
      </w:r>
      <w:r w:rsidR="002B53FC" w:rsidRPr="00B2675C">
        <w:rPr>
          <w:rFonts w:eastAsia="Symbol"/>
          <w:color w:val="000000"/>
          <w:sz w:val="24"/>
          <w:szCs w:val="24"/>
        </w:rPr>
        <w:t>,</w:t>
      </w:r>
      <w:r w:rsidR="009C39BB" w:rsidRPr="00B2675C">
        <w:rPr>
          <w:rFonts w:eastAsia="Symbol"/>
          <w:color w:val="000000"/>
          <w:sz w:val="24"/>
          <w:szCs w:val="24"/>
        </w:rPr>
        <w:t xml:space="preserve"> не обеспеченных </w:t>
      </w:r>
      <w:r w:rsidR="002B53FC" w:rsidRPr="00B2675C">
        <w:rPr>
          <w:rFonts w:eastAsia="Symbol"/>
          <w:color w:val="000000"/>
          <w:sz w:val="24"/>
          <w:szCs w:val="24"/>
        </w:rPr>
        <w:t xml:space="preserve">дорожной инфраструктурой с твердым покрытием, </w:t>
      </w:r>
      <w:r w:rsidRPr="00B2675C">
        <w:rPr>
          <w:rFonts w:eastAsia="Symbol"/>
          <w:color w:val="000000"/>
          <w:sz w:val="24"/>
          <w:szCs w:val="24"/>
        </w:rPr>
        <w:t>предлагается реализовать систему накопления и удаления отходов с помощью бункеров- накопителей объемом 8 куб. м или контейнеров емкостью 1,1 куб. м, установленных на границе населенных пунктов</w:t>
      </w:r>
      <w:r w:rsidR="003A50E8" w:rsidRPr="00B2675C">
        <w:rPr>
          <w:rFonts w:eastAsia="Symbol"/>
          <w:color w:val="000000"/>
          <w:sz w:val="24"/>
          <w:szCs w:val="24"/>
        </w:rPr>
        <w:t xml:space="preserve"> (при учете согласования с жителями населенных пунктов).</w:t>
      </w:r>
      <w:r w:rsidRPr="00B2675C">
        <w:rPr>
          <w:rFonts w:eastAsia="Symbol"/>
          <w:color w:val="000000"/>
          <w:sz w:val="24"/>
          <w:szCs w:val="24"/>
        </w:rPr>
        <w:t xml:space="preserve"> При этом при образовании отходов в объеме менее 5,5 куб. м в сутки предлагается установка контейнеров емкостью 1,1 куб. м (в количестве до </w:t>
      </w:r>
      <w:r w:rsidR="00D53332" w:rsidRPr="00B2675C">
        <w:rPr>
          <w:rFonts w:eastAsia="Symbol"/>
          <w:color w:val="000000"/>
          <w:sz w:val="24"/>
          <w:szCs w:val="24"/>
        </w:rPr>
        <w:t>10</w:t>
      </w:r>
      <w:r w:rsidRPr="00B2675C">
        <w:rPr>
          <w:rFonts w:eastAsia="Symbol"/>
          <w:color w:val="000000"/>
          <w:sz w:val="24"/>
          <w:szCs w:val="24"/>
        </w:rPr>
        <w:t xml:space="preserve"> штук), при образовании отходов в объеме более 5,5 куб. м в сутки предлагается установка бункеров емкостью 8 куб. м. Население самостоятельно складирует отходы в бункеры- накопители или контейнеры. Накопление и вывоз отходов из мест установки бункеров необходимо осуществлять специальными мусоровозами, осуществляющими освобождение бункера непосредственно на бункерной площадке.</w:t>
      </w:r>
    </w:p>
    <w:p w:rsidR="006856C5" w:rsidRPr="00B2675C" w:rsidRDefault="006856C5" w:rsidP="006856C5">
      <w:pPr>
        <w:spacing w:line="360" w:lineRule="auto"/>
        <w:ind w:firstLine="709"/>
        <w:rPr>
          <w:rFonts w:eastAsia="Symbol"/>
          <w:color w:val="000000"/>
          <w:sz w:val="24"/>
          <w:szCs w:val="24"/>
        </w:rPr>
      </w:pPr>
      <w:r w:rsidRPr="00B2675C">
        <w:rPr>
          <w:rFonts w:eastAsia="Symbol"/>
          <w:color w:val="000000"/>
          <w:sz w:val="24"/>
          <w:szCs w:val="24"/>
        </w:rPr>
        <w:t>В соответствии с п. 2.4 СанПиН 2.1.7.3550-19 «Санитарно-эпидемиологические требования к содержанию территорий муниципальных образований» количество мусоросборников на контейнерных площадках должно быть не более 10 контейнеров для накопления ТКО, в том числе для раздельного накопления ТКО, и 2 бункеров для накопления КГО. Соответственно, муниципалитет совместно с рег. оператором принимают решение о количестве контейнеров.</w:t>
      </w:r>
    </w:p>
    <w:p w:rsidR="000A4721" w:rsidRPr="00B2675C" w:rsidRDefault="000A4721" w:rsidP="000A4721">
      <w:pPr>
        <w:spacing w:line="360" w:lineRule="auto"/>
        <w:ind w:firstLine="709"/>
        <w:rPr>
          <w:rFonts w:eastAsia="Symbol"/>
          <w:color w:val="000000"/>
          <w:sz w:val="24"/>
          <w:szCs w:val="24"/>
        </w:rPr>
      </w:pPr>
      <w:r w:rsidRPr="00B2675C">
        <w:rPr>
          <w:rFonts w:eastAsia="Symbol"/>
          <w:color w:val="000000"/>
          <w:sz w:val="24"/>
          <w:szCs w:val="24"/>
        </w:rP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ТКО. Вывоз отходов юридических лиц может осуществляться спецтехникой для вывоза ТКО от жилого сектора на основании договоров</w:t>
      </w:r>
      <w:r w:rsidR="00D53332" w:rsidRPr="00B2675C">
        <w:rPr>
          <w:rFonts w:eastAsia="Symbol"/>
          <w:color w:val="000000"/>
          <w:sz w:val="24"/>
          <w:szCs w:val="24"/>
        </w:rPr>
        <w:t xml:space="preserve">, </w:t>
      </w:r>
      <w:r w:rsidR="00D53332" w:rsidRPr="00B2675C">
        <w:rPr>
          <w:sz w:val="24"/>
          <w:szCs w:val="22"/>
        </w:rPr>
        <w:t>заключенных с региональным оператором</w:t>
      </w:r>
      <w:r w:rsidRPr="00B2675C">
        <w:rPr>
          <w:rFonts w:eastAsia="Symbol"/>
          <w:color w:val="000000"/>
          <w:szCs w:val="24"/>
        </w:rPr>
        <w:t>.</w:t>
      </w:r>
    </w:p>
    <w:p w:rsidR="000A4721" w:rsidRPr="00B2675C" w:rsidRDefault="000A4721" w:rsidP="000A4721">
      <w:pPr>
        <w:spacing w:line="360" w:lineRule="auto"/>
        <w:rPr>
          <w:b/>
          <w:sz w:val="24"/>
          <w:szCs w:val="24"/>
        </w:rPr>
      </w:pPr>
    </w:p>
    <w:p w:rsidR="000A4721" w:rsidRPr="00B2675C" w:rsidRDefault="000A4721" w:rsidP="000A4721">
      <w:pPr>
        <w:spacing w:line="360" w:lineRule="auto"/>
        <w:rPr>
          <w:b/>
          <w:sz w:val="24"/>
          <w:szCs w:val="24"/>
        </w:rPr>
      </w:pPr>
    </w:p>
    <w:p w:rsidR="000A4721" w:rsidRPr="00B2675C" w:rsidRDefault="000A4721" w:rsidP="000A4721"/>
    <w:p w:rsidR="00C372CF" w:rsidRPr="00B2675C" w:rsidRDefault="00C372CF" w:rsidP="00C372CF">
      <w:pPr>
        <w:pStyle w:val="1ffffff6"/>
        <w:spacing w:line="360" w:lineRule="auto"/>
        <w:ind w:firstLine="709"/>
        <w:jc w:val="both"/>
        <w:rPr>
          <w:rFonts w:ascii="Times New Roman" w:hAnsi="Times New Roman" w:cs="Times New Roman"/>
          <w:b/>
          <w:sz w:val="24"/>
          <w:szCs w:val="24"/>
          <w:lang w:val="ru-RU"/>
        </w:rPr>
      </w:pPr>
    </w:p>
    <w:p w:rsidR="00EF1CC5" w:rsidRPr="00B2675C" w:rsidRDefault="00EF1CC5" w:rsidP="00070B51">
      <w:pPr>
        <w:spacing w:line="360" w:lineRule="auto"/>
        <w:ind w:firstLine="709"/>
        <w:rPr>
          <w:rFonts w:eastAsia="Symbol"/>
          <w:i/>
          <w:color w:val="000000"/>
          <w:sz w:val="24"/>
          <w:szCs w:val="24"/>
        </w:rPr>
      </w:pPr>
    </w:p>
    <w:p w:rsidR="00490D3D" w:rsidRPr="00B2675C" w:rsidRDefault="00490D3D" w:rsidP="004741C0">
      <w:pPr>
        <w:spacing w:line="360" w:lineRule="auto"/>
        <w:rPr>
          <w:b/>
          <w:sz w:val="24"/>
          <w:szCs w:val="24"/>
        </w:rPr>
      </w:pPr>
    </w:p>
    <w:p w:rsidR="00490D3D" w:rsidRPr="00B2675C" w:rsidRDefault="00490D3D" w:rsidP="004741C0">
      <w:pPr>
        <w:spacing w:line="360" w:lineRule="auto"/>
        <w:rPr>
          <w:b/>
          <w:sz w:val="24"/>
          <w:szCs w:val="24"/>
        </w:rPr>
      </w:pPr>
    </w:p>
    <w:p w:rsidR="008D6BE0" w:rsidRPr="00B2675C" w:rsidRDefault="008D6BE0" w:rsidP="00CA329B">
      <w:pPr>
        <w:pStyle w:val="affffd"/>
        <w:keepNext/>
        <w:keepLines/>
        <w:pageBreakBefore/>
        <w:ind w:left="0" w:right="-143"/>
        <w:jc w:val="center"/>
        <w:outlineLvl w:val="0"/>
        <w:rPr>
          <w:rFonts w:ascii="Times New Roman" w:hAnsi="Times New Roman"/>
          <w:b/>
          <w:sz w:val="28"/>
          <w:szCs w:val="28"/>
        </w:rPr>
      </w:pPr>
      <w:bookmarkStart w:id="22" w:name="_Toc36540057"/>
      <w:r w:rsidRPr="00B2675C">
        <w:rPr>
          <w:rFonts w:ascii="Times New Roman" w:hAnsi="Times New Roman"/>
          <w:b/>
          <w:sz w:val="28"/>
          <w:szCs w:val="28"/>
        </w:rPr>
        <w:t>Раздел 7. 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D42370" w:rsidRPr="00B2675C">
        <w:rPr>
          <w:rFonts w:ascii="Times New Roman" w:hAnsi="Times New Roman"/>
          <w:b/>
          <w:sz w:val="28"/>
          <w:szCs w:val="28"/>
        </w:rPr>
        <w:t xml:space="preserve"> (ГРОРО) (в том числе твердых коммунальных отходов)</w:t>
      </w:r>
      <w:bookmarkEnd w:id="22"/>
    </w:p>
    <w:p w:rsidR="008D6BE0" w:rsidRPr="00B2675C" w:rsidRDefault="008D6BE0" w:rsidP="006D5910">
      <w:pPr>
        <w:spacing w:line="360" w:lineRule="auto"/>
        <w:ind w:firstLine="709"/>
        <w:rPr>
          <w:sz w:val="24"/>
          <w:szCs w:val="24"/>
        </w:rPr>
      </w:pPr>
      <w:r w:rsidRPr="00B2675C">
        <w:rPr>
          <w:sz w:val="24"/>
          <w:szCs w:val="24"/>
        </w:rPr>
        <w:t xml:space="preserve">Основным конечным этапом обращения с отходами, образуемыми населением и организациями </w:t>
      </w:r>
      <w:r w:rsidR="00D625B9" w:rsidRPr="00B2675C">
        <w:rPr>
          <w:sz w:val="24"/>
          <w:szCs w:val="24"/>
        </w:rPr>
        <w:t>муниципальных образований</w:t>
      </w:r>
      <w:r w:rsidRPr="00B2675C">
        <w:rPr>
          <w:sz w:val="24"/>
          <w:szCs w:val="24"/>
        </w:rPr>
        <w:t xml:space="preserve"> </w:t>
      </w:r>
      <w:r w:rsidR="00417369" w:rsidRPr="00B2675C">
        <w:rPr>
          <w:sz w:val="24"/>
          <w:szCs w:val="24"/>
        </w:rPr>
        <w:t>Курской области</w:t>
      </w:r>
      <w:r w:rsidRPr="00B2675C">
        <w:rPr>
          <w:sz w:val="24"/>
          <w:szCs w:val="24"/>
        </w:rPr>
        <w:t xml:space="preserve">, в настоящее время является их размещение на полигонах, отвалах, накопителях и прочих объектах. </w:t>
      </w:r>
    </w:p>
    <w:p w:rsidR="008D6BE0" w:rsidRPr="00B2675C" w:rsidRDefault="008D6BE0" w:rsidP="006D5910">
      <w:pPr>
        <w:spacing w:line="360" w:lineRule="auto"/>
        <w:ind w:firstLine="709"/>
        <w:rPr>
          <w:sz w:val="24"/>
          <w:szCs w:val="24"/>
        </w:rPr>
      </w:pPr>
      <w:r w:rsidRPr="00B2675C">
        <w:rPr>
          <w:sz w:val="24"/>
          <w:szCs w:val="24"/>
        </w:rPr>
        <w:t>В соответствии с п</w:t>
      </w:r>
      <w:r w:rsidR="00CA329B" w:rsidRPr="00B2675C">
        <w:rPr>
          <w:sz w:val="24"/>
          <w:szCs w:val="24"/>
        </w:rPr>
        <w:t>ункт</w:t>
      </w:r>
      <w:r w:rsidR="006D5910" w:rsidRPr="00B2675C">
        <w:rPr>
          <w:sz w:val="24"/>
          <w:szCs w:val="24"/>
        </w:rPr>
        <w:t>ом</w:t>
      </w:r>
      <w:r w:rsidRPr="00B2675C">
        <w:rPr>
          <w:sz w:val="24"/>
          <w:szCs w:val="24"/>
        </w:rPr>
        <w:t xml:space="preserve"> 7 ст</w:t>
      </w:r>
      <w:r w:rsidR="00CA329B" w:rsidRPr="00B2675C">
        <w:rPr>
          <w:sz w:val="24"/>
          <w:szCs w:val="24"/>
        </w:rPr>
        <w:t>атьи</w:t>
      </w:r>
      <w:r w:rsidRPr="00B2675C">
        <w:rPr>
          <w:sz w:val="24"/>
          <w:szCs w:val="24"/>
        </w:rPr>
        <w:t xml:space="preserve"> 12 </w:t>
      </w:r>
      <w:r w:rsidR="00CA329B" w:rsidRPr="00B2675C">
        <w:rPr>
          <w:sz w:val="24"/>
          <w:szCs w:val="24"/>
        </w:rPr>
        <w:t>Федерального закона от 24.06.1998</w:t>
      </w:r>
      <w:r w:rsidRPr="00B2675C">
        <w:rPr>
          <w:sz w:val="24"/>
          <w:szCs w:val="24"/>
        </w:rPr>
        <w:t xml:space="preserve"> №89</w:t>
      </w:r>
      <w:r w:rsidR="00CA329B" w:rsidRPr="00B2675C">
        <w:rPr>
          <w:sz w:val="24"/>
          <w:szCs w:val="24"/>
        </w:rPr>
        <w:t>-ФЗ</w:t>
      </w:r>
      <w:r w:rsidRPr="00B2675C">
        <w:rPr>
          <w:sz w:val="24"/>
          <w:szCs w:val="24"/>
        </w:rPr>
        <w:t xml:space="preserve"> </w:t>
      </w:r>
      <w:r w:rsidR="00CA329B" w:rsidRPr="00B2675C">
        <w:rPr>
          <w:sz w:val="24"/>
          <w:szCs w:val="24"/>
        </w:rPr>
        <w:t>«</w:t>
      </w:r>
      <w:r w:rsidRPr="00B2675C">
        <w:rPr>
          <w:sz w:val="24"/>
          <w:szCs w:val="24"/>
        </w:rPr>
        <w:t>Об отходах производства и потребления</w:t>
      </w:r>
      <w:r w:rsidR="00CA329B" w:rsidRPr="00B2675C">
        <w:rPr>
          <w:sz w:val="24"/>
          <w:szCs w:val="24"/>
        </w:rPr>
        <w:t>»</w:t>
      </w:r>
      <w:r w:rsidRPr="00B2675C">
        <w:rPr>
          <w:sz w:val="24"/>
          <w:szCs w:val="24"/>
        </w:rPr>
        <w:t xml:space="preserve"> запрещается размещение отходов на объектах, не внесенных в государственный реестр объектов размещения отходов (далее – ГРОРО). </w:t>
      </w:r>
    </w:p>
    <w:p w:rsidR="00514473" w:rsidRPr="00B2675C" w:rsidRDefault="00514473" w:rsidP="00514473">
      <w:pPr>
        <w:spacing w:line="360" w:lineRule="auto"/>
        <w:ind w:firstLine="709"/>
        <w:rPr>
          <w:sz w:val="24"/>
          <w:szCs w:val="24"/>
        </w:rPr>
      </w:pPr>
      <w:r w:rsidRPr="00B2675C">
        <w:rPr>
          <w:sz w:val="24"/>
          <w:szCs w:val="24"/>
        </w:rPr>
        <w:t>На территории Курской области расположено 29 объектов размещения отходов, которые включены в ГРОРО, 7</w:t>
      </w:r>
      <w:r w:rsidR="000A3B03" w:rsidRPr="00B2675C">
        <w:rPr>
          <w:sz w:val="24"/>
          <w:szCs w:val="24"/>
        </w:rPr>
        <w:t xml:space="preserve"> </w:t>
      </w:r>
      <w:r w:rsidRPr="00B2675C">
        <w:rPr>
          <w:sz w:val="24"/>
          <w:szCs w:val="24"/>
        </w:rPr>
        <w:t>из них принимает на захоронение ТКО, 22 - отходы производства.</w:t>
      </w:r>
    </w:p>
    <w:p w:rsidR="00185B00" w:rsidRPr="00B2675C" w:rsidRDefault="00514473" w:rsidP="00185B00">
      <w:pPr>
        <w:spacing w:line="360" w:lineRule="auto"/>
        <w:ind w:firstLine="709"/>
        <w:rPr>
          <w:szCs w:val="24"/>
          <w:lang w:eastAsia="ar-SA"/>
        </w:rPr>
      </w:pPr>
      <w:r w:rsidRPr="00B2675C">
        <w:rPr>
          <w:sz w:val="24"/>
          <w:szCs w:val="24"/>
        </w:rPr>
        <w:t>Оценка действующих объектов размещения отходов, в том числе технические характеристики и расположение, наличие проектной документации, положительного заключения государственной экологической экспертизы проектной</w:t>
      </w:r>
      <w:r w:rsidR="000A3B03" w:rsidRPr="00B2675C">
        <w:rPr>
          <w:sz w:val="24"/>
          <w:szCs w:val="24"/>
        </w:rPr>
        <w:t xml:space="preserve"> </w:t>
      </w:r>
      <w:r w:rsidRPr="00B2675C">
        <w:rPr>
          <w:sz w:val="24"/>
          <w:szCs w:val="24"/>
        </w:rPr>
        <w:t>документации,</w:t>
      </w:r>
      <w:r w:rsidR="000A3B03" w:rsidRPr="00B2675C">
        <w:rPr>
          <w:sz w:val="24"/>
          <w:szCs w:val="24"/>
        </w:rPr>
        <w:t xml:space="preserve"> </w:t>
      </w:r>
      <w:r w:rsidRPr="00B2675C">
        <w:rPr>
          <w:sz w:val="24"/>
          <w:szCs w:val="24"/>
        </w:rPr>
        <w:t>лицензии</w:t>
      </w:r>
      <w:r w:rsidR="000A3B03" w:rsidRPr="00B2675C">
        <w:rPr>
          <w:sz w:val="24"/>
          <w:szCs w:val="24"/>
        </w:rPr>
        <w:t xml:space="preserve"> </w:t>
      </w:r>
      <w:r w:rsidRPr="00B2675C">
        <w:rPr>
          <w:sz w:val="24"/>
          <w:szCs w:val="24"/>
        </w:rPr>
        <w:t>эксплуатирующей организации, сведения о внесении объекта в Государственный реестр объектов размещения отходов представлены в  Приложени</w:t>
      </w:r>
      <w:r w:rsidR="00185B00" w:rsidRPr="00B2675C">
        <w:rPr>
          <w:sz w:val="24"/>
          <w:szCs w:val="24"/>
        </w:rPr>
        <w:t>ях А7 – А9.</w:t>
      </w:r>
    </w:p>
    <w:p w:rsidR="00185B00" w:rsidRPr="00B2675C" w:rsidRDefault="00185B00" w:rsidP="00185B00">
      <w:pPr>
        <w:spacing w:line="360" w:lineRule="auto"/>
        <w:ind w:firstLine="709"/>
        <w:rPr>
          <w:sz w:val="24"/>
          <w:szCs w:val="24"/>
        </w:rPr>
      </w:pPr>
      <w:r w:rsidRPr="00B2675C">
        <w:rPr>
          <w:sz w:val="24"/>
          <w:szCs w:val="24"/>
        </w:rPr>
        <w:t xml:space="preserve">Данные о ежегодном количестве отходов (суммарно и с разбивкой по видам и классам опасности отходов), принимаемых для обработки, утилизации, обезвреживания, размещения, а также данные о количестве обработанных, утилизированных, обезвреженных и размещенных отходов, в том числе твердых коммунальных отходов, представлены в Приложениях А12.1, А12.2, А12.3. </w:t>
      </w:r>
    </w:p>
    <w:p w:rsidR="00185B00" w:rsidRPr="00B2675C" w:rsidRDefault="00185B00" w:rsidP="00514473">
      <w:pPr>
        <w:spacing w:line="360" w:lineRule="auto"/>
        <w:ind w:firstLine="709"/>
        <w:rPr>
          <w:sz w:val="24"/>
          <w:szCs w:val="24"/>
        </w:rPr>
      </w:pPr>
    </w:p>
    <w:p w:rsidR="00514473" w:rsidRPr="00B2675C" w:rsidRDefault="00514473" w:rsidP="00514473">
      <w:pPr>
        <w:widowControl w:val="0"/>
        <w:spacing w:before="1" w:line="130" w:lineRule="exact"/>
        <w:ind w:right="-183"/>
        <w:jc w:val="left"/>
        <w:rPr>
          <w:rFonts w:eastAsiaTheme="minorHAnsi"/>
          <w:sz w:val="24"/>
          <w:szCs w:val="24"/>
          <w:lang w:eastAsia="en-US"/>
        </w:rPr>
      </w:pPr>
    </w:p>
    <w:p w:rsidR="00514473" w:rsidRPr="00B2675C" w:rsidRDefault="00514473" w:rsidP="00514473">
      <w:pPr>
        <w:spacing w:line="360" w:lineRule="auto"/>
        <w:ind w:firstLine="709"/>
        <w:rPr>
          <w:sz w:val="24"/>
          <w:szCs w:val="24"/>
        </w:rPr>
      </w:pPr>
      <w:r w:rsidRPr="00B2675C">
        <w:rPr>
          <w:sz w:val="24"/>
          <w:szCs w:val="24"/>
        </w:rPr>
        <w:t>Сведения об объектах, внесенных в ГРОРО, на территории Курской области представлены в таблицах 7.1, 7.2.</w:t>
      </w:r>
    </w:p>
    <w:p w:rsidR="00514473" w:rsidRPr="00B2675C" w:rsidRDefault="00514473">
      <w:pPr>
        <w:jc w:val="left"/>
        <w:rPr>
          <w:b/>
          <w:sz w:val="24"/>
          <w:szCs w:val="24"/>
        </w:rPr>
      </w:pPr>
      <w:r w:rsidRPr="00B2675C">
        <w:rPr>
          <w:b/>
          <w:sz w:val="24"/>
          <w:szCs w:val="24"/>
        </w:rPr>
        <w:br w:type="page"/>
      </w:r>
    </w:p>
    <w:p w:rsidR="00514473" w:rsidRPr="00B2675C" w:rsidRDefault="00514473" w:rsidP="00514473">
      <w:pPr>
        <w:spacing w:line="360" w:lineRule="auto"/>
        <w:rPr>
          <w:b/>
          <w:sz w:val="24"/>
          <w:szCs w:val="24"/>
        </w:rPr>
        <w:sectPr w:rsidR="00514473" w:rsidRPr="00B2675C" w:rsidSect="0019653D">
          <w:type w:val="continuous"/>
          <w:pgSz w:w="11900" w:h="16840"/>
          <w:pgMar w:top="1276" w:right="560" w:bottom="280" w:left="1418" w:header="720" w:footer="720" w:gutter="0"/>
          <w:cols w:space="720"/>
        </w:sectPr>
      </w:pPr>
    </w:p>
    <w:p w:rsidR="00514473" w:rsidRPr="00B2675C" w:rsidRDefault="00514473" w:rsidP="00514473">
      <w:pPr>
        <w:spacing w:line="360" w:lineRule="auto"/>
        <w:rPr>
          <w:b/>
          <w:sz w:val="24"/>
          <w:szCs w:val="24"/>
        </w:rPr>
      </w:pPr>
      <w:r w:rsidRPr="00B2675C">
        <w:rPr>
          <w:b/>
          <w:sz w:val="24"/>
          <w:szCs w:val="24"/>
        </w:rPr>
        <w:t>Таблица 7.1. Сведения об объектах размещения отходов производства, внесенных в ГРОРО</w:t>
      </w:r>
    </w:p>
    <w:tbl>
      <w:tblPr>
        <w:tblW w:w="1584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13"/>
        <w:gridCol w:w="1213"/>
        <w:gridCol w:w="850"/>
        <w:gridCol w:w="2677"/>
        <w:gridCol w:w="1496"/>
        <w:gridCol w:w="1497"/>
        <w:gridCol w:w="1446"/>
        <w:gridCol w:w="1659"/>
        <w:gridCol w:w="1151"/>
        <w:gridCol w:w="2014"/>
      </w:tblGrid>
      <w:tr w:rsidR="00514473" w:rsidRPr="00B2675C" w:rsidTr="00903D13">
        <w:trPr>
          <w:trHeight w:val="495"/>
          <w:tblHeader/>
        </w:trPr>
        <w:tc>
          <w:tcPr>
            <w:tcW w:w="531"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 п/п</w:t>
            </w:r>
          </w:p>
        </w:tc>
        <w:tc>
          <w:tcPr>
            <w:tcW w:w="1313"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 ОРО в ГРОРО</w:t>
            </w:r>
          </w:p>
        </w:tc>
        <w:tc>
          <w:tcPr>
            <w:tcW w:w="1213"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Наименование ОРО</w:t>
            </w:r>
          </w:p>
        </w:tc>
        <w:tc>
          <w:tcPr>
            <w:tcW w:w="850"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Назначение ОРО</w:t>
            </w:r>
          </w:p>
        </w:tc>
        <w:tc>
          <w:tcPr>
            <w:tcW w:w="2677"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Наименование эксплуатирующей организации</w:t>
            </w:r>
          </w:p>
        </w:tc>
        <w:tc>
          <w:tcPr>
            <w:tcW w:w="1496"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Проектная вместимость (тонн)</w:t>
            </w:r>
          </w:p>
        </w:tc>
        <w:tc>
          <w:tcPr>
            <w:tcW w:w="1497"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Остаточная вместимость (тонн)</w:t>
            </w:r>
          </w:p>
        </w:tc>
        <w:tc>
          <w:tcPr>
            <w:tcW w:w="1446"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Проектная мощность, тонн/год</w:t>
            </w:r>
          </w:p>
        </w:tc>
        <w:tc>
          <w:tcPr>
            <w:tcW w:w="1659"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Остаточный срок эксплуатации, лет</w:t>
            </w:r>
          </w:p>
        </w:tc>
        <w:tc>
          <w:tcPr>
            <w:tcW w:w="1151"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Площадь ОРО (га)</w:t>
            </w:r>
          </w:p>
        </w:tc>
        <w:tc>
          <w:tcPr>
            <w:tcW w:w="2014" w:type="dxa"/>
            <w:shd w:val="clear" w:color="auto" w:fill="auto"/>
            <w:hideMark/>
          </w:tcPr>
          <w:p w:rsidR="00514473" w:rsidRPr="00B2675C" w:rsidRDefault="00514473" w:rsidP="0068224F">
            <w:pPr>
              <w:jc w:val="left"/>
              <w:rPr>
                <w:b/>
                <w:bCs/>
                <w:color w:val="000000"/>
                <w:sz w:val="22"/>
                <w:szCs w:val="22"/>
              </w:rPr>
            </w:pPr>
            <w:r w:rsidRPr="00B2675C">
              <w:rPr>
                <w:b/>
                <w:bCs/>
                <w:color w:val="000000"/>
                <w:sz w:val="22"/>
                <w:szCs w:val="22"/>
              </w:rPr>
              <w:t>Местонахождение объекта</w:t>
            </w:r>
          </w:p>
        </w:tc>
      </w:tr>
      <w:tr w:rsidR="00514473" w:rsidRPr="00B2675C" w:rsidTr="00903D13">
        <w:trPr>
          <w:trHeight w:val="765"/>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46-00002-Х-00479-010814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Пометохранилище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"Курская птицефабрика"</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20000,00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1400,00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1,6053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Курский р-н, с. Анахино </w:t>
            </w:r>
            <w:r w:rsidRPr="00B2675C">
              <w:rPr>
                <w:sz w:val="22"/>
                <w:szCs w:val="22"/>
              </w:rPr>
              <w:br/>
              <w:t>51.63147</w:t>
            </w:r>
            <w:r w:rsidRPr="00B2675C">
              <w:rPr>
                <w:sz w:val="22"/>
                <w:szCs w:val="22"/>
              </w:rPr>
              <w:br/>
              <w:t xml:space="preserve"> 36.03048</w:t>
            </w:r>
          </w:p>
        </w:tc>
      </w:tr>
      <w:tr w:rsidR="00514473" w:rsidRPr="00B2675C" w:rsidTr="00903D13">
        <w:trPr>
          <w:trHeight w:val="30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46-00003-Х-00479-010814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Отвал № 8</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"Михайловский ГОК"</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797698532,00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251441460,10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16000000,00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15,7</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1016,9532</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Железногорский р-н, п. Панино</w:t>
            </w:r>
            <w:r w:rsidRPr="00B2675C">
              <w:rPr>
                <w:sz w:val="22"/>
                <w:szCs w:val="22"/>
              </w:rPr>
              <w:br/>
              <w:t xml:space="preserve"> 52.346064</w:t>
            </w:r>
            <w:r w:rsidRPr="00B2675C">
              <w:rPr>
                <w:sz w:val="22"/>
                <w:szCs w:val="22"/>
              </w:rPr>
              <w:br/>
              <w:t xml:space="preserve"> 35.471497</w:t>
            </w:r>
          </w:p>
        </w:tc>
      </w:tr>
      <w:tr w:rsidR="00514473" w:rsidRPr="00B2675C" w:rsidTr="00903D13">
        <w:trPr>
          <w:trHeight w:val="30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46-00004-Х-00479-010814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Отвал № 7</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"Михайловский ГОК"</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1007992000,00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222582624,20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12000000,00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18,5</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981,6601</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Железногорский р-н, с. Остапово </w:t>
            </w:r>
            <w:r w:rsidRPr="00B2675C">
              <w:rPr>
                <w:sz w:val="22"/>
                <w:szCs w:val="22"/>
              </w:rPr>
              <w:br/>
              <w:t>52.277222</w:t>
            </w:r>
            <w:r w:rsidRPr="00B2675C">
              <w:rPr>
                <w:sz w:val="22"/>
                <w:szCs w:val="22"/>
              </w:rPr>
              <w:br/>
              <w:t xml:space="preserve"> 35.455278</w:t>
            </w:r>
          </w:p>
        </w:tc>
      </w:tr>
      <w:tr w:rsidR="00514473" w:rsidRPr="00B2675C" w:rsidTr="00903D13">
        <w:trPr>
          <w:trHeight w:val="1785"/>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4</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46-00005-Х-00479-010814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Шламоотвал</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"Российский концерн по производству электрической и тепловой энергии на атомных станциях" Филиал АО "Концерн Росэнергоатом" "Курская атомная станция"</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12171,00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11157,10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5678,90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0,0902</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Курчатовский р-н, п. Иванино</w:t>
            </w:r>
            <w:r w:rsidRPr="00B2675C">
              <w:rPr>
                <w:sz w:val="22"/>
                <w:szCs w:val="22"/>
              </w:rPr>
              <w:br/>
              <w:t xml:space="preserve"> 51.66944 </w:t>
            </w:r>
            <w:r w:rsidRPr="00B2675C">
              <w:rPr>
                <w:sz w:val="22"/>
                <w:szCs w:val="22"/>
              </w:rPr>
              <w:br/>
              <w:t>35.590555</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5</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46-00006-Х-00479-010814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Хранение </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ЗАО "Заря"</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1351,20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338,80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1351,20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0,3</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0,1143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Железногорский р-н, с. Рышково </w:t>
            </w:r>
            <w:r w:rsidRPr="00B2675C">
              <w:rPr>
                <w:sz w:val="22"/>
                <w:szCs w:val="22"/>
              </w:rPr>
              <w:br/>
              <w:t>52.164852</w:t>
            </w:r>
            <w:r w:rsidRPr="00B2675C">
              <w:rPr>
                <w:sz w:val="22"/>
                <w:szCs w:val="22"/>
              </w:rPr>
              <w:br/>
              <w:t xml:space="preserve"> 35.439757</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6</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46-00007-Х-00592-250914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ООО "Щигры Главпродукт" </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 xml:space="preserve">51.854031 </w:t>
            </w:r>
            <w:r w:rsidRPr="00B2675C">
              <w:rPr>
                <w:sz w:val="22"/>
                <w:szCs w:val="22"/>
              </w:rPr>
              <w:br/>
              <w:t>36.410206</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46-00008-Х-00592-250914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 xml:space="preserve">51.854031 </w:t>
            </w:r>
            <w:r w:rsidRPr="00B2675C">
              <w:rPr>
                <w:sz w:val="22"/>
                <w:szCs w:val="22"/>
              </w:rPr>
              <w:br/>
              <w:t>36.410206</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8</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46-00009-Х-00592-250914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 xml:space="preserve">51.854031 </w:t>
            </w:r>
            <w:r w:rsidRPr="00B2675C">
              <w:rPr>
                <w:sz w:val="22"/>
                <w:szCs w:val="22"/>
              </w:rPr>
              <w:br/>
              <w:t>36.410206</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9</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46-00010-Х-00592-250914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 xml:space="preserve">51.854031 </w:t>
            </w:r>
            <w:r w:rsidRPr="00B2675C">
              <w:rPr>
                <w:sz w:val="22"/>
                <w:szCs w:val="22"/>
              </w:rPr>
              <w:br/>
              <w:t>36.410206</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46-00011-Х-00592-250914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51.948757</w:t>
            </w:r>
            <w:r w:rsidRPr="00B2675C">
              <w:rPr>
                <w:sz w:val="22"/>
                <w:szCs w:val="22"/>
              </w:rPr>
              <w:br/>
              <w:t>36.415242</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11</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46-00012-Х-00592-250914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51.948757</w:t>
            </w:r>
            <w:r w:rsidRPr="00B2675C">
              <w:rPr>
                <w:sz w:val="22"/>
                <w:szCs w:val="22"/>
              </w:rPr>
              <w:br/>
              <w:t>36.415242</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46-00013-Х-00592-250914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51.948757</w:t>
            </w:r>
            <w:r w:rsidRPr="00B2675C">
              <w:rPr>
                <w:sz w:val="22"/>
                <w:szCs w:val="22"/>
              </w:rPr>
              <w:br/>
              <w:t>36.415242</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13</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46-00014-Х-00592-250914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51.948757</w:t>
            </w:r>
            <w:r w:rsidRPr="00B2675C">
              <w:rPr>
                <w:sz w:val="22"/>
                <w:szCs w:val="22"/>
              </w:rPr>
              <w:br/>
              <w:t>36.415242</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14</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46-00015-Х-00592-250914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ООО "Щигры Главпродукт"</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2476,00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23076,00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0,1</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1,2513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Золотухинский р-н,</w:t>
            </w:r>
            <w:r w:rsidRPr="00B2675C">
              <w:rPr>
                <w:sz w:val="22"/>
                <w:szCs w:val="22"/>
              </w:rPr>
              <w:br/>
              <w:t xml:space="preserve">д. Будановка </w:t>
            </w:r>
            <w:r w:rsidRPr="00B2675C">
              <w:rPr>
                <w:sz w:val="22"/>
                <w:szCs w:val="22"/>
              </w:rPr>
              <w:br/>
              <w:t>51.948757</w:t>
            </w:r>
            <w:r w:rsidRPr="00B2675C">
              <w:rPr>
                <w:sz w:val="22"/>
                <w:szCs w:val="22"/>
              </w:rPr>
              <w:br/>
              <w:t>36.415242</w:t>
            </w:r>
          </w:p>
        </w:tc>
      </w:tr>
      <w:tr w:rsidR="00514473" w:rsidRPr="00B2675C" w:rsidTr="00903D13">
        <w:trPr>
          <w:trHeight w:val="30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15</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46-00019-З-00592-250914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Полигон промышленных отходов</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Захоронение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АО "ППО "Старково" </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1566171,2</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202726,242</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10500,000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19,3</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23,000</w:t>
            </w:r>
          </w:p>
        </w:tc>
        <w:tc>
          <w:tcPr>
            <w:tcW w:w="2014"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Курская обл.,</w:t>
            </w:r>
            <w:r w:rsidRPr="00B2675C">
              <w:rPr>
                <w:color w:val="000000"/>
                <w:sz w:val="22"/>
                <w:szCs w:val="22"/>
              </w:rPr>
              <w:br/>
              <w:t>Октябрьский р-н,</w:t>
            </w:r>
            <w:r w:rsidRPr="00B2675C">
              <w:rPr>
                <w:color w:val="000000"/>
                <w:sz w:val="22"/>
                <w:szCs w:val="22"/>
              </w:rPr>
              <w:br/>
              <w:t>с. Б. Долженково</w:t>
            </w:r>
            <w:r w:rsidRPr="00B2675C">
              <w:rPr>
                <w:color w:val="000000"/>
                <w:sz w:val="22"/>
                <w:szCs w:val="22"/>
              </w:rPr>
              <w:br/>
              <w:t xml:space="preserve"> 51.726679 </w:t>
            </w:r>
            <w:r w:rsidRPr="00B2675C">
              <w:rPr>
                <w:color w:val="000000"/>
                <w:sz w:val="22"/>
                <w:szCs w:val="22"/>
              </w:rPr>
              <w:br/>
              <w:t>35.854727</w:t>
            </w:r>
          </w:p>
        </w:tc>
      </w:tr>
      <w:tr w:rsidR="00514473" w:rsidRPr="00B2675C" w:rsidTr="00903D13">
        <w:trPr>
          <w:trHeight w:val="30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16</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46-00019-Х-00552-070715</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Золоотвал</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ПАО «Квадра»- «Южная генерация» (ПП «Курская ТЭЦ-1»</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1180000,00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1179987,60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205000,00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5,8</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30,0000</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г. Курск</w:t>
            </w:r>
            <w:r w:rsidRPr="00B2675C">
              <w:rPr>
                <w:sz w:val="22"/>
                <w:szCs w:val="22"/>
              </w:rPr>
              <w:br/>
              <w:t xml:space="preserve"> 51.673208 </w:t>
            </w:r>
            <w:r w:rsidRPr="00B2675C">
              <w:rPr>
                <w:sz w:val="22"/>
                <w:szCs w:val="22"/>
              </w:rPr>
              <w:br/>
              <w:t>36.117665</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17</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46-00020-Х-00592-250914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ФГБУ "Санаторий "Марьино" Управления делами Президента РФ </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2000,00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1000,00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0,5</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0,2208</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Рыльский р-н, п. Учительский</w:t>
            </w:r>
            <w:r w:rsidRPr="00B2675C">
              <w:rPr>
                <w:sz w:val="22"/>
                <w:szCs w:val="22"/>
              </w:rPr>
              <w:br/>
              <w:t xml:space="preserve"> 51.563649</w:t>
            </w:r>
            <w:r w:rsidRPr="00B2675C">
              <w:rPr>
                <w:sz w:val="22"/>
                <w:szCs w:val="22"/>
              </w:rPr>
              <w:br/>
              <w:t xml:space="preserve"> 34.987912</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18</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46-00022-Х-00592-250914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Хвостохранилище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"Михайловский ГОК"</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1799760899,70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942435420,00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29700000,00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31,7</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2383,6653</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Железногорский р-н, п. Панино </w:t>
            </w:r>
            <w:r w:rsidRPr="00B2675C">
              <w:rPr>
                <w:sz w:val="22"/>
                <w:szCs w:val="22"/>
              </w:rPr>
              <w:br/>
              <w:t xml:space="preserve"> 52.362963</w:t>
            </w:r>
            <w:r w:rsidRPr="00B2675C">
              <w:rPr>
                <w:sz w:val="22"/>
                <w:szCs w:val="22"/>
              </w:rPr>
              <w:br/>
              <w:t xml:space="preserve"> 35.541854</w:t>
            </w:r>
          </w:p>
        </w:tc>
      </w:tr>
      <w:tr w:rsidR="00514473" w:rsidRPr="00B2675C" w:rsidTr="00903D13">
        <w:trPr>
          <w:trHeight w:val="765"/>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19</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46-00025-Х-00592-250914</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Компостная площадка</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Хранение</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МУП "Горводоканал"</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7480,00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5446,90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7480,00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0,7</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1,5600</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г. Железногорск</w:t>
            </w:r>
            <w:r w:rsidRPr="00B2675C">
              <w:rPr>
                <w:sz w:val="22"/>
                <w:szCs w:val="22"/>
              </w:rPr>
              <w:br/>
              <w:t xml:space="preserve"> 52.316547</w:t>
            </w:r>
            <w:r w:rsidRPr="00B2675C">
              <w:rPr>
                <w:sz w:val="22"/>
                <w:szCs w:val="22"/>
              </w:rPr>
              <w:br/>
              <w:t>35.383157</w:t>
            </w:r>
          </w:p>
        </w:tc>
      </w:tr>
      <w:tr w:rsidR="00514473" w:rsidRPr="00B2675C" w:rsidTr="00903D13">
        <w:trPr>
          <w:trHeight w:val="102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20</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46-00029-Х-00170-030417</w:t>
            </w:r>
          </w:p>
        </w:tc>
        <w:tc>
          <w:tcPr>
            <w:tcW w:w="12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Навозохранилище</w:t>
            </w:r>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Хранение </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ЗАО "Заря"</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10178,70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10166,30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1351,20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7,5</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0,3285</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Железногорский р-н, с. Рышково </w:t>
            </w:r>
            <w:r w:rsidRPr="00B2675C">
              <w:rPr>
                <w:sz w:val="22"/>
                <w:szCs w:val="22"/>
              </w:rPr>
              <w:br/>
              <w:t xml:space="preserve">52.164585 </w:t>
            </w:r>
            <w:r w:rsidRPr="00B2675C">
              <w:rPr>
                <w:sz w:val="22"/>
                <w:szCs w:val="22"/>
              </w:rPr>
              <w:br/>
              <w:t>35.438797</w:t>
            </w:r>
          </w:p>
        </w:tc>
      </w:tr>
      <w:tr w:rsidR="00514473" w:rsidRPr="00B2675C" w:rsidTr="00903D13">
        <w:trPr>
          <w:trHeight w:val="30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21</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46-00030-Х-00066-270218</w:t>
            </w:r>
          </w:p>
        </w:tc>
        <w:tc>
          <w:tcPr>
            <w:tcW w:w="1213" w:type="dxa"/>
            <w:shd w:val="clear" w:color="auto" w:fill="auto"/>
            <w:hideMark/>
          </w:tcPr>
          <w:p w:rsidR="00514473" w:rsidRPr="00B2675C" w:rsidRDefault="006F7CEA" w:rsidP="0068224F">
            <w:pPr>
              <w:jc w:val="left"/>
              <w:rPr>
                <w:color w:val="000000"/>
                <w:sz w:val="22"/>
                <w:szCs w:val="22"/>
              </w:rPr>
            </w:pPr>
            <w:hyperlink r:id="rId49" w:history="1">
              <w:r w:rsidR="00514473" w:rsidRPr="00B2675C">
                <w:rPr>
                  <w:color w:val="000000"/>
                  <w:sz w:val="22"/>
                  <w:szCs w:val="22"/>
                </w:rPr>
                <w:t>Отвал № 6</w:t>
              </w:r>
            </w:hyperlink>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Хранение </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"Михайловский ГОК"</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39360000,00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39360000,00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5622857,10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7,0</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483,0000</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Железногорский р-н, д. Солдаты </w:t>
            </w:r>
            <w:r w:rsidRPr="00B2675C">
              <w:rPr>
                <w:sz w:val="22"/>
                <w:szCs w:val="22"/>
              </w:rPr>
              <w:br/>
              <w:t>52.274867</w:t>
            </w:r>
            <w:r w:rsidRPr="00B2675C">
              <w:rPr>
                <w:sz w:val="22"/>
                <w:szCs w:val="22"/>
              </w:rPr>
              <w:br/>
              <w:t xml:space="preserve"> 35.474601</w:t>
            </w:r>
          </w:p>
        </w:tc>
      </w:tr>
      <w:tr w:rsidR="00514473" w:rsidRPr="00B2675C" w:rsidTr="00903D13">
        <w:trPr>
          <w:trHeight w:val="300"/>
        </w:trPr>
        <w:tc>
          <w:tcPr>
            <w:tcW w:w="53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22</w:t>
            </w:r>
          </w:p>
        </w:tc>
        <w:tc>
          <w:tcPr>
            <w:tcW w:w="1313"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46-00031-Х-00066-270218</w:t>
            </w:r>
          </w:p>
        </w:tc>
        <w:tc>
          <w:tcPr>
            <w:tcW w:w="1213" w:type="dxa"/>
            <w:shd w:val="clear" w:color="auto" w:fill="auto"/>
            <w:hideMark/>
          </w:tcPr>
          <w:p w:rsidR="00514473" w:rsidRPr="00B2675C" w:rsidRDefault="006F7CEA" w:rsidP="0068224F">
            <w:pPr>
              <w:jc w:val="left"/>
              <w:rPr>
                <w:color w:val="000000"/>
                <w:sz w:val="22"/>
                <w:szCs w:val="22"/>
              </w:rPr>
            </w:pPr>
            <w:hyperlink r:id="rId50" w:history="1">
              <w:r w:rsidR="00514473" w:rsidRPr="00B2675C">
                <w:rPr>
                  <w:color w:val="000000"/>
                  <w:sz w:val="22"/>
                  <w:szCs w:val="22"/>
                </w:rPr>
                <w:t>Отвал № 9</w:t>
              </w:r>
            </w:hyperlink>
          </w:p>
        </w:tc>
        <w:tc>
          <w:tcPr>
            <w:tcW w:w="850"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 xml:space="preserve">Хранение </w:t>
            </w:r>
          </w:p>
        </w:tc>
        <w:tc>
          <w:tcPr>
            <w:tcW w:w="2677" w:type="dxa"/>
            <w:shd w:val="clear" w:color="auto" w:fill="auto"/>
            <w:hideMark/>
          </w:tcPr>
          <w:p w:rsidR="00514473" w:rsidRPr="00B2675C" w:rsidRDefault="00514473" w:rsidP="0068224F">
            <w:pPr>
              <w:jc w:val="left"/>
              <w:rPr>
                <w:color w:val="000000"/>
                <w:sz w:val="22"/>
                <w:szCs w:val="22"/>
              </w:rPr>
            </w:pPr>
            <w:r w:rsidRPr="00B2675C">
              <w:rPr>
                <w:color w:val="000000"/>
                <w:sz w:val="22"/>
                <w:szCs w:val="22"/>
              </w:rPr>
              <w:t>АО "Михайловский ГОК"</w:t>
            </w:r>
          </w:p>
        </w:tc>
        <w:tc>
          <w:tcPr>
            <w:tcW w:w="149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66940000,00</w:t>
            </w:r>
          </w:p>
        </w:tc>
        <w:tc>
          <w:tcPr>
            <w:tcW w:w="1497"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66940000,00</w:t>
            </w:r>
          </w:p>
        </w:tc>
        <w:tc>
          <w:tcPr>
            <w:tcW w:w="1446"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9562857,10</w:t>
            </w:r>
          </w:p>
        </w:tc>
        <w:tc>
          <w:tcPr>
            <w:tcW w:w="1659"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7,0</w:t>
            </w:r>
          </w:p>
        </w:tc>
        <w:tc>
          <w:tcPr>
            <w:tcW w:w="1151" w:type="dxa"/>
            <w:shd w:val="clear" w:color="auto" w:fill="auto"/>
            <w:hideMark/>
          </w:tcPr>
          <w:p w:rsidR="00514473" w:rsidRPr="00B2675C" w:rsidRDefault="00514473" w:rsidP="0068224F">
            <w:pPr>
              <w:jc w:val="right"/>
              <w:rPr>
                <w:color w:val="000000"/>
                <w:sz w:val="22"/>
                <w:szCs w:val="22"/>
              </w:rPr>
            </w:pPr>
            <w:r w:rsidRPr="00B2675C">
              <w:rPr>
                <w:color w:val="000000"/>
                <w:sz w:val="22"/>
                <w:szCs w:val="22"/>
              </w:rPr>
              <w:t>372,0000</w:t>
            </w:r>
          </w:p>
        </w:tc>
        <w:tc>
          <w:tcPr>
            <w:tcW w:w="2014" w:type="dxa"/>
            <w:shd w:val="clear" w:color="auto" w:fill="auto"/>
            <w:hideMark/>
          </w:tcPr>
          <w:p w:rsidR="00514473" w:rsidRPr="00B2675C" w:rsidRDefault="00514473" w:rsidP="0068224F">
            <w:pPr>
              <w:jc w:val="left"/>
              <w:rPr>
                <w:sz w:val="22"/>
                <w:szCs w:val="22"/>
              </w:rPr>
            </w:pPr>
            <w:r w:rsidRPr="00B2675C">
              <w:rPr>
                <w:sz w:val="22"/>
                <w:szCs w:val="22"/>
              </w:rPr>
              <w:t xml:space="preserve">Железногорский р-н, д. Андросово </w:t>
            </w:r>
            <w:r w:rsidRPr="00B2675C">
              <w:rPr>
                <w:sz w:val="22"/>
                <w:szCs w:val="22"/>
              </w:rPr>
              <w:br/>
              <w:t>52.316289</w:t>
            </w:r>
            <w:r w:rsidRPr="00B2675C">
              <w:rPr>
                <w:sz w:val="22"/>
                <w:szCs w:val="22"/>
              </w:rPr>
              <w:br/>
              <w:t xml:space="preserve"> 35.492404</w:t>
            </w:r>
          </w:p>
        </w:tc>
      </w:tr>
    </w:tbl>
    <w:p w:rsidR="00514473" w:rsidRPr="00B2675C" w:rsidRDefault="00514473" w:rsidP="00514473">
      <w:pPr>
        <w:ind w:firstLine="709"/>
      </w:pPr>
    </w:p>
    <w:p w:rsidR="00514473" w:rsidRPr="00B2675C" w:rsidRDefault="00514473" w:rsidP="00514473">
      <w:pPr>
        <w:spacing w:line="360" w:lineRule="auto"/>
        <w:rPr>
          <w:b/>
          <w:sz w:val="24"/>
          <w:szCs w:val="24"/>
        </w:rPr>
      </w:pPr>
    </w:p>
    <w:p w:rsidR="00514473" w:rsidRPr="00B2675C" w:rsidRDefault="00514473" w:rsidP="00514473">
      <w:pPr>
        <w:jc w:val="left"/>
        <w:rPr>
          <w:b/>
          <w:sz w:val="24"/>
          <w:szCs w:val="24"/>
        </w:rPr>
      </w:pPr>
      <w:r w:rsidRPr="00B2675C">
        <w:rPr>
          <w:b/>
          <w:sz w:val="24"/>
          <w:szCs w:val="24"/>
        </w:rPr>
        <w:br w:type="page"/>
      </w:r>
    </w:p>
    <w:p w:rsidR="00514473" w:rsidRPr="00B2675C" w:rsidRDefault="00514473" w:rsidP="00514473">
      <w:pPr>
        <w:spacing w:line="360" w:lineRule="auto"/>
        <w:rPr>
          <w:b/>
          <w:sz w:val="24"/>
          <w:szCs w:val="24"/>
        </w:rPr>
      </w:pPr>
      <w:r w:rsidRPr="00B2675C">
        <w:rPr>
          <w:b/>
          <w:sz w:val="24"/>
          <w:szCs w:val="24"/>
        </w:rPr>
        <w:t>Таблица 7.2. Сведения об объектах размещения ТКО, внесенных в ГРОРО</w:t>
      </w: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13"/>
        <w:gridCol w:w="1276"/>
        <w:gridCol w:w="850"/>
        <w:gridCol w:w="2552"/>
        <w:gridCol w:w="1275"/>
        <w:gridCol w:w="1560"/>
        <w:gridCol w:w="1308"/>
        <w:gridCol w:w="1527"/>
        <w:gridCol w:w="1275"/>
        <w:gridCol w:w="2014"/>
      </w:tblGrid>
      <w:tr w:rsidR="00514473" w:rsidRPr="00B2675C" w:rsidTr="00514473">
        <w:trPr>
          <w:trHeight w:val="20"/>
          <w:tblHeader/>
        </w:trPr>
        <w:tc>
          <w:tcPr>
            <w:tcW w:w="531"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 п/п</w:t>
            </w:r>
          </w:p>
        </w:tc>
        <w:tc>
          <w:tcPr>
            <w:tcW w:w="1313"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 ОРО в ГРОРО</w:t>
            </w:r>
          </w:p>
        </w:tc>
        <w:tc>
          <w:tcPr>
            <w:tcW w:w="1276"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Наименование ОРО</w:t>
            </w:r>
          </w:p>
        </w:tc>
        <w:tc>
          <w:tcPr>
            <w:tcW w:w="850"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Назначение ОРО</w:t>
            </w:r>
          </w:p>
        </w:tc>
        <w:tc>
          <w:tcPr>
            <w:tcW w:w="2552"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Наименование эксплуатирующей организации</w:t>
            </w:r>
          </w:p>
        </w:tc>
        <w:tc>
          <w:tcPr>
            <w:tcW w:w="1275"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Проектная вместимость (тонн)</w:t>
            </w:r>
          </w:p>
        </w:tc>
        <w:tc>
          <w:tcPr>
            <w:tcW w:w="1560"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Остаточная вместимость (тонн)</w:t>
            </w:r>
          </w:p>
        </w:tc>
        <w:tc>
          <w:tcPr>
            <w:tcW w:w="1308"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Проектная мощность, тонн/год</w:t>
            </w:r>
          </w:p>
        </w:tc>
        <w:tc>
          <w:tcPr>
            <w:tcW w:w="1527"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Остаточный срок эксплуатации, лет</w:t>
            </w:r>
          </w:p>
        </w:tc>
        <w:tc>
          <w:tcPr>
            <w:tcW w:w="1275"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Площадь ОРО (га)</w:t>
            </w:r>
          </w:p>
        </w:tc>
        <w:tc>
          <w:tcPr>
            <w:tcW w:w="2014"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Местонахождение объекта</w:t>
            </w:r>
          </w:p>
        </w:tc>
      </w:tr>
      <w:tr w:rsidR="00514473" w:rsidRPr="00B2675C" w:rsidTr="0068224F">
        <w:trPr>
          <w:trHeight w:val="20"/>
        </w:trPr>
        <w:tc>
          <w:tcPr>
            <w:tcW w:w="531"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 </w:t>
            </w:r>
          </w:p>
        </w:tc>
        <w:tc>
          <w:tcPr>
            <w:tcW w:w="14950" w:type="dxa"/>
            <w:gridSpan w:val="10"/>
            <w:shd w:val="clear" w:color="auto" w:fill="auto"/>
            <w:noWrap/>
            <w:vAlign w:val="center"/>
            <w:hideMark/>
          </w:tcPr>
          <w:p w:rsidR="00514473" w:rsidRPr="00B2675C" w:rsidRDefault="00514473" w:rsidP="00514473">
            <w:pPr>
              <w:jc w:val="left"/>
              <w:rPr>
                <w:b/>
                <w:bCs/>
                <w:color w:val="000000"/>
                <w:sz w:val="22"/>
                <w:szCs w:val="22"/>
              </w:rPr>
            </w:pPr>
            <w:r w:rsidRPr="00B2675C">
              <w:rPr>
                <w:b/>
                <w:bCs/>
                <w:color w:val="000000"/>
                <w:sz w:val="22"/>
                <w:szCs w:val="22"/>
              </w:rPr>
              <w:t>Северо-восточная зона деятельности РО</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w:t>
            </w:r>
          </w:p>
        </w:tc>
        <w:tc>
          <w:tcPr>
            <w:tcW w:w="1313" w:type="dxa"/>
            <w:shd w:val="clear" w:color="auto" w:fill="auto"/>
            <w:vAlign w:val="center"/>
            <w:hideMark/>
          </w:tcPr>
          <w:p w:rsidR="00514473" w:rsidRPr="00B2675C" w:rsidRDefault="00514473" w:rsidP="00514473">
            <w:pPr>
              <w:jc w:val="left"/>
              <w:rPr>
                <w:sz w:val="22"/>
                <w:szCs w:val="22"/>
              </w:rPr>
            </w:pPr>
            <w:r w:rsidRPr="00B2675C">
              <w:rPr>
                <w:sz w:val="22"/>
                <w:szCs w:val="22"/>
              </w:rPr>
              <w:t>46-00017-З-00592-250914</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DC48CF" w:rsidP="00514473">
            <w:pPr>
              <w:jc w:val="left"/>
              <w:rPr>
                <w:color w:val="000000"/>
                <w:sz w:val="22"/>
                <w:szCs w:val="22"/>
              </w:rPr>
            </w:pPr>
            <w:r w:rsidRPr="00B2675C">
              <w:rPr>
                <w:color w:val="000000"/>
                <w:sz w:val="22"/>
                <w:szCs w:val="22"/>
              </w:rPr>
              <w:t>МО г. Курск</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852399,0</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790817,0</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150000,0</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5,3</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11,600</w:t>
            </w:r>
          </w:p>
        </w:tc>
        <w:tc>
          <w:tcPr>
            <w:tcW w:w="2014"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Курская обл.,</w:t>
            </w:r>
            <w:r w:rsidRPr="00B2675C">
              <w:rPr>
                <w:color w:val="000000"/>
                <w:sz w:val="22"/>
                <w:szCs w:val="22"/>
              </w:rPr>
              <w:br/>
              <w:t>Курский р-н,</w:t>
            </w:r>
            <w:r w:rsidRPr="00B2675C">
              <w:rPr>
                <w:color w:val="000000"/>
                <w:sz w:val="22"/>
                <w:szCs w:val="22"/>
              </w:rPr>
              <w:br/>
              <w:t>д. Сотниково</w:t>
            </w:r>
            <w:r w:rsidRPr="00B2675C">
              <w:rPr>
                <w:color w:val="000000"/>
                <w:sz w:val="22"/>
                <w:szCs w:val="22"/>
              </w:rPr>
              <w:br/>
              <w:t xml:space="preserve"> 51.850442</w:t>
            </w:r>
            <w:r w:rsidRPr="00B2675C">
              <w:rPr>
                <w:color w:val="000000"/>
                <w:sz w:val="22"/>
                <w:szCs w:val="22"/>
              </w:rPr>
              <w:br/>
              <w:t xml:space="preserve"> 36.149823</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w:t>
            </w:r>
          </w:p>
        </w:tc>
        <w:tc>
          <w:tcPr>
            <w:tcW w:w="1313"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46-00026-З-00168-070416</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АО "САБ по уборке г. Курска"</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6920520,00</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819390,70</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200000,00</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4,1</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23,893</w:t>
            </w:r>
          </w:p>
        </w:tc>
        <w:tc>
          <w:tcPr>
            <w:tcW w:w="2014"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Курская обл.,</w:t>
            </w:r>
            <w:r w:rsidRPr="00B2675C">
              <w:rPr>
                <w:color w:val="000000"/>
                <w:sz w:val="22"/>
                <w:szCs w:val="22"/>
              </w:rPr>
              <w:br/>
              <w:t>Курский р-н,</w:t>
            </w:r>
            <w:r w:rsidRPr="00B2675C">
              <w:rPr>
                <w:color w:val="000000"/>
                <w:sz w:val="22"/>
                <w:szCs w:val="22"/>
              </w:rPr>
              <w:br/>
              <w:t xml:space="preserve">д. Чаплыгина </w:t>
            </w:r>
            <w:r w:rsidRPr="00B2675C">
              <w:rPr>
                <w:color w:val="000000"/>
                <w:sz w:val="22"/>
                <w:szCs w:val="22"/>
              </w:rPr>
              <w:br/>
              <w:t xml:space="preserve">51.854141 </w:t>
            </w:r>
            <w:r w:rsidRPr="00B2675C">
              <w:rPr>
                <w:color w:val="000000"/>
                <w:sz w:val="22"/>
                <w:szCs w:val="22"/>
              </w:rPr>
              <w:br/>
              <w:t>36.152737</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3</w:t>
            </w:r>
          </w:p>
        </w:tc>
        <w:tc>
          <w:tcPr>
            <w:tcW w:w="1313" w:type="dxa"/>
            <w:shd w:val="clear" w:color="auto" w:fill="auto"/>
            <w:vAlign w:val="center"/>
            <w:hideMark/>
          </w:tcPr>
          <w:p w:rsidR="00514473" w:rsidRPr="00B2675C" w:rsidRDefault="00514473" w:rsidP="00514473">
            <w:pPr>
              <w:jc w:val="left"/>
              <w:rPr>
                <w:sz w:val="22"/>
                <w:szCs w:val="22"/>
              </w:rPr>
            </w:pPr>
            <w:r w:rsidRPr="00B2675C">
              <w:rPr>
                <w:sz w:val="22"/>
                <w:szCs w:val="22"/>
              </w:rPr>
              <w:t>46-00016-З-00592-250914</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 xml:space="preserve">ООО "Солнцевское ЖКХ" </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31439,2</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21454,7</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3055,0</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7,0</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5,150</w:t>
            </w:r>
          </w:p>
        </w:tc>
        <w:tc>
          <w:tcPr>
            <w:tcW w:w="2014"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Курская обл.,</w:t>
            </w:r>
            <w:r w:rsidRPr="00B2675C">
              <w:rPr>
                <w:color w:val="000000"/>
                <w:sz w:val="22"/>
                <w:szCs w:val="22"/>
              </w:rPr>
              <w:br/>
              <w:t>Солнцевский р-н,</w:t>
            </w:r>
            <w:r w:rsidRPr="00B2675C">
              <w:rPr>
                <w:color w:val="000000"/>
                <w:sz w:val="22"/>
                <w:szCs w:val="22"/>
              </w:rPr>
              <w:br/>
              <w:t xml:space="preserve">д. Меловая </w:t>
            </w:r>
            <w:r w:rsidRPr="00B2675C">
              <w:rPr>
                <w:color w:val="000000"/>
                <w:sz w:val="22"/>
                <w:szCs w:val="22"/>
              </w:rPr>
              <w:br/>
              <w:t>51.436561</w:t>
            </w:r>
            <w:r w:rsidRPr="00B2675C">
              <w:rPr>
                <w:color w:val="000000"/>
                <w:sz w:val="22"/>
                <w:szCs w:val="22"/>
              </w:rPr>
              <w:br/>
              <w:t xml:space="preserve"> 36.773422</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1313" w:type="dxa"/>
            <w:shd w:val="clear" w:color="auto" w:fill="auto"/>
            <w:vAlign w:val="center"/>
            <w:hideMark/>
          </w:tcPr>
          <w:p w:rsidR="00514473" w:rsidRPr="00B2675C" w:rsidRDefault="00514473" w:rsidP="00514473">
            <w:pPr>
              <w:jc w:val="left"/>
              <w:rPr>
                <w:b/>
                <w:sz w:val="22"/>
                <w:szCs w:val="22"/>
              </w:rPr>
            </w:pPr>
            <w:r w:rsidRPr="00B2675C">
              <w:rPr>
                <w:b/>
                <w:sz w:val="22"/>
                <w:szCs w:val="22"/>
              </w:rPr>
              <w:t>Всего</w:t>
            </w:r>
          </w:p>
        </w:tc>
        <w:tc>
          <w:tcPr>
            <w:tcW w:w="1276"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850"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2552"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1275"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1560"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1308" w:type="dxa"/>
            <w:shd w:val="clear" w:color="auto" w:fill="auto"/>
            <w:vAlign w:val="center"/>
            <w:hideMark/>
          </w:tcPr>
          <w:p w:rsidR="00514473" w:rsidRPr="00B2675C" w:rsidRDefault="00514473" w:rsidP="00514473">
            <w:pPr>
              <w:jc w:val="right"/>
              <w:rPr>
                <w:b/>
                <w:bCs/>
                <w:color w:val="000000"/>
                <w:sz w:val="22"/>
                <w:szCs w:val="22"/>
              </w:rPr>
            </w:pPr>
            <w:r w:rsidRPr="00B2675C">
              <w:rPr>
                <w:b/>
                <w:bCs/>
                <w:color w:val="000000"/>
                <w:sz w:val="22"/>
                <w:szCs w:val="22"/>
              </w:rPr>
              <w:t>353055,0</w:t>
            </w:r>
          </w:p>
        </w:tc>
        <w:tc>
          <w:tcPr>
            <w:tcW w:w="1527"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1275"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c>
          <w:tcPr>
            <w:tcW w:w="2014" w:type="dxa"/>
            <w:shd w:val="clear" w:color="auto" w:fill="auto"/>
            <w:vAlign w:val="center"/>
            <w:hideMark/>
          </w:tcPr>
          <w:p w:rsidR="00514473" w:rsidRPr="00B2675C" w:rsidRDefault="00514473" w:rsidP="00514473">
            <w:pPr>
              <w:jc w:val="left"/>
              <w:rPr>
                <w:b/>
                <w:color w:val="000000"/>
                <w:sz w:val="22"/>
                <w:szCs w:val="22"/>
              </w:rPr>
            </w:pPr>
            <w:r w:rsidRPr="00B2675C">
              <w:rPr>
                <w:b/>
                <w:color w:val="000000"/>
                <w:sz w:val="22"/>
                <w:szCs w:val="22"/>
              </w:rPr>
              <w:t> </w:t>
            </w:r>
          </w:p>
        </w:tc>
      </w:tr>
      <w:tr w:rsidR="00514473" w:rsidRPr="00B2675C" w:rsidTr="0068224F">
        <w:trPr>
          <w:trHeight w:val="20"/>
        </w:trPr>
        <w:tc>
          <w:tcPr>
            <w:tcW w:w="531" w:type="dxa"/>
            <w:shd w:val="clear" w:color="auto" w:fill="auto"/>
            <w:vAlign w:val="center"/>
            <w:hideMark/>
          </w:tcPr>
          <w:p w:rsidR="00514473" w:rsidRPr="00B2675C" w:rsidRDefault="00514473" w:rsidP="00514473">
            <w:pPr>
              <w:jc w:val="left"/>
              <w:rPr>
                <w:b/>
                <w:bCs/>
                <w:color w:val="000000"/>
                <w:sz w:val="22"/>
                <w:szCs w:val="22"/>
              </w:rPr>
            </w:pPr>
            <w:r w:rsidRPr="00B2675C">
              <w:rPr>
                <w:b/>
                <w:bCs/>
                <w:color w:val="000000"/>
                <w:sz w:val="22"/>
                <w:szCs w:val="22"/>
              </w:rPr>
              <w:t> </w:t>
            </w:r>
          </w:p>
        </w:tc>
        <w:tc>
          <w:tcPr>
            <w:tcW w:w="14950" w:type="dxa"/>
            <w:gridSpan w:val="10"/>
            <w:shd w:val="clear" w:color="auto" w:fill="auto"/>
            <w:noWrap/>
            <w:vAlign w:val="center"/>
            <w:hideMark/>
          </w:tcPr>
          <w:p w:rsidR="00514473" w:rsidRPr="00B2675C" w:rsidRDefault="00514473" w:rsidP="00514473">
            <w:pPr>
              <w:jc w:val="left"/>
              <w:rPr>
                <w:b/>
                <w:bCs/>
                <w:color w:val="000000"/>
                <w:sz w:val="22"/>
                <w:szCs w:val="22"/>
              </w:rPr>
            </w:pPr>
            <w:r w:rsidRPr="00B2675C">
              <w:rPr>
                <w:b/>
                <w:bCs/>
                <w:color w:val="000000"/>
                <w:sz w:val="22"/>
                <w:szCs w:val="22"/>
              </w:rPr>
              <w:t>Юго-западная зона деятельности РО</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w:t>
            </w:r>
          </w:p>
        </w:tc>
        <w:tc>
          <w:tcPr>
            <w:tcW w:w="1313"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46-00001-З-00479-010814</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МУП "Эко-сервис" муниципального образования "Город Железногорск" Курской области</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825000,0</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0,0</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28824</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0,0</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29,8726</w:t>
            </w:r>
          </w:p>
        </w:tc>
        <w:tc>
          <w:tcPr>
            <w:tcW w:w="2014"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Курская обл.,</w:t>
            </w:r>
            <w:r w:rsidRPr="00B2675C">
              <w:rPr>
                <w:color w:val="000000"/>
                <w:sz w:val="22"/>
                <w:szCs w:val="22"/>
              </w:rPr>
              <w:br/>
              <w:t xml:space="preserve">Железногорский р-н, </w:t>
            </w:r>
            <w:r w:rsidRPr="00B2675C">
              <w:rPr>
                <w:color w:val="000000"/>
                <w:sz w:val="22"/>
                <w:szCs w:val="22"/>
              </w:rPr>
              <w:br/>
              <w:t xml:space="preserve">п.Лужки </w:t>
            </w:r>
            <w:r w:rsidRPr="00B2675C">
              <w:rPr>
                <w:color w:val="000000"/>
                <w:sz w:val="22"/>
                <w:szCs w:val="22"/>
              </w:rPr>
              <w:br/>
              <w:t xml:space="preserve">52.346759 </w:t>
            </w:r>
            <w:r w:rsidRPr="00B2675C">
              <w:rPr>
                <w:color w:val="000000"/>
                <w:sz w:val="22"/>
                <w:szCs w:val="22"/>
              </w:rPr>
              <w:br/>
              <w:t>35.472235</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w:t>
            </w:r>
          </w:p>
        </w:tc>
        <w:tc>
          <w:tcPr>
            <w:tcW w:w="1313"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46-00018-З-00692-311014</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 xml:space="preserve">УМП  "СУР" </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16440,0</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0,0</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5530,0</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0,0</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2,500</w:t>
            </w:r>
          </w:p>
        </w:tc>
        <w:tc>
          <w:tcPr>
            <w:tcW w:w="2014" w:type="dxa"/>
            <w:shd w:val="clear" w:color="auto" w:fill="auto"/>
            <w:vAlign w:val="center"/>
            <w:hideMark/>
          </w:tcPr>
          <w:p w:rsidR="00514473" w:rsidRPr="00B2675C" w:rsidRDefault="00514473" w:rsidP="00514473">
            <w:pPr>
              <w:jc w:val="left"/>
              <w:rPr>
                <w:sz w:val="22"/>
                <w:szCs w:val="22"/>
              </w:rPr>
            </w:pPr>
            <w:r w:rsidRPr="00B2675C">
              <w:rPr>
                <w:sz w:val="22"/>
                <w:szCs w:val="22"/>
              </w:rPr>
              <w:t>Курская обл.,</w:t>
            </w:r>
            <w:r w:rsidRPr="00B2675C">
              <w:rPr>
                <w:sz w:val="22"/>
                <w:szCs w:val="22"/>
              </w:rPr>
              <w:br/>
              <w:t>Рыльский р-н,</w:t>
            </w:r>
            <w:r w:rsidRPr="00B2675C">
              <w:rPr>
                <w:sz w:val="22"/>
                <w:szCs w:val="22"/>
              </w:rPr>
              <w:br/>
              <w:t>х. Звягин 51.54427 34.65451</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3</w:t>
            </w:r>
          </w:p>
        </w:tc>
        <w:tc>
          <w:tcPr>
            <w:tcW w:w="1313" w:type="dxa"/>
            <w:shd w:val="clear" w:color="auto" w:fill="auto"/>
            <w:vAlign w:val="center"/>
            <w:hideMark/>
          </w:tcPr>
          <w:p w:rsidR="00514473" w:rsidRPr="00B2675C" w:rsidRDefault="00514473" w:rsidP="00514473">
            <w:pPr>
              <w:jc w:val="left"/>
              <w:rPr>
                <w:sz w:val="22"/>
                <w:szCs w:val="22"/>
              </w:rPr>
            </w:pPr>
            <w:r w:rsidRPr="00B2675C">
              <w:rPr>
                <w:sz w:val="22"/>
                <w:szCs w:val="22"/>
              </w:rPr>
              <w:t>46-00027-З-00168-070416</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ООО "Экопол"</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270245,0</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145176,2</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18000,0</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8,1</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0,8353</w:t>
            </w:r>
          </w:p>
        </w:tc>
        <w:tc>
          <w:tcPr>
            <w:tcW w:w="2014"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Курская обл.,</w:t>
            </w:r>
            <w:r w:rsidRPr="00B2675C">
              <w:rPr>
                <w:color w:val="000000"/>
                <w:sz w:val="22"/>
                <w:szCs w:val="22"/>
              </w:rPr>
              <w:br/>
              <w:t>Октябрьский р-н,</w:t>
            </w:r>
            <w:r w:rsidRPr="00B2675C">
              <w:rPr>
                <w:color w:val="000000"/>
                <w:sz w:val="22"/>
                <w:szCs w:val="22"/>
              </w:rPr>
              <w:br/>
              <w:t>с. Б. Долженково</w:t>
            </w:r>
            <w:r w:rsidRPr="00B2675C">
              <w:rPr>
                <w:color w:val="000000"/>
                <w:sz w:val="22"/>
                <w:szCs w:val="22"/>
              </w:rPr>
              <w:br/>
              <w:t xml:space="preserve"> 51.726679 </w:t>
            </w:r>
            <w:r w:rsidRPr="00B2675C">
              <w:rPr>
                <w:color w:val="000000"/>
                <w:sz w:val="22"/>
                <w:szCs w:val="22"/>
              </w:rPr>
              <w:br/>
              <w:t>35.854727</w:t>
            </w:r>
          </w:p>
        </w:tc>
      </w:tr>
      <w:tr w:rsidR="00514473" w:rsidRPr="00B2675C" w:rsidTr="00514473">
        <w:trPr>
          <w:trHeight w:val="20"/>
        </w:trPr>
        <w:tc>
          <w:tcPr>
            <w:tcW w:w="531"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4</w:t>
            </w:r>
          </w:p>
        </w:tc>
        <w:tc>
          <w:tcPr>
            <w:tcW w:w="1313" w:type="dxa"/>
            <w:shd w:val="clear" w:color="auto" w:fill="auto"/>
            <w:vAlign w:val="center"/>
            <w:hideMark/>
          </w:tcPr>
          <w:p w:rsidR="00514473" w:rsidRPr="00B2675C" w:rsidRDefault="00514473" w:rsidP="00514473">
            <w:pPr>
              <w:jc w:val="left"/>
              <w:rPr>
                <w:sz w:val="22"/>
                <w:szCs w:val="22"/>
              </w:rPr>
            </w:pPr>
            <w:r w:rsidRPr="00B2675C">
              <w:rPr>
                <w:sz w:val="22"/>
                <w:szCs w:val="22"/>
              </w:rPr>
              <w:t>46-00028-З-00348-240616</w:t>
            </w:r>
          </w:p>
        </w:tc>
        <w:tc>
          <w:tcPr>
            <w:tcW w:w="1276"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Полигон ТБО</w:t>
            </w:r>
          </w:p>
        </w:tc>
        <w:tc>
          <w:tcPr>
            <w:tcW w:w="850"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Захоронение</w:t>
            </w:r>
          </w:p>
        </w:tc>
        <w:tc>
          <w:tcPr>
            <w:tcW w:w="2552" w:type="dxa"/>
            <w:shd w:val="clear" w:color="auto" w:fill="auto"/>
            <w:vAlign w:val="center"/>
            <w:hideMark/>
          </w:tcPr>
          <w:p w:rsidR="00514473" w:rsidRPr="00B2675C" w:rsidRDefault="00514473" w:rsidP="00514473">
            <w:pPr>
              <w:jc w:val="left"/>
              <w:rPr>
                <w:color w:val="000000"/>
                <w:sz w:val="22"/>
                <w:szCs w:val="22"/>
              </w:rPr>
            </w:pPr>
            <w:r w:rsidRPr="00B2675C">
              <w:rPr>
                <w:color w:val="000000"/>
                <w:sz w:val="22"/>
                <w:szCs w:val="22"/>
              </w:rPr>
              <w:t>МУП ЖКХ г. Суджа</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59573,4</w:t>
            </w:r>
          </w:p>
        </w:tc>
        <w:tc>
          <w:tcPr>
            <w:tcW w:w="1560"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23520,7</w:t>
            </w:r>
          </w:p>
        </w:tc>
        <w:tc>
          <w:tcPr>
            <w:tcW w:w="1308"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3500,0</w:t>
            </w:r>
          </w:p>
        </w:tc>
        <w:tc>
          <w:tcPr>
            <w:tcW w:w="1527"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6,7</w:t>
            </w:r>
          </w:p>
        </w:tc>
        <w:tc>
          <w:tcPr>
            <w:tcW w:w="1275" w:type="dxa"/>
            <w:shd w:val="clear" w:color="auto" w:fill="auto"/>
            <w:vAlign w:val="center"/>
            <w:hideMark/>
          </w:tcPr>
          <w:p w:rsidR="00514473" w:rsidRPr="00B2675C" w:rsidRDefault="00514473" w:rsidP="00514473">
            <w:pPr>
              <w:jc w:val="right"/>
              <w:rPr>
                <w:color w:val="000000"/>
                <w:sz w:val="22"/>
                <w:szCs w:val="22"/>
              </w:rPr>
            </w:pPr>
            <w:r w:rsidRPr="00B2675C">
              <w:rPr>
                <w:color w:val="000000"/>
                <w:sz w:val="22"/>
                <w:szCs w:val="22"/>
              </w:rPr>
              <w:t>2,000</w:t>
            </w:r>
          </w:p>
        </w:tc>
        <w:tc>
          <w:tcPr>
            <w:tcW w:w="2014" w:type="dxa"/>
            <w:shd w:val="clear" w:color="auto" w:fill="auto"/>
            <w:vAlign w:val="center"/>
            <w:hideMark/>
          </w:tcPr>
          <w:p w:rsidR="00514473" w:rsidRPr="00B2675C" w:rsidRDefault="00514473" w:rsidP="00514473">
            <w:pPr>
              <w:jc w:val="left"/>
              <w:rPr>
                <w:sz w:val="22"/>
                <w:szCs w:val="22"/>
              </w:rPr>
            </w:pPr>
            <w:r w:rsidRPr="00B2675C">
              <w:rPr>
                <w:sz w:val="22"/>
                <w:szCs w:val="22"/>
              </w:rPr>
              <w:t xml:space="preserve">Курская обл., </w:t>
            </w:r>
            <w:r w:rsidRPr="00B2675C">
              <w:rPr>
                <w:sz w:val="22"/>
                <w:szCs w:val="22"/>
              </w:rPr>
              <w:br/>
              <w:t>Суджанский р-н,</w:t>
            </w:r>
            <w:r w:rsidRPr="00B2675C">
              <w:rPr>
                <w:sz w:val="22"/>
                <w:szCs w:val="22"/>
              </w:rPr>
              <w:br/>
              <w:t xml:space="preserve">с. Махновка </w:t>
            </w:r>
            <w:r w:rsidRPr="00B2675C">
              <w:rPr>
                <w:sz w:val="22"/>
                <w:szCs w:val="22"/>
              </w:rPr>
              <w:br/>
              <w:t>51.187379</w:t>
            </w:r>
            <w:r w:rsidRPr="00B2675C">
              <w:rPr>
                <w:sz w:val="22"/>
                <w:szCs w:val="22"/>
              </w:rPr>
              <w:br/>
              <w:t xml:space="preserve"> 35.326636</w:t>
            </w:r>
          </w:p>
        </w:tc>
      </w:tr>
      <w:tr w:rsidR="00514473" w:rsidRPr="00B2675C" w:rsidTr="00514473">
        <w:trPr>
          <w:trHeight w:val="20"/>
        </w:trPr>
        <w:tc>
          <w:tcPr>
            <w:tcW w:w="531"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1313"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r w:rsidRPr="00B2675C">
              <w:rPr>
                <w:b/>
                <w:sz w:val="22"/>
                <w:szCs w:val="22"/>
              </w:rPr>
              <w:t>Всего</w:t>
            </w:r>
          </w:p>
        </w:tc>
        <w:tc>
          <w:tcPr>
            <w:tcW w:w="1276"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850"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2552"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1275"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1560"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1308" w:type="dxa"/>
            <w:shd w:val="clear" w:color="auto" w:fill="auto"/>
            <w:vAlign w:val="center"/>
            <w:hideMark/>
          </w:tcPr>
          <w:p w:rsidR="00514473" w:rsidRPr="00B2675C" w:rsidRDefault="00514473" w:rsidP="00514473">
            <w:pPr>
              <w:jc w:val="right"/>
              <w:rPr>
                <w:b/>
                <w:bCs/>
                <w:color w:val="000000"/>
                <w:sz w:val="22"/>
                <w:szCs w:val="22"/>
              </w:rPr>
            </w:pPr>
            <w:r w:rsidRPr="00B2675C">
              <w:rPr>
                <w:b/>
                <w:bCs/>
                <w:color w:val="000000"/>
                <w:sz w:val="22"/>
                <w:szCs w:val="22"/>
              </w:rPr>
              <w:t>55854,0</w:t>
            </w:r>
          </w:p>
        </w:tc>
        <w:tc>
          <w:tcPr>
            <w:tcW w:w="1527"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1275"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c>
          <w:tcPr>
            <w:tcW w:w="2014" w:type="dxa"/>
            <w:shd w:val="clear" w:color="auto" w:fill="auto"/>
            <w:noWrap/>
            <w:vAlign w:val="center"/>
            <w:hideMark/>
          </w:tcPr>
          <w:p w:rsidR="00514473" w:rsidRPr="00B2675C" w:rsidRDefault="00514473" w:rsidP="00514473">
            <w:pPr>
              <w:jc w:val="left"/>
              <w:rPr>
                <w:color w:val="000000"/>
                <w:sz w:val="22"/>
                <w:szCs w:val="22"/>
              </w:rPr>
            </w:pPr>
            <w:r w:rsidRPr="00B2675C">
              <w:rPr>
                <w:color w:val="000000"/>
                <w:sz w:val="22"/>
                <w:szCs w:val="22"/>
              </w:rPr>
              <w:t> </w:t>
            </w:r>
          </w:p>
        </w:tc>
      </w:tr>
    </w:tbl>
    <w:p w:rsidR="00514473" w:rsidRPr="00B2675C" w:rsidRDefault="00514473" w:rsidP="00514473">
      <w:pPr>
        <w:spacing w:line="360" w:lineRule="auto"/>
        <w:ind w:firstLine="709"/>
        <w:rPr>
          <w:sz w:val="24"/>
          <w:szCs w:val="24"/>
        </w:rPr>
        <w:sectPr w:rsidR="00514473" w:rsidRPr="00B2675C" w:rsidSect="00514473">
          <w:type w:val="continuous"/>
          <w:pgSz w:w="16840" w:h="11900" w:orient="landscape"/>
          <w:pgMar w:top="993" w:right="278" w:bottom="1418" w:left="1276" w:header="720" w:footer="720" w:gutter="0"/>
          <w:cols w:space="720"/>
        </w:sectPr>
      </w:pPr>
    </w:p>
    <w:p w:rsidR="00514473" w:rsidRPr="00B2675C" w:rsidRDefault="00F86B3C" w:rsidP="00514473">
      <w:pPr>
        <w:spacing w:line="360" w:lineRule="auto"/>
        <w:ind w:firstLine="709"/>
        <w:rPr>
          <w:sz w:val="24"/>
          <w:szCs w:val="24"/>
        </w:rPr>
      </w:pPr>
      <w:r w:rsidRPr="00B2675C">
        <w:rPr>
          <w:sz w:val="24"/>
          <w:szCs w:val="24"/>
        </w:rPr>
        <w:t>Анализ показал, что мощность</w:t>
      </w:r>
      <w:r w:rsidR="00514473" w:rsidRPr="00B2675C">
        <w:rPr>
          <w:sz w:val="24"/>
          <w:szCs w:val="24"/>
        </w:rPr>
        <w:t xml:space="preserve"> объектов захоронения ТКО не полностью обеспечивают потребности</w:t>
      </w:r>
      <w:r w:rsidR="002D1779" w:rsidRPr="00B2675C">
        <w:rPr>
          <w:sz w:val="24"/>
          <w:szCs w:val="24"/>
        </w:rPr>
        <w:t xml:space="preserve"> </w:t>
      </w:r>
      <w:r w:rsidR="00514473" w:rsidRPr="00B2675C">
        <w:rPr>
          <w:sz w:val="24"/>
          <w:szCs w:val="24"/>
        </w:rPr>
        <w:t xml:space="preserve">региона, остаточный срок эксплуатации </w:t>
      </w:r>
      <w:r w:rsidR="002D1779" w:rsidRPr="00B2675C">
        <w:rPr>
          <w:sz w:val="24"/>
          <w:szCs w:val="24"/>
        </w:rPr>
        <w:t>б</w:t>
      </w:r>
      <w:r w:rsidR="00514473" w:rsidRPr="00B2675C">
        <w:rPr>
          <w:sz w:val="24"/>
          <w:szCs w:val="24"/>
        </w:rPr>
        <w:t>ольшей части объектов размещения ТКО небольшой. Два полигона ТКО на 2019 г. исчерпали свою емкость, размещение на них ТКО в дальнейшем невозможно (полигон ТКО в п. Лужки</w:t>
      </w:r>
      <w:r w:rsidR="00D53332" w:rsidRPr="00B2675C">
        <w:rPr>
          <w:sz w:val="24"/>
          <w:szCs w:val="24"/>
        </w:rPr>
        <w:t xml:space="preserve"> </w:t>
      </w:r>
      <w:r w:rsidR="00D53332" w:rsidRPr="00B2675C">
        <w:rPr>
          <w:sz w:val="22"/>
          <w:szCs w:val="22"/>
        </w:rPr>
        <w:t>Железногорского района</w:t>
      </w:r>
      <w:r w:rsidR="00514473" w:rsidRPr="00B2675C">
        <w:rPr>
          <w:sz w:val="24"/>
          <w:szCs w:val="24"/>
        </w:rPr>
        <w:t>, полигон ТКО в х.Звягин</w:t>
      </w:r>
      <w:r w:rsidR="00D53332" w:rsidRPr="00B2675C">
        <w:rPr>
          <w:sz w:val="24"/>
          <w:szCs w:val="24"/>
        </w:rPr>
        <w:t xml:space="preserve"> Рыльского района</w:t>
      </w:r>
      <w:r w:rsidR="00514473" w:rsidRPr="00B2675C">
        <w:rPr>
          <w:sz w:val="24"/>
          <w:szCs w:val="24"/>
        </w:rPr>
        <w:t>).</w:t>
      </w:r>
    </w:p>
    <w:p w:rsidR="00903D13" w:rsidRPr="00B2675C" w:rsidRDefault="00903D13" w:rsidP="00514473">
      <w:pPr>
        <w:spacing w:line="360" w:lineRule="auto"/>
        <w:ind w:firstLine="709"/>
        <w:rPr>
          <w:sz w:val="24"/>
          <w:szCs w:val="24"/>
        </w:rPr>
      </w:pPr>
      <w:r w:rsidRPr="00B2675C">
        <w:rPr>
          <w:sz w:val="24"/>
          <w:szCs w:val="24"/>
        </w:rPr>
        <w:t>Остаточная емкость (возможность размещения) существующих объектов следующая:</w:t>
      </w:r>
    </w:p>
    <w:p w:rsidR="00903D13" w:rsidRPr="00B2675C" w:rsidRDefault="00903D13" w:rsidP="00514473">
      <w:pPr>
        <w:spacing w:line="360" w:lineRule="auto"/>
        <w:ind w:firstLine="709"/>
        <w:rPr>
          <w:sz w:val="24"/>
          <w:szCs w:val="24"/>
        </w:rPr>
      </w:pPr>
      <w:r w:rsidRPr="00B2675C">
        <w:rPr>
          <w:sz w:val="24"/>
          <w:szCs w:val="24"/>
        </w:rPr>
        <w:t>Северо-восточная зона деятельности РО – 1632 тыс. т</w:t>
      </w:r>
    </w:p>
    <w:p w:rsidR="00903D13" w:rsidRPr="00B2675C" w:rsidRDefault="00903D13" w:rsidP="00514473">
      <w:pPr>
        <w:spacing w:line="360" w:lineRule="auto"/>
        <w:ind w:firstLine="709"/>
        <w:rPr>
          <w:sz w:val="24"/>
          <w:szCs w:val="24"/>
        </w:rPr>
      </w:pPr>
      <w:r w:rsidRPr="00B2675C">
        <w:rPr>
          <w:sz w:val="24"/>
          <w:szCs w:val="24"/>
        </w:rPr>
        <w:t xml:space="preserve">Юго-западная зона деятельности РО - </w:t>
      </w:r>
      <w:r w:rsidR="0009444D" w:rsidRPr="00B2675C">
        <w:rPr>
          <w:sz w:val="24"/>
          <w:szCs w:val="24"/>
        </w:rPr>
        <w:t>169 тыс. т</w:t>
      </w:r>
    </w:p>
    <w:p w:rsidR="0009444D" w:rsidRPr="00B2675C" w:rsidRDefault="0009444D" w:rsidP="00514473">
      <w:pPr>
        <w:spacing w:line="360" w:lineRule="auto"/>
        <w:ind w:firstLine="709"/>
        <w:rPr>
          <w:sz w:val="24"/>
          <w:szCs w:val="24"/>
        </w:rPr>
      </w:pPr>
    </w:p>
    <w:p w:rsidR="00514473" w:rsidRPr="00B2675C" w:rsidRDefault="00514473" w:rsidP="00514473">
      <w:pPr>
        <w:spacing w:line="360" w:lineRule="auto"/>
        <w:ind w:firstLine="709"/>
        <w:rPr>
          <w:sz w:val="24"/>
          <w:szCs w:val="24"/>
        </w:rPr>
      </w:pPr>
      <w:r w:rsidRPr="00B2675C">
        <w:rPr>
          <w:sz w:val="24"/>
          <w:szCs w:val="24"/>
        </w:rPr>
        <w:t>В рамках обеспечения эксплуатации существующих в настоящее время объектов размещения отходов и контроля их фактической остаточной вместимости целесообразно рассмотреть в рамках</w:t>
      </w:r>
      <w:r w:rsidR="0009444D" w:rsidRPr="00B2675C">
        <w:rPr>
          <w:sz w:val="24"/>
          <w:szCs w:val="24"/>
        </w:rPr>
        <w:t xml:space="preserve"> </w:t>
      </w:r>
      <w:r w:rsidRPr="00B2675C">
        <w:rPr>
          <w:sz w:val="24"/>
          <w:szCs w:val="24"/>
        </w:rPr>
        <w:t>обеспечения регламентной эксплуатации объектов ежегодный комплекс эксплуатационных мероприятий:</w:t>
      </w:r>
    </w:p>
    <w:p w:rsidR="00514473" w:rsidRPr="00B2675C" w:rsidRDefault="00514473" w:rsidP="00514473">
      <w:pPr>
        <w:spacing w:line="360" w:lineRule="auto"/>
        <w:ind w:firstLine="709"/>
        <w:rPr>
          <w:sz w:val="24"/>
          <w:szCs w:val="24"/>
        </w:rPr>
      </w:pPr>
      <w:r w:rsidRPr="00B2675C">
        <w:rPr>
          <w:sz w:val="24"/>
          <w:szCs w:val="24"/>
        </w:rPr>
        <w:t>проведение ежегодного нивелировочного контроля высотных отметок размещения отходов и плотности сложения  формируемых массивов с получением топогеодезической съемки поверхности участка размещения отходов и протоколов контроля плотности сложения массивов;</w:t>
      </w:r>
    </w:p>
    <w:p w:rsidR="00514473" w:rsidRPr="00B2675C" w:rsidRDefault="00514473" w:rsidP="00514473">
      <w:pPr>
        <w:spacing w:line="360" w:lineRule="auto"/>
        <w:ind w:firstLine="709"/>
        <w:rPr>
          <w:sz w:val="24"/>
          <w:szCs w:val="24"/>
        </w:rPr>
      </w:pPr>
      <w:r w:rsidRPr="00B2675C">
        <w:rPr>
          <w:sz w:val="24"/>
          <w:szCs w:val="24"/>
        </w:rPr>
        <w:t>проведение ежегодных мониторинговых исследований  качества компонентов окружающей среды в границах объекта и на границе СЗЗ;</w:t>
      </w:r>
    </w:p>
    <w:p w:rsidR="00514473" w:rsidRPr="00B2675C" w:rsidRDefault="00514473" w:rsidP="00514473">
      <w:pPr>
        <w:spacing w:line="360" w:lineRule="auto"/>
        <w:ind w:firstLine="709"/>
        <w:rPr>
          <w:sz w:val="24"/>
          <w:szCs w:val="24"/>
        </w:rPr>
      </w:pPr>
      <w:r w:rsidRPr="00B2675C">
        <w:rPr>
          <w:sz w:val="24"/>
          <w:szCs w:val="24"/>
        </w:rPr>
        <w:t>оборудование пунктов весового контроля или наращивание имеющихся мощностей (устройство дополнительных групп) для обеспечения бесперебойного вывоза отходов от потребителей;</w:t>
      </w:r>
    </w:p>
    <w:p w:rsidR="00514473" w:rsidRPr="00B2675C" w:rsidRDefault="00514473" w:rsidP="00514473">
      <w:pPr>
        <w:spacing w:line="360" w:lineRule="auto"/>
        <w:ind w:firstLine="709"/>
        <w:rPr>
          <w:sz w:val="24"/>
          <w:szCs w:val="24"/>
        </w:rPr>
      </w:pPr>
      <w:r w:rsidRPr="00B2675C">
        <w:rPr>
          <w:sz w:val="24"/>
          <w:szCs w:val="24"/>
        </w:rPr>
        <w:t>наращивание систем дегазации свалочных массивов по мере увеличения газопродуктивности объектов;</w:t>
      </w:r>
    </w:p>
    <w:p w:rsidR="00514473" w:rsidRPr="00B2675C" w:rsidRDefault="00514473" w:rsidP="00514473">
      <w:pPr>
        <w:spacing w:line="360" w:lineRule="auto"/>
        <w:ind w:firstLine="709"/>
        <w:rPr>
          <w:sz w:val="24"/>
          <w:szCs w:val="24"/>
        </w:rPr>
      </w:pPr>
      <w:r w:rsidRPr="00B2675C">
        <w:rPr>
          <w:sz w:val="24"/>
          <w:szCs w:val="24"/>
        </w:rPr>
        <w:t>расширение сети технологических внутри</w:t>
      </w:r>
      <w:r w:rsidR="002D1779" w:rsidRPr="00B2675C">
        <w:rPr>
          <w:sz w:val="24"/>
          <w:szCs w:val="24"/>
        </w:rPr>
        <w:t xml:space="preserve"> </w:t>
      </w:r>
      <w:r w:rsidRPr="00B2675C">
        <w:rPr>
          <w:sz w:val="24"/>
          <w:szCs w:val="24"/>
        </w:rPr>
        <w:t>объектных дорог, обеспечивающих доставку и формирование отходов на технологических картах;</w:t>
      </w:r>
    </w:p>
    <w:p w:rsidR="00514473" w:rsidRPr="00B2675C" w:rsidRDefault="00514473" w:rsidP="00514473">
      <w:pPr>
        <w:spacing w:line="360" w:lineRule="auto"/>
        <w:ind w:firstLine="709"/>
        <w:rPr>
          <w:sz w:val="24"/>
          <w:szCs w:val="24"/>
        </w:rPr>
      </w:pPr>
      <w:r w:rsidRPr="00B2675C">
        <w:rPr>
          <w:sz w:val="24"/>
          <w:szCs w:val="24"/>
        </w:rPr>
        <w:t>устройство санитарных слоев изоляции размещаемых отходов, в том числе за счет использования отходов 4 - 5-го классов опасности;</w:t>
      </w:r>
    </w:p>
    <w:p w:rsidR="00514473" w:rsidRPr="00B2675C" w:rsidRDefault="00514473" w:rsidP="00514473">
      <w:pPr>
        <w:spacing w:line="360" w:lineRule="auto"/>
        <w:ind w:firstLine="709"/>
        <w:rPr>
          <w:sz w:val="24"/>
          <w:szCs w:val="24"/>
        </w:rPr>
      </w:pPr>
      <w:r w:rsidRPr="00B2675C">
        <w:rPr>
          <w:sz w:val="24"/>
          <w:szCs w:val="24"/>
        </w:rPr>
        <w:t>проведение мероприятий эксплуатационного обслуживания и ремонта инженерных коммуникаций и систем объектов обращения с отходами (сети внешнего и внутреннего электроснабжения, водоснабжения и водоотведения, сети связи, система вентиляции и кондиционирования воздуха).</w:t>
      </w:r>
    </w:p>
    <w:p w:rsidR="00490D3D" w:rsidRPr="00B2675C" w:rsidRDefault="00490D3D" w:rsidP="006D5910">
      <w:pPr>
        <w:spacing w:line="360" w:lineRule="auto"/>
        <w:ind w:firstLine="709"/>
        <w:rPr>
          <w:sz w:val="24"/>
          <w:szCs w:val="24"/>
        </w:rPr>
      </w:pPr>
    </w:p>
    <w:p w:rsidR="00070B51" w:rsidRPr="00B2675C" w:rsidRDefault="00070B51" w:rsidP="00070B51">
      <w:pPr>
        <w:spacing w:line="360" w:lineRule="auto"/>
        <w:ind w:firstLine="709"/>
        <w:rPr>
          <w:sz w:val="24"/>
          <w:szCs w:val="24"/>
        </w:rPr>
      </w:pPr>
      <w:r w:rsidRPr="00B2675C">
        <w:rPr>
          <w:sz w:val="24"/>
          <w:szCs w:val="24"/>
        </w:rPr>
        <w:t xml:space="preserve">Сведения </w:t>
      </w:r>
      <w:r w:rsidR="009F034A" w:rsidRPr="00B2675C">
        <w:rPr>
          <w:sz w:val="24"/>
          <w:szCs w:val="24"/>
        </w:rPr>
        <w:t>о лицензированных организациях, осуществляющих сбр, транспортирование,</w:t>
      </w:r>
      <w:r w:rsidRPr="00B2675C">
        <w:rPr>
          <w:sz w:val="24"/>
          <w:szCs w:val="24"/>
        </w:rPr>
        <w:t xml:space="preserve"> обработк</w:t>
      </w:r>
      <w:r w:rsidR="009F034A" w:rsidRPr="00B2675C">
        <w:rPr>
          <w:sz w:val="24"/>
          <w:szCs w:val="24"/>
        </w:rPr>
        <w:t>у</w:t>
      </w:r>
      <w:r w:rsidRPr="00B2675C">
        <w:rPr>
          <w:sz w:val="24"/>
          <w:szCs w:val="24"/>
        </w:rPr>
        <w:t>, утилизаци</w:t>
      </w:r>
      <w:r w:rsidR="009F034A" w:rsidRPr="00B2675C">
        <w:rPr>
          <w:sz w:val="24"/>
          <w:szCs w:val="24"/>
        </w:rPr>
        <w:t>ю,</w:t>
      </w:r>
      <w:r w:rsidRPr="00B2675C">
        <w:rPr>
          <w:sz w:val="24"/>
          <w:szCs w:val="24"/>
        </w:rPr>
        <w:t xml:space="preserve"> обезвреживани</w:t>
      </w:r>
      <w:r w:rsidR="009F034A" w:rsidRPr="00B2675C">
        <w:rPr>
          <w:sz w:val="24"/>
          <w:szCs w:val="24"/>
        </w:rPr>
        <w:t xml:space="preserve">е и размещение отходов </w:t>
      </w:r>
      <w:r w:rsidR="009F034A" w:rsidRPr="00B2675C">
        <w:rPr>
          <w:sz w:val="24"/>
          <w:szCs w:val="24"/>
          <w:lang w:val="en-US"/>
        </w:rPr>
        <w:t>I</w:t>
      </w:r>
      <w:r w:rsidR="009F034A" w:rsidRPr="00B2675C">
        <w:rPr>
          <w:sz w:val="24"/>
          <w:szCs w:val="24"/>
        </w:rPr>
        <w:t>-</w:t>
      </w:r>
      <w:r w:rsidR="009F034A" w:rsidRPr="00B2675C">
        <w:rPr>
          <w:sz w:val="24"/>
          <w:szCs w:val="24"/>
          <w:lang w:val="en-US"/>
        </w:rPr>
        <w:t>IV</w:t>
      </w:r>
      <w:r w:rsidR="009F034A" w:rsidRPr="00B2675C">
        <w:rPr>
          <w:sz w:val="24"/>
          <w:szCs w:val="24"/>
        </w:rPr>
        <w:t xml:space="preserve"> классов опасности</w:t>
      </w:r>
      <w:r w:rsidRPr="00B2675C">
        <w:rPr>
          <w:sz w:val="24"/>
          <w:szCs w:val="24"/>
        </w:rPr>
        <w:t xml:space="preserve"> на территории Курской области представлены в таблице 7.3. </w:t>
      </w:r>
    </w:p>
    <w:p w:rsidR="00070B51" w:rsidRPr="00B2675C" w:rsidRDefault="009F034A" w:rsidP="00070B51">
      <w:pPr>
        <w:spacing w:line="360" w:lineRule="auto"/>
        <w:rPr>
          <w:b/>
          <w:sz w:val="24"/>
          <w:szCs w:val="24"/>
        </w:rPr>
      </w:pPr>
      <w:r w:rsidRPr="00B2675C">
        <w:rPr>
          <w:b/>
          <w:sz w:val="24"/>
          <w:szCs w:val="24"/>
        </w:rPr>
        <w:t xml:space="preserve">Таблица 7.3. Сведения о лицензированных организациях, осуществляющих сбр, транспортирование, обработку, утилизацию, обезвреживание и размещение отходов I-IV классов опасности </w:t>
      </w:r>
      <w:r w:rsidR="00070B51" w:rsidRPr="00B2675C">
        <w:rPr>
          <w:b/>
          <w:sz w:val="24"/>
          <w:szCs w:val="24"/>
        </w:rPr>
        <w:t>на территории Курской области</w:t>
      </w:r>
    </w:p>
    <w:tbl>
      <w:tblPr>
        <w:tblW w:w="9793"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997"/>
        <w:gridCol w:w="1701"/>
        <w:gridCol w:w="2522"/>
        <w:gridCol w:w="2972"/>
      </w:tblGrid>
      <w:tr w:rsidR="00361B1B" w:rsidRPr="00B2675C" w:rsidTr="00246CCC">
        <w:trPr>
          <w:trHeight w:val="1530"/>
          <w:tblHeader/>
        </w:trPr>
        <w:tc>
          <w:tcPr>
            <w:tcW w:w="601" w:type="dxa"/>
            <w:shd w:val="clear" w:color="auto" w:fill="auto"/>
            <w:vAlign w:val="center"/>
            <w:hideMark/>
          </w:tcPr>
          <w:p w:rsidR="00361B1B" w:rsidRPr="00B2675C" w:rsidRDefault="00361B1B" w:rsidP="00361B1B">
            <w:pPr>
              <w:jc w:val="center"/>
              <w:rPr>
                <w:b/>
                <w:color w:val="000000"/>
                <w:sz w:val="22"/>
                <w:szCs w:val="22"/>
              </w:rPr>
            </w:pPr>
            <w:r w:rsidRPr="00B2675C">
              <w:rPr>
                <w:b/>
                <w:color w:val="000000"/>
                <w:sz w:val="22"/>
                <w:szCs w:val="22"/>
              </w:rPr>
              <w:t>№ п/п</w:t>
            </w:r>
          </w:p>
        </w:tc>
        <w:tc>
          <w:tcPr>
            <w:tcW w:w="1997" w:type="dxa"/>
            <w:shd w:val="clear" w:color="auto" w:fill="auto"/>
            <w:vAlign w:val="center"/>
            <w:hideMark/>
          </w:tcPr>
          <w:p w:rsidR="00361B1B" w:rsidRPr="00B2675C" w:rsidRDefault="00361B1B" w:rsidP="00361B1B">
            <w:pPr>
              <w:jc w:val="center"/>
              <w:rPr>
                <w:b/>
                <w:color w:val="000000"/>
                <w:sz w:val="22"/>
                <w:szCs w:val="22"/>
              </w:rPr>
            </w:pPr>
            <w:r w:rsidRPr="00B2675C">
              <w:rPr>
                <w:b/>
                <w:color w:val="000000"/>
                <w:sz w:val="22"/>
                <w:szCs w:val="22"/>
              </w:rPr>
              <w:t>Наименование лицензиата</w:t>
            </w:r>
          </w:p>
        </w:tc>
        <w:tc>
          <w:tcPr>
            <w:tcW w:w="1701" w:type="dxa"/>
            <w:shd w:val="clear" w:color="auto" w:fill="auto"/>
            <w:vAlign w:val="center"/>
            <w:hideMark/>
          </w:tcPr>
          <w:p w:rsidR="00361B1B" w:rsidRPr="00B2675C" w:rsidRDefault="00361B1B" w:rsidP="00361B1B">
            <w:pPr>
              <w:jc w:val="center"/>
              <w:rPr>
                <w:b/>
                <w:bCs/>
                <w:color w:val="000000"/>
                <w:sz w:val="22"/>
                <w:szCs w:val="22"/>
              </w:rPr>
            </w:pPr>
            <w:r w:rsidRPr="00B2675C">
              <w:rPr>
                <w:b/>
                <w:color w:val="000000"/>
                <w:sz w:val="22"/>
                <w:szCs w:val="22"/>
              </w:rPr>
              <w:t>Номер и дата регистрации лицензии</w:t>
            </w:r>
            <w:r w:rsidRPr="00B2675C">
              <w:rPr>
                <w:b/>
                <w:bCs/>
                <w:color w:val="000000"/>
                <w:sz w:val="22"/>
                <w:szCs w:val="22"/>
              </w:rPr>
              <w:t xml:space="preserve"> </w:t>
            </w:r>
          </w:p>
        </w:tc>
        <w:tc>
          <w:tcPr>
            <w:tcW w:w="2522" w:type="dxa"/>
            <w:shd w:val="clear" w:color="auto" w:fill="auto"/>
            <w:vAlign w:val="center"/>
            <w:hideMark/>
          </w:tcPr>
          <w:p w:rsidR="00361B1B" w:rsidRPr="00B2675C" w:rsidRDefault="00361B1B" w:rsidP="00361B1B">
            <w:pPr>
              <w:jc w:val="center"/>
              <w:rPr>
                <w:b/>
                <w:color w:val="000000"/>
                <w:sz w:val="22"/>
                <w:szCs w:val="22"/>
              </w:rPr>
            </w:pPr>
            <w:r w:rsidRPr="00B2675C">
              <w:rPr>
                <w:b/>
                <w:color w:val="000000"/>
                <w:sz w:val="22"/>
                <w:szCs w:val="22"/>
              </w:rPr>
              <w:t xml:space="preserve">Адреса мест осуществления </w:t>
            </w:r>
            <w:r w:rsidRPr="00B2675C">
              <w:rPr>
                <w:b/>
                <w:color w:val="000000"/>
                <w:sz w:val="22"/>
                <w:szCs w:val="22"/>
              </w:rPr>
              <w:br/>
              <w:t>лицензируемого вида деятельности</w:t>
            </w:r>
          </w:p>
        </w:tc>
        <w:tc>
          <w:tcPr>
            <w:tcW w:w="2972" w:type="dxa"/>
            <w:shd w:val="clear" w:color="auto" w:fill="auto"/>
            <w:vAlign w:val="center"/>
            <w:hideMark/>
          </w:tcPr>
          <w:p w:rsidR="00361B1B" w:rsidRPr="00B2675C" w:rsidRDefault="00361B1B" w:rsidP="00361B1B">
            <w:pPr>
              <w:jc w:val="center"/>
              <w:rPr>
                <w:b/>
                <w:color w:val="000000"/>
                <w:sz w:val="22"/>
                <w:szCs w:val="22"/>
              </w:rPr>
            </w:pPr>
            <w:r w:rsidRPr="00B2675C">
              <w:rPr>
                <w:b/>
                <w:color w:val="000000"/>
                <w:sz w:val="22"/>
                <w:szCs w:val="22"/>
              </w:rPr>
              <w:t xml:space="preserve">Лицензируемый вид деятельности </w:t>
            </w:r>
            <w:r w:rsidRPr="00B2675C">
              <w:rPr>
                <w:b/>
                <w:color w:val="000000"/>
                <w:sz w:val="22"/>
                <w:szCs w:val="22"/>
              </w:rPr>
              <w:br/>
              <w:t>с указанием выполняемых работ</w:t>
            </w:r>
          </w:p>
        </w:tc>
      </w:tr>
      <w:tr w:rsidR="00361B1B" w:rsidRPr="00B2675C" w:rsidTr="00246CCC">
        <w:trPr>
          <w:trHeight w:val="765"/>
        </w:trPr>
        <w:tc>
          <w:tcPr>
            <w:tcW w:w="601" w:type="dxa"/>
            <w:shd w:val="clear" w:color="000000" w:fill="FFFFFF"/>
            <w:noWrap/>
            <w:hideMark/>
          </w:tcPr>
          <w:p w:rsidR="00361B1B" w:rsidRPr="00B2675C" w:rsidRDefault="00361B1B" w:rsidP="00361B1B">
            <w:pPr>
              <w:jc w:val="center"/>
              <w:rPr>
                <w:color w:val="000000"/>
                <w:sz w:val="22"/>
                <w:szCs w:val="22"/>
              </w:rPr>
            </w:pPr>
            <w:r w:rsidRPr="00B2675C">
              <w:rPr>
                <w:color w:val="000000"/>
                <w:sz w:val="22"/>
                <w:szCs w:val="22"/>
              </w:rPr>
              <w:t>1.</w:t>
            </w:r>
          </w:p>
        </w:tc>
        <w:tc>
          <w:tcPr>
            <w:tcW w:w="1997"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АО "Курская птицефабрика"</w:t>
            </w:r>
          </w:p>
        </w:tc>
        <w:tc>
          <w:tcPr>
            <w:tcW w:w="1701" w:type="dxa"/>
            <w:shd w:val="clear" w:color="000000" w:fill="FFFFFF"/>
            <w:hideMark/>
          </w:tcPr>
          <w:p w:rsidR="00361B1B" w:rsidRPr="00B2675C" w:rsidRDefault="00361B1B" w:rsidP="00361B1B">
            <w:pPr>
              <w:jc w:val="center"/>
              <w:rPr>
                <w:bCs/>
                <w:color w:val="000000"/>
                <w:sz w:val="22"/>
                <w:szCs w:val="22"/>
              </w:rPr>
            </w:pPr>
            <w:r w:rsidRPr="00B2675C">
              <w:rPr>
                <w:bCs/>
                <w:color w:val="000000"/>
                <w:sz w:val="22"/>
                <w:szCs w:val="22"/>
              </w:rPr>
              <w:t>№ 046-00058/П</w:t>
            </w:r>
            <w:r w:rsidRPr="00B2675C">
              <w:rPr>
                <w:bCs/>
                <w:color w:val="000000"/>
                <w:sz w:val="22"/>
                <w:szCs w:val="22"/>
              </w:rPr>
              <w:br/>
              <w:t>от 06.11.2018</w:t>
            </w:r>
          </w:p>
        </w:tc>
        <w:tc>
          <w:tcPr>
            <w:tcW w:w="2522"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Курская обл., Курский р-н,  д. Ворошнево</w:t>
            </w:r>
          </w:p>
        </w:tc>
        <w:tc>
          <w:tcPr>
            <w:tcW w:w="2972"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 класса опасности           утилизация отходов III класса опасности</w:t>
            </w:r>
            <w:r w:rsidRPr="00B2675C">
              <w:rPr>
                <w:color w:val="000000"/>
                <w:sz w:val="22"/>
                <w:szCs w:val="22"/>
              </w:rPr>
              <w:br/>
              <w:t>размещение отходов III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sz w:val="22"/>
                <w:szCs w:val="22"/>
              </w:rPr>
            </w:pPr>
            <w:r w:rsidRPr="00B2675C">
              <w:rPr>
                <w:sz w:val="22"/>
                <w:szCs w:val="22"/>
              </w:rPr>
              <w:t>2.</w:t>
            </w:r>
          </w:p>
        </w:tc>
        <w:tc>
          <w:tcPr>
            <w:tcW w:w="1997" w:type="dxa"/>
            <w:shd w:val="clear" w:color="auto" w:fill="auto"/>
            <w:hideMark/>
          </w:tcPr>
          <w:p w:rsidR="00361B1B" w:rsidRPr="00B2675C" w:rsidRDefault="00361B1B" w:rsidP="00361B1B">
            <w:pPr>
              <w:jc w:val="left"/>
              <w:rPr>
                <w:sz w:val="22"/>
                <w:szCs w:val="22"/>
              </w:rPr>
            </w:pPr>
            <w:r w:rsidRPr="00B2675C">
              <w:rPr>
                <w:sz w:val="22"/>
                <w:szCs w:val="22"/>
              </w:rPr>
              <w:t>МУП "Горводоканал"</w:t>
            </w:r>
          </w:p>
        </w:tc>
        <w:tc>
          <w:tcPr>
            <w:tcW w:w="1701" w:type="dxa"/>
            <w:shd w:val="clear" w:color="auto" w:fill="auto"/>
            <w:hideMark/>
          </w:tcPr>
          <w:p w:rsidR="00361B1B" w:rsidRPr="00B2675C" w:rsidRDefault="00361B1B" w:rsidP="00361B1B">
            <w:pPr>
              <w:jc w:val="center"/>
              <w:rPr>
                <w:bCs/>
                <w:sz w:val="22"/>
                <w:szCs w:val="22"/>
              </w:rPr>
            </w:pPr>
            <w:r w:rsidRPr="00B2675C">
              <w:rPr>
                <w:bCs/>
                <w:sz w:val="22"/>
                <w:szCs w:val="22"/>
              </w:rPr>
              <w:t>№ 046-00065/П</w:t>
            </w:r>
            <w:r w:rsidRPr="00B2675C">
              <w:rPr>
                <w:bCs/>
                <w:sz w:val="22"/>
                <w:szCs w:val="22"/>
              </w:rPr>
              <w:br/>
              <w:t>от 04.12.2018</w:t>
            </w:r>
          </w:p>
        </w:tc>
        <w:tc>
          <w:tcPr>
            <w:tcW w:w="2522" w:type="dxa"/>
            <w:shd w:val="clear" w:color="auto" w:fill="auto"/>
            <w:hideMark/>
          </w:tcPr>
          <w:p w:rsidR="00361B1B" w:rsidRPr="00B2675C" w:rsidRDefault="00361B1B" w:rsidP="00361B1B">
            <w:pPr>
              <w:jc w:val="left"/>
              <w:rPr>
                <w:sz w:val="22"/>
                <w:szCs w:val="22"/>
              </w:rPr>
            </w:pPr>
            <w:r w:rsidRPr="00B2675C">
              <w:rPr>
                <w:sz w:val="22"/>
                <w:szCs w:val="22"/>
              </w:rPr>
              <w:t>Курская область, город Железногорск, территория ГСП-51</w:t>
            </w:r>
          </w:p>
        </w:tc>
        <w:tc>
          <w:tcPr>
            <w:tcW w:w="2972" w:type="dxa"/>
            <w:shd w:val="clear" w:color="auto" w:fill="auto"/>
            <w:hideMark/>
          </w:tcPr>
          <w:p w:rsidR="00361B1B" w:rsidRPr="00B2675C" w:rsidRDefault="00361B1B" w:rsidP="00361B1B">
            <w:pPr>
              <w:jc w:val="center"/>
              <w:rPr>
                <w:sz w:val="22"/>
                <w:szCs w:val="22"/>
              </w:rPr>
            </w:pPr>
            <w:r w:rsidRPr="00B2675C">
              <w:rPr>
                <w:sz w:val="22"/>
                <w:szCs w:val="22"/>
              </w:rPr>
              <w:t xml:space="preserve">транспортирование  отходов IV класса опасности                              размещение отходов IV класса опасности                                                                 </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sz w:val="22"/>
                <w:szCs w:val="22"/>
              </w:rPr>
            </w:pPr>
            <w:r w:rsidRPr="00B2675C">
              <w:rPr>
                <w:sz w:val="22"/>
                <w:szCs w:val="22"/>
              </w:rPr>
              <w:t>3.</w:t>
            </w:r>
          </w:p>
        </w:tc>
        <w:tc>
          <w:tcPr>
            <w:tcW w:w="1997" w:type="dxa"/>
            <w:shd w:val="clear" w:color="auto" w:fill="auto"/>
            <w:hideMark/>
          </w:tcPr>
          <w:p w:rsidR="00361B1B" w:rsidRPr="00B2675C" w:rsidRDefault="00361B1B" w:rsidP="00361B1B">
            <w:pPr>
              <w:jc w:val="left"/>
              <w:rPr>
                <w:sz w:val="22"/>
                <w:szCs w:val="22"/>
              </w:rPr>
            </w:pPr>
            <w:r w:rsidRPr="00B2675C">
              <w:rPr>
                <w:sz w:val="22"/>
                <w:szCs w:val="22"/>
              </w:rPr>
              <w:t>ФКП "Курская биофабрика"</w:t>
            </w:r>
          </w:p>
        </w:tc>
        <w:tc>
          <w:tcPr>
            <w:tcW w:w="1701" w:type="dxa"/>
            <w:shd w:val="clear" w:color="auto" w:fill="auto"/>
            <w:hideMark/>
          </w:tcPr>
          <w:p w:rsidR="00361B1B" w:rsidRPr="00B2675C" w:rsidRDefault="00361B1B" w:rsidP="00361B1B">
            <w:pPr>
              <w:jc w:val="center"/>
              <w:rPr>
                <w:bCs/>
                <w:sz w:val="22"/>
                <w:szCs w:val="22"/>
              </w:rPr>
            </w:pPr>
            <w:r w:rsidRPr="00B2675C">
              <w:rPr>
                <w:bCs/>
                <w:sz w:val="22"/>
                <w:szCs w:val="22"/>
              </w:rPr>
              <w:t>№ 046-00067</w:t>
            </w:r>
            <w:r w:rsidRPr="00B2675C">
              <w:rPr>
                <w:bCs/>
                <w:sz w:val="22"/>
                <w:szCs w:val="22"/>
              </w:rPr>
              <w:br/>
              <w:t>от 06.06.2016</w:t>
            </w:r>
          </w:p>
        </w:tc>
        <w:tc>
          <w:tcPr>
            <w:tcW w:w="2522" w:type="dxa"/>
            <w:shd w:val="clear" w:color="auto" w:fill="auto"/>
            <w:hideMark/>
          </w:tcPr>
          <w:p w:rsidR="00361B1B" w:rsidRPr="00B2675C" w:rsidRDefault="00361B1B" w:rsidP="00361B1B">
            <w:pPr>
              <w:jc w:val="left"/>
              <w:rPr>
                <w:sz w:val="22"/>
                <w:szCs w:val="22"/>
              </w:rPr>
            </w:pPr>
            <w:r w:rsidRPr="00B2675C">
              <w:rPr>
                <w:sz w:val="22"/>
                <w:szCs w:val="22"/>
              </w:rPr>
              <w:t>Курская обл., г. Курск, ул. Разина, д. 5;</w:t>
            </w:r>
            <w:r w:rsidRPr="00B2675C">
              <w:rPr>
                <w:sz w:val="22"/>
                <w:szCs w:val="22"/>
              </w:rPr>
              <w:br/>
              <w:t>Курская обл., Курский р-н, Лебяженский сельсовет, пос. Новоселовский</w:t>
            </w:r>
          </w:p>
        </w:tc>
        <w:tc>
          <w:tcPr>
            <w:tcW w:w="2972" w:type="dxa"/>
            <w:shd w:val="clear" w:color="auto" w:fill="auto"/>
            <w:hideMark/>
          </w:tcPr>
          <w:p w:rsidR="00361B1B" w:rsidRPr="00B2675C" w:rsidRDefault="00361B1B" w:rsidP="00361B1B">
            <w:pPr>
              <w:jc w:val="center"/>
              <w:rPr>
                <w:sz w:val="22"/>
                <w:szCs w:val="22"/>
              </w:rPr>
            </w:pPr>
            <w:r w:rsidRPr="00B2675C">
              <w:rPr>
                <w:sz w:val="22"/>
                <w:szCs w:val="22"/>
              </w:rPr>
              <w:t>обезвреживание отходов III, IV классов опасности</w:t>
            </w:r>
            <w:r w:rsidRPr="00B2675C">
              <w:rPr>
                <w:sz w:val="22"/>
                <w:szCs w:val="22"/>
              </w:rPr>
              <w:br/>
              <w:t>транспортирование отходов II-IV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sz w:val="22"/>
                <w:szCs w:val="22"/>
              </w:rPr>
            </w:pPr>
            <w:r w:rsidRPr="00B2675C">
              <w:rPr>
                <w:sz w:val="22"/>
                <w:szCs w:val="22"/>
              </w:rPr>
              <w:t>4.</w:t>
            </w:r>
          </w:p>
        </w:tc>
        <w:tc>
          <w:tcPr>
            <w:tcW w:w="1997" w:type="dxa"/>
            <w:shd w:val="clear" w:color="auto" w:fill="auto"/>
            <w:hideMark/>
          </w:tcPr>
          <w:p w:rsidR="00361B1B" w:rsidRPr="00B2675C" w:rsidRDefault="00361B1B" w:rsidP="00361B1B">
            <w:pPr>
              <w:jc w:val="left"/>
              <w:rPr>
                <w:sz w:val="22"/>
                <w:szCs w:val="22"/>
              </w:rPr>
            </w:pPr>
            <w:r w:rsidRPr="00B2675C">
              <w:rPr>
                <w:sz w:val="22"/>
                <w:szCs w:val="22"/>
              </w:rPr>
              <w:t>ООО "Солнцевское ЖКХ"</w:t>
            </w:r>
          </w:p>
        </w:tc>
        <w:tc>
          <w:tcPr>
            <w:tcW w:w="1701" w:type="dxa"/>
            <w:shd w:val="clear" w:color="auto" w:fill="auto"/>
            <w:hideMark/>
          </w:tcPr>
          <w:p w:rsidR="00361B1B" w:rsidRPr="00B2675C" w:rsidRDefault="00361B1B" w:rsidP="00361B1B">
            <w:pPr>
              <w:jc w:val="center"/>
              <w:rPr>
                <w:bCs/>
                <w:sz w:val="22"/>
                <w:szCs w:val="22"/>
              </w:rPr>
            </w:pPr>
            <w:r w:rsidRPr="00B2675C">
              <w:rPr>
                <w:bCs/>
                <w:sz w:val="22"/>
                <w:szCs w:val="22"/>
              </w:rPr>
              <w:t>№ 046-00069/П</w:t>
            </w:r>
            <w:r w:rsidRPr="00B2675C">
              <w:rPr>
                <w:bCs/>
                <w:sz w:val="22"/>
                <w:szCs w:val="22"/>
              </w:rPr>
              <w:br/>
              <w:t>от 25.08.2017</w:t>
            </w:r>
          </w:p>
        </w:tc>
        <w:tc>
          <w:tcPr>
            <w:tcW w:w="2522" w:type="dxa"/>
            <w:shd w:val="clear" w:color="auto" w:fill="auto"/>
            <w:hideMark/>
          </w:tcPr>
          <w:p w:rsidR="00361B1B" w:rsidRPr="00B2675C" w:rsidRDefault="00361B1B" w:rsidP="00361B1B">
            <w:pPr>
              <w:jc w:val="left"/>
              <w:rPr>
                <w:sz w:val="22"/>
                <w:szCs w:val="22"/>
              </w:rPr>
            </w:pPr>
            <w:r w:rsidRPr="00B2675C">
              <w:rPr>
                <w:sz w:val="22"/>
                <w:szCs w:val="22"/>
              </w:rPr>
              <w:t>Курская обл., Солнцевский р-н, п. Солнцево, ул. Веселая, д.4,                                                                                                   Курская обл., Солнцевский р-н, Зуевский сельсовет</w:t>
            </w:r>
          </w:p>
        </w:tc>
        <w:tc>
          <w:tcPr>
            <w:tcW w:w="2972" w:type="dxa"/>
            <w:shd w:val="clear" w:color="auto" w:fill="auto"/>
            <w:hideMark/>
          </w:tcPr>
          <w:p w:rsidR="00361B1B" w:rsidRPr="00B2675C" w:rsidRDefault="00361B1B" w:rsidP="00361B1B">
            <w:pPr>
              <w:jc w:val="center"/>
              <w:rPr>
                <w:sz w:val="22"/>
                <w:szCs w:val="22"/>
              </w:rPr>
            </w:pPr>
            <w:r w:rsidRPr="00B2675C">
              <w:rPr>
                <w:sz w:val="22"/>
                <w:szCs w:val="22"/>
              </w:rPr>
              <w:t>сбор отходов IV класса опасности</w:t>
            </w:r>
            <w:r w:rsidRPr="00B2675C">
              <w:rPr>
                <w:sz w:val="22"/>
                <w:szCs w:val="22"/>
              </w:rPr>
              <w:br/>
              <w:t xml:space="preserve"> транспортирование отходов IV класса опасности</w:t>
            </w:r>
            <w:r w:rsidRPr="00B2675C">
              <w:rPr>
                <w:sz w:val="22"/>
                <w:szCs w:val="22"/>
              </w:rPr>
              <w:br/>
              <w:t>размещение (захоронение) отходов IV класса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sz w:val="22"/>
                <w:szCs w:val="22"/>
              </w:rPr>
            </w:pPr>
            <w:r w:rsidRPr="00B2675C">
              <w:rPr>
                <w:sz w:val="22"/>
                <w:szCs w:val="22"/>
              </w:rPr>
              <w:t>5.</w:t>
            </w:r>
          </w:p>
        </w:tc>
        <w:tc>
          <w:tcPr>
            <w:tcW w:w="1997" w:type="dxa"/>
            <w:shd w:val="clear" w:color="auto" w:fill="auto"/>
            <w:hideMark/>
          </w:tcPr>
          <w:p w:rsidR="00361B1B" w:rsidRPr="00B2675C" w:rsidRDefault="00361B1B" w:rsidP="00361B1B">
            <w:pPr>
              <w:jc w:val="left"/>
              <w:rPr>
                <w:sz w:val="22"/>
                <w:szCs w:val="22"/>
              </w:rPr>
            </w:pPr>
            <w:r w:rsidRPr="00B2675C">
              <w:rPr>
                <w:sz w:val="22"/>
                <w:szCs w:val="22"/>
              </w:rPr>
              <w:t>ЗАО "ЗАРЯ"</w:t>
            </w:r>
          </w:p>
        </w:tc>
        <w:tc>
          <w:tcPr>
            <w:tcW w:w="1701" w:type="dxa"/>
            <w:shd w:val="clear" w:color="auto" w:fill="auto"/>
            <w:hideMark/>
          </w:tcPr>
          <w:p w:rsidR="00361B1B" w:rsidRPr="00B2675C" w:rsidRDefault="00361B1B" w:rsidP="00361B1B">
            <w:pPr>
              <w:jc w:val="center"/>
              <w:rPr>
                <w:bCs/>
                <w:sz w:val="22"/>
                <w:szCs w:val="22"/>
              </w:rPr>
            </w:pPr>
            <w:r w:rsidRPr="00B2675C">
              <w:rPr>
                <w:bCs/>
                <w:sz w:val="22"/>
                <w:szCs w:val="22"/>
              </w:rPr>
              <w:t>№ 046-00070/П</w:t>
            </w:r>
            <w:r w:rsidRPr="00B2675C">
              <w:rPr>
                <w:bCs/>
                <w:sz w:val="22"/>
                <w:szCs w:val="22"/>
              </w:rPr>
              <w:br/>
              <w:t>от 03.10.2016</w:t>
            </w:r>
          </w:p>
        </w:tc>
        <w:tc>
          <w:tcPr>
            <w:tcW w:w="2522" w:type="dxa"/>
            <w:shd w:val="clear" w:color="auto" w:fill="auto"/>
            <w:hideMark/>
          </w:tcPr>
          <w:p w:rsidR="00361B1B" w:rsidRPr="00B2675C" w:rsidRDefault="00361B1B" w:rsidP="00361B1B">
            <w:pPr>
              <w:jc w:val="left"/>
              <w:rPr>
                <w:sz w:val="22"/>
                <w:szCs w:val="22"/>
              </w:rPr>
            </w:pPr>
            <w:r w:rsidRPr="00B2675C">
              <w:rPr>
                <w:sz w:val="22"/>
                <w:szCs w:val="22"/>
              </w:rPr>
              <w:t>Курская обл., Железногорский р-н,</w:t>
            </w:r>
            <w:r w:rsidRPr="00B2675C">
              <w:rPr>
                <w:sz w:val="22"/>
                <w:szCs w:val="22"/>
              </w:rPr>
              <w:br/>
              <w:t>с. Рышково</w:t>
            </w:r>
          </w:p>
        </w:tc>
        <w:tc>
          <w:tcPr>
            <w:tcW w:w="2972" w:type="dxa"/>
            <w:shd w:val="clear" w:color="auto" w:fill="auto"/>
            <w:hideMark/>
          </w:tcPr>
          <w:p w:rsidR="00361B1B" w:rsidRPr="00B2675C" w:rsidRDefault="00361B1B" w:rsidP="00361B1B">
            <w:pPr>
              <w:jc w:val="center"/>
              <w:rPr>
                <w:sz w:val="22"/>
                <w:szCs w:val="22"/>
              </w:rPr>
            </w:pPr>
            <w:r w:rsidRPr="00B2675C">
              <w:rPr>
                <w:sz w:val="22"/>
                <w:szCs w:val="22"/>
              </w:rPr>
              <w:t>транспортирование отходов III, IV классов опасности обезвреживание отходов III, IV класса опасности</w:t>
            </w:r>
            <w:r w:rsidRPr="00B2675C">
              <w:rPr>
                <w:sz w:val="22"/>
                <w:szCs w:val="22"/>
              </w:rPr>
              <w:br/>
              <w:t>размещение отходов III, IV классов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sz w:val="22"/>
                <w:szCs w:val="22"/>
              </w:rPr>
            </w:pPr>
            <w:r w:rsidRPr="00B2675C">
              <w:rPr>
                <w:sz w:val="22"/>
                <w:szCs w:val="22"/>
              </w:rPr>
              <w:t>6.</w:t>
            </w:r>
          </w:p>
        </w:tc>
        <w:tc>
          <w:tcPr>
            <w:tcW w:w="1997" w:type="dxa"/>
            <w:shd w:val="clear" w:color="auto" w:fill="auto"/>
            <w:hideMark/>
          </w:tcPr>
          <w:p w:rsidR="00361B1B" w:rsidRPr="00B2675C" w:rsidRDefault="00361B1B" w:rsidP="00361B1B">
            <w:pPr>
              <w:jc w:val="left"/>
              <w:rPr>
                <w:sz w:val="22"/>
                <w:szCs w:val="22"/>
              </w:rPr>
            </w:pPr>
            <w:r w:rsidRPr="00B2675C">
              <w:rPr>
                <w:sz w:val="22"/>
                <w:szCs w:val="22"/>
              </w:rPr>
              <w:t>ООО "Полимер"</w:t>
            </w:r>
          </w:p>
        </w:tc>
        <w:tc>
          <w:tcPr>
            <w:tcW w:w="1701" w:type="dxa"/>
            <w:shd w:val="clear" w:color="auto" w:fill="auto"/>
            <w:hideMark/>
          </w:tcPr>
          <w:p w:rsidR="00361B1B" w:rsidRPr="00B2675C" w:rsidRDefault="00361B1B" w:rsidP="00361B1B">
            <w:pPr>
              <w:jc w:val="center"/>
              <w:rPr>
                <w:bCs/>
                <w:sz w:val="22"/>
                <w:szCs w:val="22"/>
              </w:rPr>
            </w:pPr>
            <w:r w:rsidRPr="00B2675C">
              <w:rPr>
                <w:bCs/>
                <w:sz w:val="22"/>
                <w:szCs w:val="22"/>
              </w:rPr>
              <w:t>№ 046-00071/П</w:t>
            </w:r>
            <w:r w:rsidRPr="00B2675C">
              <w:rPr>
                <w:bCs/>
                <w:sz w:val="22"/>
                <w:szCs w:val="22"/>
              </w:rPr>
              <w:br/>
              <w:t>от 22.08.2017</w:t>
            </w:r>
          </w:p>
        </w:tc>
        <w:tc>
          <w:tcPr>
            <w:tcW w:w="2522" w:type="dxa"/>
            <w:shd w:val="clear" w:color="auto" w:fill="auto"/>
            <w:hideMark/>
          </w:tcPr>
          <w:p w:rsidR="00361B1B" w:rsidRPr="00B2675C" w:rsidRDefault="00361B1B" w:rsidP="00361B1B">
            <w:pPr>
              <w:jc w:val="left"/>
              <w:rPr>
                <w:sz w:val="22"/>
                <w:szCs w:val="22"/>
              </w:rPr>
            </w:pPr>
            <w:r w:rsidRPr="00B2675C">
              <w:rPr>
                <w:sz w:val="22"/>
                <w:szCs w:val="22"/>
              </w:rPr>
              <w:t>Курская обл., г. Курск, ул. Еремина, д. 3/5</w:t>
            </w:r>
          </w:p>
        </w:tc>
        <w:tc>
          <w:tcPr>
            <w:tcW w:w="2972" w:type="dxa"/>
            <w:shd w:val="clear" w:color="auto" w:fill="auto"/>
            <w:hideMark/>
          </w:tcPr>
          <w:p w:rsidR="00361B1B" w:rsidRPr="00B2675C" w:rsidRDefault="00361B1B" w:rsidP="00361B1B">
            <w:pPr>
              <w:jc w:val="center"/>
              <w:rPr>
                <w:sz w:val="22"/>
                <w:szCs w:val="22"/>
              </w:rPr>
            </w:pPr>
            <w:r w:rsidRPr="00B2675C">
              <w:rPr>
                <w:sz w:val="22"/>
                <w:szCs w:val="22"/>
              </w:rPr>
              <w:t>сбор отходов IV класса опасности,                  транспортирование отходов  IV  класса опасности,        обработка отходов  IV класса опасности,                  утилизация  отходов  IV класса опасности</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"Курсктараперепработка"</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046-00072/П    от 11.01.2017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305018, Курская область, город Курск, проезд Льговский поворот, дом № 5, литер Б11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 III, IV классов опасности,                  транспортировани отходов I, III, IV  классов опасности,        обработка отходов III,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sz w:val="22"/>
                <w:szCs w:val="22"/>
              </w:rPr>
            </w:pPr>
            <w:r w:rsidRPr="00B2675C">
              <w:rPr>
                <w:sz w:val="22"/>
                <w:szCs w:val="22"/>
              </w:rPr>
              <w:t>8.</w:t>
            </w:r>
          </w:p>
        </w:tc>
        <w:tc>
          <w:tcPr>
            <w:tcW w:w="1997" w:type="dxa"/>
            <w:shd w:val="clear" w:color="auto" w:fill="auto"/>
            <w:hideMark/>
          </w:tcPr>
          <w:p w:rsidR="00361B1B" w:rsidRPr="00B2675C" w:rsidRDefault="00361B1B" w:rsidP="00361B1B">
            <w:pPr>
              <w:jc w:val="left"/>
              <w:rPr>
                <w:sz w:val="22"/>
                <w:szCs w:val="22"/>
              </w:rPr>
            </w:pPr>
            <w:r w:rsidRPr="00B2675C">
              <w:rPr>
                <w:sz w:val="22"/>
                <w:szCs w:val="22"/>
              </w:rPr>
              <w:t>УМП "СУР"</w:t>
            </w:r>
          </w:p>
        </w:tc>
        <w:tc>
          <w:tcPr>
            <w:tcW w:w="1701" w:type="dxa"/>
            <w:shd w:val="clear" w:color="auto" w:fill="auto"/>
            <w:hideMark/>
          </w:tcPr>
          <w:p w:rsidR="00361B1B" w:rsidRPr="00B2675C" w:rsidRDefault="00361B1B" w:rsidP="00361B1B">
            <w:pPr>
              <w:jc w:val="center"/>
              <w:rPr>
                <w:bCs/>
                <w:sz w:val="22"/>
                <w:szCs w:val="22"/>
              </w:rPr>
            </w:pPr>
            <w:r w:rsidRPr="00B2675C">
              <w:rPr>
                <w:bCs/>
                <w:sz w:val="22"/>
                <w:szCs w:val="22"/>
              </w:rPr>
              <w:t>№ 046-00073/П</w:t>
            </w:r>
            <w:r w:rsidRPr="00B2675C">
              <w:rPr>
                <w:bCs/>
                <w:sz w:val="22"/>
                <w:szCs w:val="22"/>
              </w:rPr>
              <w:br/>
              <w:t>от 06.07.2016</w:t>
            </w:r>
          </w:p>
        </w:tc>
        <w:tc>
          <w:tcPr>
            <w:tcW w:w="2522" w:type="dxa"/>
            <w:shd w:val="clear" w:color="auto" w:fill="auto"/>
            <w:hideMark/>
          </w:tcPr>
          <w:p w:rsidR="00361B1B" w:rsidRPr="00B2675C" w:rsidRDefault="00361B1B" w:rsidP="00361B1B">
            <w:pPr>
              <w:jc w:val="left"/>
              <w:rPr>
                <w:sz w:val="22"/>
                <w:szCs w:val="22"/>
              </w:rPr>
            </w:pPr>
            <w:r w:rsidRPr="00B2675C">
              <w:rPr>
                <w:sz w:val="22"/>
                <w:szCs w:val="22"/>
              </w:rPr>
              <w:t>Курская обл., г. Рыльск, ул. Энгельса, д. 6;</w:t>
            </w:r>
            <w:r w:rsidRPr="00B2675C">
              <w:rPr>
                <w:sz w:val="22"/>
                <w:szCs w:val="22"/>
              </w:rPr>
              <w:br/>
              <w:t>Курская обл., Рыльский р-н, в границах МО "Пригородненский сельсовет"</w:t>
            </w:r>
          </w:p>
        </w:tc>
        <w:tc>
          <w:tcPr>
            <w:tcW w:w="2972" w:type="dxa"/>
            <w:shd w:val="clear" w:color="auto" w:fill="auto"/>
            <w:hideMark/>
          </w:tcPr>
          <w:p w:rsidR="00361B1B" w:rsidRPr="00B2675C" w:rsidRDefault="00361B1B" w:rsidP="00361B1B">
            <w:pPr>
              <w:jc w:val="center"/>
              <w:rPr>
                <w:sz w:val="22"/>
                <w:szCs w:val="22"/>
              </w:rPr>
            </w:pPr>
            <w:r w:rsidRPr="00B2675C">
              <w:rPr>
                <w:sz w:val="22"/>
                <w:szCs w:val="22"/>
              </w:rPr>
              <w:t xml:space="preserve">сбор отходов IV класса опасности </w:t>
            </w:r>
            <w:r w:rsidRPr="00B2675C">
              <w:rPr>
                <w:sz w:val="22"/>
                <w:szCs w:val="22"/>
              </w:rPr>
              <w:br/>
              <w:t>транспортирование отходов III, IV классов опасности</w:t>
            </w:r>
            <w:r w:rsidRPr="00B2675C">
              <w:rPr>
                <w:sz w:val="22"/>
                <w:szCs w:val="22"/>
              </w:rPr>
              <w:br/>
              <w:t>размещение отходов IV класса опасности</w:t>
            </w:r>
          </w:p>
        </w:tc>
      </w:tr>
      <w:tr w:rsidR="00361B1B" w:rsidRPr="00B2675C" w:rsidTr="00246CCC">
        <w:trPr>
          <w:trHeight w:val="1275"/>
        </w:trPr>
        <w:tc>
          <w:tcPr>
            <w:tcW w:w="601" w:type="dxa"/>
            <w:shd w:val="clear" w:color="000000" w:fill="FFFFFF"/>
            <w:noWrap/>
            <w:hideMark/>
          </w:tcPr>
          <w:p w:rsidR="00361B1B" w:rsidRPr="00B2675C" w:rsidRDefault="00361B1B" w:rsidP="00361B1B">
            <w:pPr>
              <w:jc w:val="center"/>
              <w:rPr>
                <w:color w:val="000000"/>
                <w:sz w:val="22"/>
                <w:szCs w:val="22"/>
              </w:rPr>
            </w:pPr>
            <w:r w:rsidRPr="00B2675C">
              <w:rPr>
                <w:color w:val="000000"/>
                <w:sz w:val="22"/>
                <w:szCs w:val="22"/>
              </w:rPr>
              <w:t>9.</w:t>
            </w:r>
          </w:p>
        </w:tc>
        <w:tc>
          <w:tcPr>
            <w:tcW w:w="1997"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АО "ППО "Старково"</w:t>
            </w:r>
          </w:p>
        </w:tc>
        <w:tc>
          <w:tcPr>
            <w:tcW w:w="1701" w:type="dxa"/>
            <w:shd w:val="clear" w:color="000000" w:fill="FFFFFF"/>
            <w:hideMark/>
          </w:tcPr>
          <w:p w:rsidR="00361B1B" w:rsidRPr="00B2675C" w:rsidRDefault="00361B1B" w:rsidP="00361B1B">
            <w:pPr>
              <w:jc w:val="center"/>
              <w:rPr>
                <w:bCs/>
                <w:color w:val="000000"/>
                <w:sz w:val="22"/>
                <w:szCs w:val="22"/>
              </w:rPr>
            </w:pPr>
            <w:r w:rsidRPr="00B2675C">
              <w:rPr>
                <w:bCs/>
                <w:color w:val="000000"/>
                <w:sz w:val="22"/>
                <w:szCs w:val="22"/>
              </w:rPr>
              <w:t>№ 046-00075/П</w:t>
            </w:r>
            <w:r w:rsidRPr="00B2675C">
              <w:rPr>
                <w:bCs/>
                <w:color w:val="000000"/>
                <w:sz w:val="22"/>
                <w:szCs w:val="22"/>
              </w:rPr>
              <w:br/>
              <w:t>от 01.09.2017</w:t>
            </w:r>
          </w:p>
        </w:tc>
        <w:tc>
          <w:tcPr>
            <w:tcW w:w="2522"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Курская обл., Октябрьский р-н, Старковский сельсовет</w:t>
            </w:r>
          </w:p>
        </w:tc>
        <w:tc>
          <w:tcPr>
            <w:tcW w:w="2972"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II-IV классов опасности </w:t>
            </w:r>
            <w:r w:rsidRPr="00B2675C">
              <w:rPr>
                <w:color w:val="000000"/>
                <w:sz w:val="22"/>
                <w:szCs w:val="22"/>
              </w:rPr>
              <w:br/>
              <w:t>транспортирование отходов II-IV классов опасности</w:t>
            </w:r>
            <w:r w:rsidRPr="00B2675C">
              <w:rPr>
                <w:color w:val="000000"/>
                <w:sz w:val="22"/>
                <w:szCs w:val="22"/>
              </w:rPr>
              <w:br/>
              <w:t>обезвреживание отходов III, IV классов опасности размещение отходов II-IV классов опасности</w:t>
            </w:r>
          </w:p>
        </w:tc>
      </w:tr>
      <w:tr w:rsidR="00361B1B" w:rsidRPr="00B2675C" w:rsidTr="00246CCC">
        <w:trPr>
          <w:trHeight w:val="1275"/>
        </w:trPr>
        <w:tc>
          <w:tcPr>
            <w:tcW w:w="601" w:type="dxa"/>
            <w:shd w:val="clear" w:color="000000" w:fill="FFFFFF"/>
            <w:noWrap/>
            <w:hideMark/>
          </w:tcPr>
          <w:p w:rsidR="00361B1B" w:rsidRPr="00B2675C" w:rsidRDefault="00361B1B" w:rsidP="00361B1B">
            <w:pPr>
              <w:jc w:val="center"/>
              <w:rPr>
                <w:color w:val="000000"/>
                <w:sz w:val="22"/>
                <w:szCs w:val="22"/>
              </w:rPr>
            </w:pPr>
            <w:r w:rsidRPr="00B2675C">
              <w:rPr>
                <w:color w:val="000000"/>
                <w:sz w:val="22"/>
                <w:szCs w:val="22"/>
              </w:rPr>
              <w:t>10</w:t>
            </w:r>
          </w:p>
        </w:tc>
        <w:tc>
          <w:tcPr>
            <w:tcW w:w="1997"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ЗАО "Торгвторсервис"</w:t>
            </w:r>
          </w:p>
        </w:tc>
        <w:tc>
          <w:tcPr>
            <w:tcW w:w="1701" w:type="dxa"/>
            <w:shd w:val="clear" w:color="000000" w:fill="FFFFFF"/>
            <w:hideMark/>
          </w:tcPr>
          <w:p w:rsidR="00361B1B" w:rsidRPr="00B2675C" w:rsidRDefault="00361B1B" w:rsidP="00361B1B">
            <w:pPr>
              <w:jc w:val="center"/>
              <w:rPr>
                <w:bCs/>
                <w:color w:val="000000"/>
                <w:sz w:val="22"/>
                <w:szCs w:val="22"/>
              </w:rPr>
            </w:pPr>
            <w:r w:rsidRPr="00B2675C">
              <w:rPr>
                <w:bCs/>
                <w:color w:val="000000"/>
                <w:sz w:val="22"/>
                <w:szCs w:val="22"/>
              </w:rPr>
              <w:t>№ 046-00076/П</w:t>
            </w:r>
            <w:r w:rsidRPr="00B2675C">
              <w:rPr>
                <w:bCs/>
                <w:color w:val="000000"/>
                <w:sz w:val="22"/>
                <w:szCs w:val="22"/>
              </w:rPr>
              <w:br/>
              <w:t>от 24.01.2019</w:t>
            </w:r>
          </w:p>
        </w:tc>
        <w:tc>
          <w:tcPr>
            <w:tcW w:w="2522"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Курская обл., г. Курск, ул. 1-я Строительная, д. 8 Д</w:t>
            </w:r>
          </w:p>
        </w:tc>
        <w:tc>
          <w:tcPr>
            <w:tcW w:w="2972"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 - IV классов опасности      </w:t>
            </w:r>
            <w:r w:rsidRPr="00B2675C">
              <w:rPr>
                <w:color w:val="000000"/>
                <w:sz w:val="22"/>
                <w:szCs w:val="22"/>
              </w:rPr>
              <w:br/>
              <w:t xml:space="preserve">    транспортирование отходов I-IV классов опасности </w:t>
            </w:r>
            <w:r w:rsidRPr="00B2675C">
              <w:rPr>
                <w:color w:val="000000"/>
                <w:sz w:val="22"/>
                <w:szCs w:val="22"/>
              </w:rPr>
              <w:br/>
              <w:t xml:space="preserve">   обработка отходов I-IV классов опасности </w:t>
            </w:r>
            <w:r w:rsidRPr="00B2675C">
              <w:rPr>
                <w:color w:val="000000"/>
                <w:sz w:val="22"/>
                <w:szCs w:val="22"/>
              </w:rPr>
              <w:br/>
              <w:t xml:space="preserve"> обезвреживание отходов I класса опасности</w:t>
            </w:r>
          </w:p>
        </w:tc>
      </w:tr>
      <w:tr w:rsidR="00361B1B" w:rsidRPr="00B2675C" w:rsidTr="00246CCC">
        <w:trPr>
          <w:trHeight w:val="1785"/>
        </w:trPr>
        <w:tc>
          <w:tcPr>
            <w:tcW w:w="601" w:type="dxa"/>
            <w:shd w:val="clear" w:color="000000" w:fill="FFFFFF"/>
            <w:noWrap/>
            <w:hideMark/>
          </w:tcPr>
          <w:p w:rsidR="00361B1B" w:rsidRPr="00B2675C" w:rsidRDefault="00361B1B" w:rsidP="00361B1B">
            <w:pPr>
              <w:jc w:val="center"/>
              <w:rPr>
                <w:color w:val="000000"/>
                <w:sz w:val="22"/>
                <w:szCs w:val="22"/>
              </w:rPr>
            </w:pPr>
            <w:r w:rsidRPr="00B2675C">
              <w:rPr>
                <w:color w:val="000000"/>
                <w:sz w:val="22"/>
                <w:szCs w:val="22"/>
              </w:rPr>
              <w:t>11.</w:t>
            </w:r>
          </w:p>
        </w:tc>
        <w:tc>
          <w:tcPr>
            <w:tcW w:w="1997" w:type="dxa"/>
            <w:shd w:val="clear" w:color="000000" w:fill="FFFFFF"/>
            <w:hideMark/>
          </w:tcPr>
          <w:p w:rsidR="00361B1B" w:rsidRPr="00B2675C" w:rsidRDefault="004C0C05" w:rsidP="004C0C05">
            <w:pPr>
              <w:jc w:val="left"/>
              <w:rPr>
                <w:color w:val="000000"/>
                <w:sz w:val="22"/>
                <w:szCs w:val="22"/>
              </w:rPr>
            </w:pPr>
            <w:r w:rsidRPr="00B2675C">
              <w:rPr>
                <w:color w:val="000000"/>
                <w:sz w:val="22"/>
                <w:szCs w:val="22"/>
              </w:rPr>
              <w:t>Индивидуальный предприниматель Дюдин Андрей Иванович</w:t>
            </w:r>
            <w:r w:rsidRPr="00B2675C">
              <w:rPr>
                <w:color w:val="000000"/>
                <w:sz w:val="22"/>
                <w:szCs w:val="22"/>
              </w:rPr>
              <w:br/>
            </w:r>
          </w:p>
        </w:tc>
        <w:tc>
          <w:tcPr>
            <w:tcW w:w="1701"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 46-00077/П           от 15.10.2018</w:t>
            </w:r>
          </w:p>
        </w:tc>
        <w:tc>
          <w:tcPr>
            <w:tcW w:w="2522"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 xml:space="preserve">305026, Курская область, город Курск, поселок Аккумулятор, дом № 21-В,                                                                                   305026, Курская область, город Курск, проспект Ленинского комсомола, дом № 40                                                                        </w:t>
            </w:r>
          </w:p>
        </w:tc>
        <w:tc>
          <w:tcPr>
            <w:tcW w:w="2972"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 xml:space="preserve">транспортирование отходов IV класса опасности,        обработка отходов отходов IV класса опасности           </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12.</w:t>
            </w:r>
          </w:p>
        </w:tc>
        <w:tc>
          <w:tcPr>
            <w:tcW w:w="1997"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 xml:space="preserve">АО "САБ по уборке </w:t>
            </w:r>
            <w:r w:rsidRPr="00B2675C">
              <w:rPr>
                <w:color w:val="000000"/>
                <w:sz w:val="22"/>
                <w:szCs w:val="22"/>
              </w:rPr>
              <w:br/>
              <w:t>г. Курска"</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046-00078/П</w:t>
            </w:r>
            <w:r w:rsidRPr="00B2675C">
              <w:rPr>
                <w:bCs/>
                <w:color w:val="000000"/>
                <w:sz w:val="22"/>
                <w:szCs w:val="22"/>
              </w:rPr>
              <w:br/>
              <w:t>от 06.09.2016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г. Курск, ул. Энгельса, 171;</w:t>
            </w:r>
            <w:r w:rsidRPr="00B2675C">
              <w:rPr>
                <w:color w:val="000000"/>
                <w:sz w:val="22"/>
                <w:szCs w:val="22"/>
              </w:rPr>
              <w:br/>
              <w:t>Курская обл., Курский р-н, Пашковский с/с, д. Чаплыгина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 xml:space="preserve"> транспортирование отходов IV класса опасности</w:t>
            </w:r>
            <w:r w:rsidRPr="00B2675C">
              <w:rPr>
                <w:color w:val="000000"/>
                <w:sz w:val="22"/>
                <w:szCs w:val="22"/>
              </w:rPr>
              <w:br/>
              <w:t>размещение (захоронение) отходов IV класса опасности</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«Экотранс»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46-00079/П</w:t>
            </w:r>
            <w:r w:rsidRPr="00B2675C">
              <w:rPr>
                <w:bCs/>
                <w:color w:val="000000"/>
                <w:sz w:val="22"/>
                <w:szCs w:val="22"/>
              </w:rPr>
              <w:br/>
              <w:t>от 04.07.2019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305023,  г. Курск, ул. Энгельса, дом 150А, </w:t>
            </w:r>
            <w:r w:rsidRPr="00B2675C">
              <w:rPr>
                <w:color w:val="000000"/>
                <w:sz w:val="22"/>
                <w:szCs w:val="22"/>
              </w:rPr>
              <w:br/>
              <w:t>307240, Курская область, Курчатовский район, поселок имени Карла Либкнехта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 IV классов опасности,</w:t>
            </w:r>
            <w:r w:rsidRPr="00B2675C">
              <w:rPr>
                <w:color w:val="000000"/>
                <w:sz w:val="22"/>
                <w:szCs w:val="22"/>
              </w:rPr>
              <w:br/>
              <w:t xml:space="preserve"> транспортирование отходов I-IV классов опасности</w:t>
            </w:r>
            <w:r w:rsidRPr="00B2675C">
              <w:rPr>
                <w:color w:val="000000"/>
                <w:sz w:val="22"/>
                <w:szCs w:val="22"/>
              </w:rPr>
              <w:br/>
              <w:t>обезвреживание отходов III, 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«Геомаш»</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046-00081</w:t>
            </w:r>
            <w:r w:rsidRPr="00B2675C">
              <w:rPr>
                <w:bCs/>
                <w:color w:val="000000"/>
                <w:sz w:val="22"/>
                <w:szCs w:val="22"/>
              </w:rPr>
              <w:br/>
              <w:t>от 18.02.2016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Щигровский р-н, г. Щигры, ул. Красная, д. 54</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I-IV классов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«РУ 46»</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046-00082</w:t>
            </w:r>
            <w:r w:rsidRPr="00B2675C">
              <w:rPr>
                <w:bCs/>
                <w:color w:val="000000"/>
                <w:sz w:val="22"/>
                <w:szCs w:val="22"/>
              </w:rPr>
              <w:br/>
              <w:t>от 03.06.2016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г. Курск, ул. Народная, д. № 7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I-IV классов опасности </w:t>
            </w:r>
            <w:r w:rsidRPr="00B2675C">
              <w:rPr>
                <w:color w:val="000000"/>
                <w:sz w:val="22"/>
                <w:szCs w:val="22"/>
              </w:rPr>
              <w:br/>
              <w:t>транспортирование отходов I-IV классов опасности</w:t>
            </w:r>
            <w:r w:rsidRPr="00B2675C">
              <w:rPr>
                <w:color w:val="000000"/>
                <w:sz w:val="22"/>
                <w:szCs w:val="22"/>
              </w:rPr>
              <w:br/>
              <w:t xml:space="preserve"> обработка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«НВА»</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046-00083</w:t>
            </w:r>
            <w:r w:rsidRPr="00B2675C">
              <w:rPr>
                <w:bCs/>
                <w:color w:val="000000"/>
                <w:sz w:val="22"/>
                <w:szCs w:val="22"/>
              </w:rPr>
              <w:br/>
              <w:t>от 25.02.2016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пос. Коренево, ул. Октябрьская, д. 40</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III-IV классов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«ЩУК ЖКХ»</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046-00084</w:t>
            </w:r>
            <w:r w:rsidRPr="00B2675C">
              <w:rPr>
                <w:bCs/>
                <w:color w:val="000000"/>
                <w:sz w:val="22"/>
                <w:szCs w:val="22"/>
              </w:rPr>
              <w:br/>
              <w:t>от 25.02.2016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 Щигровский р-н, г. Щигры, ул. Большевиков, </w:t>
            </w:r>
            <w:r w:rsidRPr="00B2675C">
              <w:rPr>
                <w:color w:val="000000"/>
                <w:sz w:val="22"/>
                <w:szCs w:val="22"/>
              </w:rPr>
              <w:br/>
              <w:t>д. 10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II-IV классов опасности</w:t>
            </w:r>
          </w:p>
        </w:tc>
      </w:tr>
      <w:tr w:rsidR="00361B1B" w:rsidRPr="00B2675C" w:rsidTr="00246CCC">
        <w:trPr>
          <w:trHeight w:val="280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"Экопол"</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(46)-731-СОР/П от 27.06.2018 г</w:t>
            </w:r>
          </w:p>
        </w:tc>
        <w:tc>
          <w:tcPr>
            <w:tcW w:w="2522" w:type="dxa"/>
            <w:shd w:val="clear" w:color="auto" w:fill="auto"/>
            <w:hideMark/>
          </w:tcPr>
          <w:p w:rsidR="00361B1B" w:rsidRPr="00B2675C" w:rsidRDefault="00361B1B" w:rsidP="00361B1B">
            <w:pPr>
              <w:spacing w:after="240"/>
              <w:jc w:val="left"/>
              <w:rPr>
                <w:color w:val="000000"/>
                <w:sz w:val="22"/>
                <w:szCs w:val="22"/>
              </w:rPr>
            </w:pPr>
            <w:r w:rsidRPr="00B2675C">
              <w:rPr>
                <w:color w:val="000000"/>
                <w:sz w:val="22"/>
                <w:szCs w:val="22"/>
              </w:rPr>
              <w:t>307210, Курская область, Октябрьский район, Большедолженковский сельсовет;                                            307210, Курская область, Октябрьский район, Большедолженковский сельсовет, село Большое Долженково,</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r w:rsidRPr="00B2675C">
              <w:rPr>
                <w:color w:val="000000"/>
                <w:sz w:val="22"/>
                <w:szCs w:val="22"/>
              </w:rPr>
              <w:br/>
              <w:t xml:space="preserve">обработка отходов IV класса опасности, </w:t>
            </w:r>
            <w:r w:rsidRPr="00B2675C">
              <w:rPr>
                <w:color w:val="000000"/>
                <w:sz w:val="22"/>
                <w:szCs w:val="22"/>
              </w:rPr>
              <w:br/>
              <w:t>размещение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"ЩППФ"</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046-00086/П</w:t>
            </w:r>
            <w:r w:rsidRPr="00B2675C">
              <w:rPr>
                <w:bCs/>
                <w:color w:val="000000"/>
                <w:sz w:val="22"/>
                <w:szCs w:val="22"/>
              </w:rPr>
              <w:br/>
              <w:t>от 12.10.2018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Щигровский р-н, г. Щигры, ул. Лазарева, д. 7</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 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"ТКО-Транс"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046-00087</w:t>
            </w:r>
            <w:r w:rsidRPr="00B2675C">
              <w:rPr>
                <w:bCs/>
                <w:color w:val="000000"/>
                <w:sz w:val="22"/>
                <w:szCs w:val="22"/>
              </w:rPr>
              <w:br/>
              <w:t>от 21.03.2016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г. Курчатов, Коммунально-складская зона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 xml:space="preserve"> транспортирование отходов IV класса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"СпецЭкоТранс"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046-00088/П</w:t>
            </w:r>
            <w:r w:rsidRPr="00B2675C">
              <w:rPr>
                <w:bCs/>
                <w:color w:val="000000"/>
                <w:sz w:val="22"/>
                <w:szCs w:val="22"/>
              </w:rPr>
              <w:br/>
              <w:t>от 27.12.2018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 г. Железногорск, ул. Горняков, д. 27</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 xml:space="preserve"> транспортирование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"Эко-сервис"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046-00089</w:t>
            </w:r>
            <w:r w:rsidRPr="00B2675C">
              <w:rPr>
                <w:bCs/>
                <w:color w:val="000000"/>
                <w:sz w:val="22"/>
                <w:szCs w:val="22"/>
              </w:rPr>
              <w:br/>
              <w:t>от 11.04.2016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 г. Железногорск, ул. Мира, д. № 60; </w:t>
            </w:r>
            <w:r w:rsidRPr="00B2675C">
              <w:rPr>
                <w:color w:val="000000"/>
                <w:sz w:val="22"/>
                <w:szCs w:val="22"/>
              </w:rPr>
              <w:br/>
              <w:t>Курская обл., г. Железногорск, ул. Димитрова, д. № 1/3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 IV классов опасности</w:t>
            </w:r>
            <w:r w:rsidRPr="00B2675C">
              <w:rPr>
                <w:color w:val="000000"/>
                <w:sz w:val="22"/>
                <w:szCs w:val="22"/>
              </w:rPr>
              <w:br/>
              <w:t xml:space="preserve"> транспортирование отходов IV класса опасности</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"Экопром"</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046-00090/П</w:t>
            </w:r>
            <w:r w:rsidRPr="00B2675C">
              <w:rPr>
                <w:bCs/>
                <w:color w:val="000000"/>
                <w:sz w:val="22"/>
                <w:szCs w:val="22"/>
              </w:rPr>
              <w:br/>
              <w:t>от 23.01.2019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город Железногорск, улица Ленина, дом № 26-61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I-IV классов опасности</w:t>
            </w:r>
            <w:r w:rsidRPr="00B2675C">
              <w:rPr>
                <w:color w:val="000000"/>
                <w:sz w:val="22"/>
                <w:szCs w:val="22"/>
              </w:rPr>
              <w:br/>
              <w:t xml:space="preserve"> транспортирование отходов I-IV классов опасности</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ЖКХ г. Суджи</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046-00091/П      от 07.12.2016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307800, Курская область, Суджанский район, город Суджа, улица Розы Люксембург, дом № 24                                                 307821, Курская область, Суджанский район, Махновский сельсовет</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I-IV классов опасности,                  транспортировани отходов II-IV классов опасности,        размещение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ПКП "Тускарь"</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046-00092/П</w:t>
            </w:r>
            <w:r w:rsidRPr="00B2675C">
              <w:rPr>
                <w:bCs/>
                <w:color w:val="000000"/>
                <w:sz w:val="22"/>
                <w:szCs w:val="22"/>
              </w:rPr>
              <w:br/>
              <w:t>от 29.05.2019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Магистральная, дом 17</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 IV классов опасности </w:t>
            </w:r>
            <w:r w:rsidRPr="00B2675C">
              <w:rPr>
                <w:color w:val="000000"/>
                <w:sz w:val="22"/>
                <w:szCs w:val="22"/>
              </w:rPr>
              <w:br/>
              <w:t xml:space="preserve">обработка отходов IV класса опасности </w:t>
            </w:r>
            <w:r w:rsidRPr="00B2675C">
              <w:rPr>
                <w:color w:val="000000"/>
                <w:sz w:val="22"/>
                <w:szCs w:val="22"/>
              </w:rPr>
              <w:br/>
              <w:t>транспортирование отходов I, IV классов опасности</w:t>
            </w:r>
          </w:p>
        </w:tc>
      </w:tr>
      <w:tr w:rsidR="00361B1B" w:rsidRPr="00B2675C" w:rsidTr="00246CCC">
        <w:trPr>
          <w:trHeight w:val="1269"/>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"Техноконтракт"</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046-00093</w:t>
            </w:r>
            <w:r w:rsidRPr="00B2675C">
              <w:rPr>
                <w:bCs/>
                <w:color w:val="000000"/>
                <w:sz w:val="22"/>
                <w:szCs w:val="22"/>
              </w:rPr>
              <w:br/>
              <w:t>от 29.04.2016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Пристенский район, село Бобрышево, улица Дорожная, дом № 15</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III-IV классов опасности</w:t>
            </w:r>
          </w:p>
        </w:tc>
      </w:tr>
      <w:tr w:rsidR="00361B1B" w:rsidRPr="00B2675C" w:rsidTr="00246CCC">
        <w:trPr>
          <w:trHeight w:val="1043"/>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"КГТПО"</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046-00094</w:t>
            </w:r>
            <w:r w:rsidRPr="00B2675C">
              <w:rPr>
                <w:bCs/>
                <w:color w:val="000000"/>
                <w:sz w:val="22"/>
                <w:szCs w:val="22"/>
              </w:rPr>
              <w:br/>
              <w:t>от 04.05.2016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улица Верхняя Луговая, </w:t>
            </w:r>
            <w:r w:rsidRPr="00B2675C">
              <w:rPr>
                <w:color w:val="000000"/>
                <w:sz w:val="22"/>
                <w:szCs w:val="22"/>
              </w:rPr>
              <w:br/>
              <w:t>дом № 13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III-IV классов опасности</w:t>
            </w:r>
          </w:p>
        </w:tc>
      </w:tr>
      <w:tr w:rsidR="00361B1B" w:rsidRPr="00B2675C" w:rsidTr="00246CCC">
        <w:trPr>
          <w:trHeight w:val="150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"ГОТЭК-ЦПУ"</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046-00095/п</w:t>
            </w:r>
            <w:r w:rsidRPr="00B2675C">
              <w:rPr>
                <w:bCs/>
                <w:color w:val="000000"/>
                <w:sz w:val="22"/>
                <w:szCs w:val="22"/>
              </w:rPr>
              <w:br/>
              <w:t>от 30.01.2019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город Железногорск, территория Промзоны, литер Б1</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29.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ОАО «Благоустройство»</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046-00096</w:t>
            </w:r>
            <w:r w:rsidRPr="00B2675C">
              <w:rPr>
                <w:bCs/>
                <w:color w:val="000000"/>
                <w:sz w:val="22"/>
                <w:szCs w:val="22"/>
              </w:rPr>
              <w:br/>
              <w:t>от 14.06.2016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1-й Суворовский переулок, дом № 12</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 IV классов опасности</w:t>
            </w:r>
          </w:p>
        </w:tc>
      </w:tr>
      <w:tr w:rsidR="00361B1B" w:rsidRPr="00B2675C" w:rsidTr="00246CCC">
        <w:trPr>
          <w:trHeight w:val="1388"/>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«Нипромтекс»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046-00097</w:t>
            </w:r>
            <w:r w:rsidRPr="00B2675C">
              <w:rPr>
                <w:bCs/>
                <w:color w:val="000000"/>
                <w:sz w:val="22"/>
                <w:szCs w:val="22"/>
              </w:rPr>
              <w:br/>
              <w:t>от 14.06.2016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город Железногорск, улица Мира, дом № 67</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1139"/>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"Жилищник"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046-00098</w:t>
            </w:r>
            <w:r w:rsidRPr="00B2675C">
              <w:rPr>
                <w:bCs/>
                <w:color w:val="000000"/>
                <w:sz w:val="22"/>
                <w:szCs w:val="22"/>
              </w:rPr>
              <w:br/>
              <w:t>от 14.06.2016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Глушковский район, поселок Глушково, улица Советская, дом № 89</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001"/>
        </w:trPr>
        <w:tc>
          <w:tcPr>
            <w:tcW w:w="601" w:type="dxa"/>
            <w:shd w:val="clear" w:color="auto" w:fill="auto"/>
            <w:noWrap/>
            <w:hideMark/>
          </w:tcPr>
          <w:p w:rsidR="00361B1B" w:rsidRPr="00B2675C" w:rsidRDefault="00361B1B" w:rsidP="00361B1B">
            <w:pPr>
              <w:jc w:val="center"/>
              <w:rPr>
                <w:bCs/>
                <w:color w:val="000000"/>
                <w:sz w:val="22"/>
                <w:szCs w:val="22"/>
              </w:rPr>
            </w:pPr>
            <w:r w:rsidRPr="00B2675C">
              <w:rPr>
                <w:bCs/>
                <w:color w:val="000000"/>
                <w:sz w:val="22"/>
                <w:szCs w:val="22"/>
              </w:rPr>
              <w:t>32.</w:t>
            </w:r>
          </w:p>
        </w:tc>
        <w:tc>
          <w:tcPr>
            <w:tcW w:w="1997"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w:t>
            </w:r>
            <w:r w:rsidR="00246CCC" w:rsidRPr="00B2675C">
              <w:rPr>
                <w:bCs/>
                <w:color w:val="000000"/>
                <w:sz w:val="22"/>
                <w:szCs w:val="22"/>
              </w:rPr>
              <w:t>Индивидуальный предприниматель Агафонов Алексей Алексеевич</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046-00099/П</w:t>
            </w:r>
            <w:r w:rsidRPr="00B2675C">
              <w:rPr>
                <w:bCs/>
                <w:color w:val="000000"/>
                <w:sz w:val="22"/>
                <w:szCs w:val="22"/>
              </w:rPr>
              <w:br/>
              <w:t>от 27.02.2019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Володарского, дом № 70, офис 1/2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I-IV классов опасности</w:t>
            </w:r>
          </w:p>
        </w:tc>
      </w:tr>
      <w:tr w:rsidR="00361B1B" w:rsidRPr="00B2675C" w:rsidTr="00246CCC">
        <w:trPr>
          <w:trHeight w:val="1398"/>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"АТХ Курчатов-Парк"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046-00100</w:t>
            </w:r>
            <w:r w:rsidRPr="00B2675C">
              <w:rPr>
                <w:bCs/>
                <w:color w:val="000000"/>
                <w:sz w:val="22"/>
                <w:szCs w:val="22"/>
              </w:rPr>
              <w:br/>
              <w:t>от 20.06.2016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Курчатовский район, город Курчатов, Коммунально-складская зона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40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«ПК «Агропродукт»</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046-00101</w:t>
            </w:r>
            <w:r w:rsidRPr="00B2675C">
              <w:rPr>
                <w:bCs/>
                <w:color w:val="000000"/>
                <w:sz w:val="22"/>
                <w:szCs w:val="22"/>
              </w:rPr>
              <w:br/>
              <w:t>от 24.06.2016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Медвенский район, поселок городского типа Медвенка, улица Советская, дом № 69</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I-IV классов опасности</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ОАО «КРТ», </w:t>
            </w:r>
            <w:r w:rsidRPr="00B2675C">
              <w:rPr>
                <w:color w:val="000000"/>
                <w:sz w:val="22"/>
                <w:szCs w:val="22"/>
              </w:rPr>
              <w:br/>
              <w:t>ОАО «Курскрезинотехника»</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(46)-459-СТ/П</w:t>
            </w:r>
            <w:r w:rsidRPr="00B2675C">
              <w:rPr>
                <w:bCs/>
                <w:color w:val="000000"/>
                <w:sz w:val="22"/>
                <w:szCs w:val="22"/>
              </w:rPr>
              <w:br/>
              <w:t>от 14.08.2018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проспект Ленинского комсомола, дом № 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  IV классов опасности </w:t>
            </w:r>
            <w:r w:rsidRPr="00B2675C">
              <w:rPr>
                <w:color w:val="000000"/>
                <w:sz w:val="22"/>
                <w:szCs w:val="22"/>
              </w:rPr>
              <w:br/>
              <w:t xml:space="preserve">транспортирование отходов III, IV классов опасности обработка отходов   IV класса опасности                       утилизация отходов III,  IV классов опасности </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"ГОТЭК-ЛИТАР"</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(46)-461-СОУ/П</w:t>
            </w:r>
            <w:r w:rsidRPr="00B2675C">
              <w:rPr>
                <w:bCs/>
                <w:color w:val="000000"/>
                <w:sz w:val="22"/>
                <w:szCs w:val="22"/>
              </w:rPr>
              <w:br/>
              <w:t>от 30.01.2019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город Железногорск, территория Промзона, литер Б2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обработка отходов  IV класса опасности</w:t>
            </w:r>
            <w:r w:rsidRPr="00B2675C">
              <w:rPr>
                <w:color w:val="000000"/>
                <w:sz w:val="22"/>
                <w:szCs w:val="22"/>
              </w:rPr>
              <w:br/>
              <w:t>утилизация отходов  IV класса опасности</w:t>
            </w:r>
          </w:p>
        </w:tc>
      </w:tr>
      <w:tr w:rsidR="00361B1B" w:rsidRPr="00B2675C" w:rsidTr="00246CCC">
        <w:trPr>
          <w:trHeight w:val="1157"/>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37.</w:t>
            </w:r>
          </w:p>
        </w:tc>
        <w:tc>
          <w:tcPr>
            <w:tcW w:w="1997" w:type="dxa"/>
            <w:shd w:val="clear" w:color="auto" w:fill="auto"/>
            <w:hideMark/>
          </w:tcPr>
          <w:p w:rsidR="00246CCC" w:rsidRPr="00B2675C" w:rsidRDefault="00361B1B" w:rsidP="00246CCC">
            <w:pPr>
              <w:jc w:val="left"/>
              <w:rPr>
                <w:color w:val="000000"/>
                <w:sz w:val="22"/>
                <w:szCs w:val="22"/>
              </w:rPr>
            </w:pPr>
            <w:r w:rsidRPr="00B2675C">
              <w:rPr>
                <w:color w:val="000000"/>
                <w:sz w:val="22"/>
                <w:szCs w:val="22"/>
              </w:rPr>
              <w:t> </w:t>
            </w:r>
            <w:r w:rsidR="00246CCC" w:rsidRPr="00B2675C">
              <w:rPr>
                <w:color w:val="000000"/>
                <w:sz w:val="22"/>
                <w:szCs w:val="22"/>
              </w:rPr>
              <w:t>Индивидуальный предприниматель Новиков Эдуард Юрьевич</w:t>
            </w:r>
          </w:p>
          <w:p w:rsidR="00361B1B" w:rsidRPr="00B2675C" w:rsidRDefault="00361B1B" w:rsidP="00361B1B">
            <w:pPr>
              <w:jc w:val="left"/>
              <w:rPr>
                <w:color w:val="000000"/>
                <w:sz w:val="22"/>
                <w:szCs w:val="22"/>
              </w:rPr>
            </w:pP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xml:space="preserve">№ (46)-651-СТ </w:t>
            </w:r>
            <w:r w:rsidRPr="00B2675C">
              <w:rPr>
                <w:bCs/>
                <w:color w:val="000000"/>
                <w:sz w:val="22"/>
                <w:szCs w:val="22"/>
              </w:rPr>
              <w:br/>
              <w:t xml:space="preserve">от 07.07.2016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Октябрьский район, деревня Митрофанова, дом № 120</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 класса опасности </w:t>
            </w:r>
            <w:r w:rsidRPr="00B2675C">
              <w:rPr>
                <w:color w:val="000000"/>
                <w:sz w:val="22"/>
                <w:szCs w:val="22"/>
              </w:rPr>
              <w:br/>
              <w:t>транспортирование отходов  III класса опасности</w:t>
            </w:r>
          </w:p>
        </w:tc>
      </w:tr>
      <w:tr w:rsidR="00361B1B" w:rsidRPr="00B2675C" w:rsidTr="00246CCC">
        <w:trPr>
          <w:trHeight w:val="1556"/>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«Водоканал» п. им. К. Либкнехта</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(46)-661-Т/П</w:t>
            </w:r>
            <w:r w:rsidRPr="00B2675C">
              <w:rPr>
                <w:bCs/>
                <w:color w:val="000000"/>
                <w:sz w:val="22"/>
                <w:szCs w:val="22"/>
              </w:rPr>
              <w:br/>
              <w:t xml:space="preserve">от 19.09.2016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Курчатовский район, поселок имени Карла Либкнехта, улица Коммунальная, дом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p>
        </w:tc>
      </w:tr>
      <w:tr w:rsidR="00361B1B" w:rsidRPr="00B2675C" w:rsidTr="00246CCC">
        <w:trPr>
          <w:trHeight w:val="1281"/>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39.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"Сервис"</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xml:space="preserve">№ (46)-677-СТ </w:t>
            </w:r>
            <w:r w:rsidRPr="00B2675C">
              <w:rPr>
                <w:bCs/>
                <w:color w:val="000000"/>
                <w:sz w:val="22"/>
                <w:szCs w:val="22"/>
              </w:rPr>
              <w:br/>
              <w:t xml:space="preserve">от 11.07.2016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Горшеченский район, поселок Горшечное, улица Кирова, дом № 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II-IV классов опасности </w:t>
            </w:r>
            <w:r w:rsidRPr="00B2675C">
              <w:rPr>
                <w:color w:val="000000"/>
                <w:sz w:val="22"/>
                <w:szCs w:val="22"/>
              </w:rPr>
              <w:br/>
              <w:t>транспортирование отходов II-IV классов опасности</w:t>
            </w:r>
          </w:p>
        </w:tc>
      </w:tr>
      <w:tr w:rsidR="00361B1B" w:rsidRPr="00B2675C" w:rsidTr="00246CCC">
        <w:trPr>
          <w:trHeight w:val="128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"АВТОЦЕНТР"</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xml:space="preserve">№ (46)-693-С </w:t>
            </w:r>
            <w:r w:rsidRPr="00B2675C">
              <w:rPr>
                <w:bCs/>
                <w:color w:val="000000"/>
                <w:sz w:val="22"/>
                <w:szCs w:val="22"/>
              </w:rPr>
              <w:br/>
              <w:t xml:space="preserve">от 12.07.2016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город Железногорск, улица Ленина, дом № 93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 III, IV классов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«РеПолимер»</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xml:space="preserve">№ (46)-700-СТОУ/П </w:t>
            </w:r>
            <w:r w:rsidRPr="00B2675C">
              <w:rPr>
                <w:bCs/>
                <w:color w:val="000000"/>
                <w:sz w:val="22"/>
                <w:szCs w:val="22"/>
              </w:rPr>
              <w:br/>
              <w:t xml:space="preserve">от 30.08.2017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улица 3-я Агрегатная, </w:t>
            </w:r>
            <w:r w:rsidRPr="00B2675C">
              <w:rPr>
                <w:color w:val="000000"/>
                <w:sz w:val="22"/>
                <w:szCs w:val="22"/>
              </w:rPr>
              <w:br/>
              <w:t>дом № 23 з</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r w:rsidRPr="00B2675C">
              <w:rPr>
                <w:color w:val="000000"/>
                <w:sz w:val="22"/>
                <w:szCs w:val="22"/>
              </w:rPr>
              <w:br/>
              <w:t>обработка отходов IV класса опасности</w:t>
            </w:r>
            <w:r w:rsidRPr="00B2675C">
              <w:rPr>
                <w:color w:val="000000"/>
                <w:sz w:val="22"/>
                <w:szCs w:val="22"/>
              </w:rPr>
              <w:br/>
              <w:t>утилизация отходов IV класса опасности</w:t>
            </w:r>
          </w:p>
        </w:tc>
      </w:tr>
      <w:tr w:rsidR="00361B1B" w:rsidRPr="00B2675C" w:rsidTr="00246CCC">
        <w:trPr>
          <w:trHeight w:val="255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"ИНКОМ МЕТАЛЛ"</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xml:space="preserve">№ (46)-713-С/П </w:t>
            </w:r>
            <w:r w:rsidRPr="00B2675C">
              <w:rPr>
                <w:bCs/>
                <w:color w:val="000000"/>
                <w:sz w:val="22"/>
                <w:szCs w:val="22"/>
              </w:rPr>
              <w:br/>
              <w:t xml:space="preserve">от 11.09.2017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Моковская, дом № 17, Курская область, город Курск, улица Малых, дом, № 1</w:t>
            </w:r>
            <w:r w:rsidRPr="00B2675C">
              <w:rPr>
                <w:color w:val="000000"/>
                <w:sz w:val="22"/>
                <w:szCs w:val="22"/>
              </w:rPr>
              <w:br/>
              <w:t xml:space="preserve">Курская область, город Курск, Магистральный проезд, </w:t>
            </w:r>
            <w:r w:rsidRPr="00B2675C">
              <w:rPr>
                <w:color w:val="000000"/>
                <w:sz w:val="22"/>
                <w:szCs w:val="22"/>
              </w:rPr>
              <w:br/>
              <w:t>дом №18К</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II-IVклассов опасности,                             обработка отходов III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w:t>
            </w:r>
            <w:r w:rsidR="00246CCC" w:rsidRPr="00B2675C">
              <w:rPr>
                <w:color w:val="000000"/>
                <w:sz w:val="22"/>
                <w:szCs w:val="22"/>
              </w:rPr>
              <w:t>Индивидуальный предприниматель Карпушин Александр Иванович</w:t>
            </w:r>
          </w:p>
        </w:tc>
        <w:tc>
          <w:tcPr>
            <w:tcW w:w="1701"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 (46)-747-СТ </w:t>
            </w:r>
            <w:r w:rsidRPr="00B2675C">
              <w:rPr>
                <w:color w:val="000000"/>
                <w:sz w:val="22"/>
                <w:szCs w:val="22"/>
              </w:rPr>
              <w:br/>
              <w:t>от 18.07.2016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Медвенский район, поселок Медвенка, </w:t>
            </w:r>
            <w:r w:rsidRPr="00B2675C">
              <w:rPr>
                <w:color w:val="000000"/>
                <w:sz w:val="22"/>
                <w:szCs w:val="22"/>
              </w:rPr>
              <w:br/>
              <w:t>улица Певнева, дом № 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"Эко-Альянс"</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(46)-810-СТО</w:t>
            </w:r>
            <w:r w:rsidRPr="00B2675C">
              <w:rPr>
                <w:bCs/>
                <w:color w:val="000000"/>
                <w:sz w:val="22"/>
                <w:szCs w:val="22"/>
              </w:rPr>
              <w:br/>
              <w:t>от 22.07.2016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город Железногорск, микрорайон Промплощадка-6, здание 4</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r w:rsidRPr="00B2675C">
              <w:rPr>
                <w:color w:val="000000"/>
                <w:sz w:val="22"/>
                <w:szCs w:val="22"/>
              </w:rPr>
              <w:br/>
              <w:t>обработка отходов IV класса опасности</w:t>
            </w:r>
          </w:p>
        </w:tc>
      </w:tr>
      <w:tr w:rsidR="00361B1B" w:rsidRPr="00B2675C" w:rsidTr="00246CCC">
        <w:trPr>
          <w:trHeight w:val="1029"/>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"ДРСУ"</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(46)-879-Т</w:t>
            </w:r>
            <w:r w:rsidRPr="00B2675C">
              <w:rPr>
                <w:bCs/>
                <w:color w:val="000000"/>
                <w:sz w:val="22"/>
                <w:szCs w:val="22"/>
              </w:rPr>
              <w:br/>
              <w:t>от 27.07.2016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проезд Магистральный, </w:t>
            </w:r>
            <w:r w:rsidRPr="00B2675C">
              <w:rPr>
                <w:color w:val="000000"/>
                <w:sz w:val="22"/>
                <w:szCs w:val="22"/>
              </w:rPr>
              <w:br/>
              <w:t>дом № 34, офис № 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I-IV классов опасности</w:t>
            </w:r>
          </w:p>
        </w:tc>
      </w:tr>
      <w:tr w:rsidR="00361B1B" w:rsidRPr="00B2675C" w:rsidTr="00246CCC">
        <w:trPr>
          <w:trHeight w:val="3832"/>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"АПК-Курск"</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(46)-895-Б</w:t>
            </w:r>
            <w:r w:rsidRPr="00B2675C">
              <w:rPr>
                <w:bCs/>
                <w:color w:val="000000"/>
                <w:sz w:val="22"/>
                <w:szCs w:val="22"/>
              </w:rPr>
              <w:br/>
              <w:t>от 05.12.2019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Железногорский район, Троицкий сельсовет, деревня Гнездилово, село Троицкое, деревня Старый Бузец</w:t>
            </w:r>
            <w:r w:rsidRPr="00B2675C">
              <w:rPr>
                <w:color w:val="000000"/>
                <w:sz w:val="22"/>
                <w:szCs w:val="22"/>
              </w:rPr>
              <w:br/>
              <w:t xml:space="preserve">Курская область,  Конышевский район, Прилепский сельсовет, село Толкачевка, деревня Прилепы  </w:t>
            </w:r>
            <w:r w:rsidRPr="00B2675C">
              <w:rPr>
                <w:color w:val="000000"/>
                <w:sz w:val="22"/>
                <w:szCs w:val="22"/>
              </w:rPr>
              <w:br/>
              <w:t xml:space="preserve">Курская область, Дмитриевский район, Первоавгустовский сельсовет, поселок Первоавгустовский  </w:t>
            </w:r>
            <w:r w:rsidRPr="00B2675C">
              <w:rPr>
                <w:color w:val="000000"/>
                <w:sz w:val="22"/>
                <w:szCs w:val="22"/>
              </w:rPr>
              <w:br/>
              <w:t xml:space="preserve">Курская область, Дмитриевский район, Крупецкой сельсовет, деревня Фокино </w:t>
            </w:r>
            <w:r w:rsidRPr="00B2675C">
              <w:rPr>
                <w:color w:val="000000"/>
                <w:sz w:val="22"/>
                <w:szCs w:val="22"/>
              </w:rPr>
              <w:br/>
              <w:t xml:space="preserve">Курская область,  Конышевский район, Ваблинский сельсовет, село Вабля </w:t>
            </w:r>
            <w:r w:rsidRPr="00B2675C">
              <w:rPr>
                <w:color w:val="000000"/>
                <w:sz w:val="22"/>
                <w:szCs w:val="22"/>
              </w:rPr>
              <w:br/>
              <w:t xml:space="preserve">Курская область, Конышевский район, Наумовский сельсовет,  деревня Васильевка, село Наумовка </w:t>
            </w:r>
            <w:r w:rsidRPr="00B2675C">
              <w:rPr>
                <w:color w:val="000000"/>
                <w:sz w:val="22"/>
                <w:szCs w:val="22"/>
              </w:rPr>
              <w:br/>
              <w:t>Курская область, Дмитриевский район, Новопершинский сельсовет,  село Генеральшино</w:t>
            </w:r>
            <w:r w:rsidRPr="00B2675C">
              <w:rPr>
                <w:color w:val="000000"/>
                <w:sz w:val="22"/>
                <w:szCs w:val="22"/>
              </w:rPr>
              <w:br/>
              <w:t>Курская область, Конышевский район, Ваблинский сельсовет,  село Жигаево</w:t>
            </w:r>
            <w:r w:rsidRPr="00B2675C">
              <w:rPr>
                <w:color w:val="000000"/>
                <w:sz w:val="22"/>
                <w:szCs w:val="22"/>
              </w:rPr>
              <w:br/>
              <w:t>Курская область, Конышевский район,  Платавский сельсовет, деревня Семеновка, село Красная Слобода</w:t>
            </w:r>
            <w:r w:rsidRPr="00B2675C">
              <w:rPr>
                <w:color w:val="000000"/>
                <w:sz w:val="22"/>
                <w:szCs w:val="22"/>
              </w:rPr>
              <w:br/>
              <w:t xml:space="preserve">Курская область, Конышевский район, Беляевский сельсовет, село Малахово </w:t>
            </w:r>
            <w:r w:rsidRPr="00B2675C">
              <w:rPr>
                <w:color w:val="000000"/>
                <w:sz w:val="22"/>
                <w:szCs w:val="22"/>
              </w:rPr>
              <w:br/>
              <w:t>Курская область, Дмитриевский район, Старогородский сельсовет, село Старый Город</w:t>
            </w:r>
            <w:r w:rsidRPr="00B2675C">
              <w:rPr>
                <w:color w:val="000000"/>
                <w:sz w:val="22"/>
                <w:szCs w:val="22"/>
              </w:rPr>
              <w:br/>
              <w:t>Курская область, Конышевский  район, МО «Машкинский сельсовет», деревня Верхопрудка, дом №42</w:t>
            </w:r>
            <w:r w:rsidRPr="00B2675C">
              <w:rPr>
                <w:color w:val="000000"/>
                <w:sz w:val="22"/>
                <w:szCs w:val="22"/>
              </w:rPr>
              <w:br/>
              <w:t>Курская область, Конышевский район, МО «Захарковский сельсовет», село  Захарково, дом № 129</w:t>
            </w:r>
            <w:r w:rsidRPr="00B2675C">
              <w:rPr>
                <w:color w:val="000000"/>
                <w:sz w:val="22"/>
                <w:szCs w:val="22"/>
              </w:rPr>
              <w:br/>
              <w:t>Курская область, Железногорский район, д. Копенки-1, производственная площадка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обезвреживание отходов III класса опасности</w:t>
            </w:r>
          </w:p>
        </w:tc>
      </w:tr>
      <w:tr w:rsidR="00361B1B" w:rsidRPr="00B2675C" w:rsidTr="00246CCC">
        <w:trPr>
          <w:trHeight w:val="255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"РОСПЛАН"</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(46)-926-С</w:t>
            </w:r>
            <w:r w:rsidRPr="00B2675C">
              <w:rPr>
                <w:bCs/>
                <w:color w:val="000000"/>
                <w:sz w:val="22"/>
                <w:szCs w:val="22"/>
              </w:rPr>
              <w:br/>
              <w:t>от 01.08.2016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улица 2-я Рабочая, дом № 19; Курская область, город Курск, проезд Магистральный, </w:t>
            </w:r>
            <w:r w:rsidRPr="00B2675C">
              <w:rPr>
                <w:color w:val="000000"/>
                <w:sz w:val="22"/>
                <w:szCs w:val="22"/>
              </w:rPr>
              <w:br/>
              <w:t xml:space="preserve">дом № 32 А; </w:t>
            </w:r>
            <w:r w:rsidRPr="00B2675C">
              <w:rPr>
                <w:color w:val="000000"/>
                <w:sz w:val="22"/>
                <w:szCs w:val="22"/>
              </w:rPr>
              <w:br/>
              <w:t>Курская область, Солнцевский район, поселок Солнцево, улица 2-я Привокзальная, дом № 21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 IV классов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"Росмет"</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(46)-927-С</w:t>
            </w:r>
            <w:r w:rsidRPr="00B2675C">
              <w:rPr>
                <w:bCs/>
                <w:color w:val="000000"/>
                <w:sz w:val="22"/>
                <w:szCs w:val="22"/>
              </w:rPr>
              <w:br/>
              <w:t>от 01.08.2016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2-я Рабочая, дом № 19; Курская область, Дмитриевский район, город Дмитриев, улица Фосфоритная, дом № 5 и</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 IV классов опасности</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49.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"Любимый город"</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(46)-961-СТ</w:t>
            </w:r>
            <w:r w:rsidRPr="00B2675C">
              <w:rPr>
                <w:bCs/>
                <w:color w:val="000000"/>
                <w:sz w:val="22"/>
                <w:szCs w:val="22"/>
              </w:rPr>
              <w:br/>
              <w:t>от 03.08.2016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Щигровский район, город Щигры, улица Большевиков, дом № 10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II-IV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50.</w:t>
            </w:r>
          </w:p>
        </w:tc>
        <w:tc>
          <w:tcPr>
            <w:tcW w:w="1997" w:type="dxa"/>
            <w:shd w:val="clear" w:color="000000" w:fill="FFFFFF"/>
            <w:hideMark/>
          </w:tcPr>
          <w:p w:rsidR="00361B1B" w:rsidRPr="00B2675C" w:rsidRDefault="00361B1B" w:rsidP="00361B1B">
            <w:pPr>
              <w:jc w:val="left"/>
              <w:rPr>
                <w:sz w:val="22"/>
                <w:szCs w:val="22"/>
              </w:rPr>
            </w:pPr>
            <w:r w:rsidRPr="00B2675C">
              <w:rPr>
                <w:sz w:val="22"/>
                <w:szCs w:val="22"/>
              </w:rPr>
              <w:t>АО "Курсктара"</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(46)-1108-СТО</w:t>
            </w:r>
            <w:r w:rsidRPr="00B2675C">
              <w:rPr>
                <w:bCs/>
                <w:sz w:val="22"/>
                <w:szCs w:val="22"/>
              </w:rPr>
              <w:br/>
              <w:t>от 15.08.2016</w:t>
            </w:r>
          </w:p>
        </w:tc>
        <w:tc>
          <w:tcPr>
            <w:tcW w:w="2522" w:type="dxa"/>
            <w:shd w:val="clear" w:color="000000" w:fill="FFFFFF"/>
            <w:hideMark/>
          </w:tcPr>
          <w:p w:rsidR="00361B1B" w:rsidRPr="00B2675C" w:rsidRDefault="00361B1B" w:rsidP="00361B1B">
            <w:pPr>
              <w:jc w:val="left"/>
              <w:rPr>
                <w:sz w:val="22"/>
                <w:szCs w:val="22"/>
              </w:rPr>
            </w:pPr>
            <w:r w:rsidRPr="00B2675C">
              <w:rPr>
                <w:sz w:val="22"/>
                <w:szCs w:val="22"/>
              </w:rPr>
              <w:t>Курская обл., г. Курск, ул. 1-я Строительная, д. 8</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r w:rsidRPr="00B2675C">
              <w:rPr>
                <w:color w:val="000000"/>
                <w:sz w:val="22"/>
                <w:szCs w:val="22"/>
              </w:rPr>
              <w:br/>
              <w:t>обработка отходов IV класса опасности</w:t>
            </w:r>
          </w:p>
        </w:tc>
      </w:tr>
      <w:tr w:rsidR="00361B1B" w:rsidRPr="00B2675C" w:rsidTr="00246CCC">
        <w:trPr>
          <w:trHeight w:val="1281"/>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51.</w:t>
            </w:r>
          </w:p>
        </w:tc>
        <w:tc>
          <w:tcPr>
            <w:tcW w:w="1997" w:type="dxa"/>
            <w:shd w:val="clear" w:color="000000" w:fill="FFFFFF"/>
            <w:hideMark/>
          </w:tcPr>
          <w:p w:rsidR="00361B1B" w:rsidRPr="00B2675C" w:rsidRDefault="00361B1B" w:rsidP="00361B1B">
            <w:pPr>
              <w:jc w:val="left"/>
              <w:rPr>
                <w:sz w:val="22"/>
                <w:szCs w:val="22"/>
              </w:rPr>
            </w:pPr>
            <w:r w:rsidRPr="00B2675C">
              <w:rPr>
                <w:sz w:val="22"/>
                <w:szCs w:val="22"/>
              </w:rPr>
              <w:t>ООО "ТКО-Сервис"</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(46)-1249-СТ/П</w:t>
            </w:r>
            <w:r w:rsidRPr="00B2675C">
              <w:rPr>
                <w:bCs/>
                <w:sz w:val="22"/>
                <w:szCs w:val="22"/>
              </w:rPr>
              <w:br/>
              <w:t>от 29.09.2016</w:t>
            </w:r>
          </w:p>
        </w:tc>
        <w:tc>
          <w:tcPr>
            <w:tcW w:w="2522" w:type="dxa"/>
            <w:shd w:val="clear" w:color="000000" w:fill="FFFFFF"/>
            <w:hideMark/>
          </w:tcPr>
          <w:p w:rsidR="00361B1B" w:rsidRPr="00B2675C" w:rsidRDefault="00361B1B" w:rsidP="00361B1B">
            <w:pPr>
              <w:jc w:val="left"/>
              <w:rPr>
                <w:sz w:val="22"/>
                <w:szCs w:val="22"/>
              </w:rPr>
            </w:pPr>
            <w:r w:rsidRPr="00B2675C">
              <w:rPr>
                <w:sz w:val="22"/>
                <w:szCs w:val="22"/>
              </w:rPr>
              <w:t>Курская область, Обоянский район, город Обоянь, улица Луначарского, дом № 22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I-IV класса опасности</w:t>
            </w:r>
            <w:r w:rsidRPr="00B2675C">
              <w:rPr>
                <w:color w:val="000000"/>
                <w:sz w:val="22"/>
                <w:szCs w:val="22"/>
              </w:rPr>
              <w:br/>
              <w:t>транспортирование отходов I-IV класса опасности</w:t>
            </w:r>
          </w:p>
        </w:tc>
      </w:tr>
      <w:tr w:rsidR="00361B1B" w:rsidRPr="00B2675C" w:rsidTr="00246CCC">
        <w:trPr>
          <w:trHeight w:val="127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"Коммунальный"</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(46)-1316-СТ</w:t>
            </w:r>
            <w:r w:rsidRPr="00B2675C">
              <w:rPr>
                <w:bCs/>
                <w:sz w:val="22"/>
                <w:szCs w:val="22"/>
              </w:rPr>
              <w:br/>
              <w:t>от 25.08.2016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Золотухинский район, поселок Золотухино, улица Островского, дом № 4</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p>
        </w:tc>
      </w:tr>
      <w:tr w:rsidR="00361B1B" w:rsidRPr="00B2675C" w:rsidTr="00246CCC">
        <w:trPr>
          <w:trHeight w:val="739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"АРМЕТА"</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(46)-1340-СТО/П                    от 20.06.2018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улица 2-я Рабочая, дом № 19;      </w:t>
            </w:r>
            <w:r w:rsidRPr="00B2675C">
              <w:rPr>
                <w:color w:val="000000"/>
                <w:sz w:val="22"/>
                <w:szCs w:val="22"/>
              </w:rPr>
              <w:br/>
              <w:t xml:space="preserve">Курская область, город Курск, проезд Магистральный, дом № 32 а;    </w:t>
            </w:r>
            <w:r w:rsidRPr="00B2675C">
              <w:rPr>
                <w:color w:val="000000"/>
                <w:sz w:val="22"/>
                <w:szCs w:val="22"/>
              </w:rPr>
              <w:br/>
              <w:t xml:space="preserve">Курская область, Дмитриевский район, город Дмитриев, улица Фосфоритная, дом № 5 и;  </w:t>
            </w:r>
            <w:r w:rsidRPr="00B2675C">
              <w:rPr>
                <w:color w:val="000000"/>
                <w:sz w:val="22"/>
                <w:szCs w:val="22"/>
              </w:rPr>
              <w:br/>
              <w:t xml:space="preserve">Курская область, Железногорский район, город Железногорск, Промплощадка-2;   </w:t>
            </w:r>
            <w:r w:rsidRPr="00B2675C">
              <w:rPr>
                <w:color w:val="000000"/>
                <w:sz w:val="22"/>
                <w:szCs w:val="22"/>
              </w:rPr>
              <w:br/>
              <w:t xml:space="preserve">Курская область, Советский район, поселок Кшень, улица Курская, дом № 16;   </w:t>
            </w:r>
            <w:r w:rsidRPr="00B2675C">
              <w:rPr>
                <w:color w:val="000000"/>
                <w:sz w:val="22"/>
                <w:szCs w:val="22"/>
              </w:rPr>
              <w:br/>
              <w:t xml:space="preserve">Курская область, Черемисиновский район, поселок Черемисиново, улица Железнодорожная; </w:t>
            </w:r>
            <w:r w:rsidRPr="00B2675C">
              <w:rPr>
                <w:color w:val="000000"/>
                <w:sz w:val="22"/>
                <w:szCs w:val="22"/>
              </w:rPr>
              <w:br/>
              <w:t xml:space="preserve">Курская область, Солнцевский район, поселок Солнцево, улица 2-я Привокзальная, дом № 21; </w:t>
            </w:r>
            <w:r w:rsidRPr="00B2675C">
              <w:rPr>
                <w:color w:val="000000"/>
                <w:sz w:val="22"/>
                <w:szCs w:val="22"/>
              </w:rPr>
              <w:br/>
              <w:t>Курская область, Щигровский район, город Щигры, улица Макарова, дом № 6</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 III, IV классов опасности </w:t>
            </w:r>
            <w:r w:rsidRPr="00B2675C">
              <w:rPr>
                <w:color w:val="000000"/>
                <w:sz w:val="22"/>
                <w:szCs w:val="22"/>
              </w:rPr>
              <w:br/>
              <w:t>транспортирование отходов II, III, IV классов опасности обработка отходов II, III, 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"КУРСКВОДОКАНАЛ"</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(46)-1353-Т</w:t>
            </w:r>
            <w:r w:rsidRPr="00B2675C">
              <w:rPr>
                <w:bCs/>
                <w:sz w:val="22"/>
                <w:szCs w:val="22"/>
              </w:rPr>
              <w:br/>
              <w:t>от 30.08.2016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Кирова, дом № 9</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 III, IV классов опасности</w:t>
            </w:r>
          </w:p>
        </w:tc>
      </w:tr>
      <w:tr w:rsidR="00361B1B" w:rsidRPr="00B2675C" w:rsidTr="00246CCC">
        <w:trPr>
          <w:trHeight w:val="997"/>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"Изоплит"</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(46)-1356-Т</w:t>
            </w:r>
            <w:r w:rsidRPr="00B2675C">
              <w:rPr>
                <w:bCs/>
                <w:sz w:val="22"/>
                <w:szCs w:val="22"/>
              </w:rPr>
              <w:br/>
              <w:t>от 30.08.2016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Обоянский район, город Обоянь, улица Ленина, дом № 98</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 II, III, IV классов опасности</w:t>
            </w:r>
          </w:p>
        </w:tc>
      </w:tr>
      <w:tr w:rsidR="00361B1B" w:rsidRPr="00B2675C" w:rsidTr="00246CCC">
        <w:trPr>
          <w:trHeight w:val="433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"МеталлПлюс"</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(46)-1376-СО</w:t>
            </w:r>
            <w:r w:rsidRPr="00B2675C">
              <w:rPr>
                <w:bCs/>
                <w:sz w:val="22"/>
                <w:szCs w:val="22"/>
              </w:rPr>
              <w:br/>
              <w:t>от 31.08.2016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улица Экспедиционная, дом № 1;      </w:t>
            </w:r>
            <w:r w:rsidRPr="00B2675C">
              <w:rPr>
                <w:color w:val="000000"/>
                <w:sz w:val="22"/>
                <w:szCs w:val="22"/>
              </w:rPr>
              <w:br/>
              <w:t xml:space="preserve">Курская область, Дмитриевский район, город Дмитриев, улица Фосфоритная, дом № 1;  </w:t>
            </w:r>
            <w:r w:rsidRPr="00B2675C">
              <w:rPr>
                <w:color w:val="000000"/>
                <w:sz w:val="22"/>
                <w:szCs w:val="22"/>
              </w:rPr>
              <w:br/>
              <w:t xml:space="preserve">Курская область, Железногорский район, станция Остапово;     </w:t>
            </w:r>
            <w:r w:rsidRPr="00B2675C">
              <w:rPr>
                <w:color w:val="000000"/>
                <w:sz w:val="22"/>
                <w:szCs w:val="22"/>
              </w:rPr>
              <w:br/>
              <w:t xml:space="preserve">Курская область, Суджанский район, город Суджа, улица Строительная, дом № 23;  </w:t>
            </w:r>
            <w:r w:rsidRPr="00B2675C">
              <w:rPr>
                <w:color w:val="000000"/>
                <w:sz w:val="22"/>
                <w:szCs w:val="22"/>
              </w:rPr>
              <w:br/>
              <w:t>Курская область, Железногорский район, город Железногорск, Промплощадка-2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обработка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57.</w:t>
            </w:r>
          </w:p>
        </w:tc>
        <w:tc>
          <w:tcPr>
            <w:tcW w:w="1997" w:type="dxa"/>
            <w:shd w:val="clear" w:color="auto" w:fill="auto"/>
            <w:hideMark/>
          </w:tcPr>
          <w:p w:rsidR="00361B1B" w:rsidRPr="00B2675C" w:rsidRDefault="00361B1B" w:rsidP="00246CCC">
            <w:pPr>
              <w:jc w:val="left"/>
              <w:rPr>
                <w:color w:val="000000"/>
                <w:sz w:val="22"/>
                <w:szCs w:val="22"/>
              </w:rPr>
            </w:pPr>
            <w:r w:rsidRPr="00B2675C">
              <w:rPr>
                <w:color w:val="000000"/>
                <w:sz w:val="22"/>
                <w:szCs w:val="22"/>
              </w:rPr>
              <w:t> </w:t>
            </w:r>
            <w:r w:rsidR="00246CCC" w:rsidRPr="00B2675C">
              <w:rPr>
                <w:color w:val="000000"/>
                <w:sz w:val="22"/>
                <w:szCs w:val="22"/>
              </w:rPr>
              <w:t>Индивидуальный предприниматель Яценко Николай Иванович</w:t>
            </w:r>
          </w:p>
        </w:tc>
        <w:tc>
          <w:tcPr>
            <w:tcW w:w="1701"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 (46)-1394-СТО</w:t>
            </w:r>
            <w:r w:rsidRPr="00B2675C">
              <w:rPr>
                <w:color w:val="000000"/>
                <w:sz w:val="22"/>
                <w:szCs w:val="22"/>
              </w:rPr>
              <w:br/>
              <w:t>от 01.09.2016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2-ой Шоссейный переулок, </w:t>
            </w:r>
            <w:r w:rsidRPr="00B2675C">
              <w:rPr>
                <w:color w:val="000000"/>
                <w:sz w:val="22"/>
                <w:szCs w:val="22"/>
              </w:rPr>
              <w:br/>
              <w:t>дом № 21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 IV классов опасности </w:t>
            </w:r>
            <w:r w:rsidRPr="00B2675C">
              <w:rPr>
                <w:color w:val="000000"/>
                <w:sz w:val="22"/>
                <w:szCs w:val="22"/>
              </w:rPr>
              <w:br/>
              <w:t>транспортирование отходов III, IV классов опасности обработка отходов IV класса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"Экология Сервис"</w:t>
            </w:r>
          </w:p>
        </w:tc>
        <w:tc>
          <w:tcPr>
            <w:tcW w:w="1701"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 (46)-1408-СТО</w:t>
            </w:r>
            <w:r w:rsidRPr="00B2675C">
              <w:rPr>
                <w:color w:val="000000"/>
                <w:sz w:val="22"/>
                <w:szCs w:val="22"/>
              </w:rPr>
              <w:br/>
              <w:t>от 29.05.2019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 г. Курск, ул. Гаражная, д.1 </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 IV классов опасности </w:t>
            </w:r>
            <w:r w:rsidRPr="00B2675C">
              <w:rPr>
                <w:color w:val="000000"/>
                <w:sz w:val="22"/>
                <w:szCs w:val="22"/>
              </w:rPr>
              <w:br/>
              <w:t>транспортирование отходов I, IV классов опасности обработка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59.</w:t>
            </w:r>
          </w:p>
        </w:tc>
        <w:tc>
          <w:tcPr>
            <w:tcW w:w="1997" w:type="dxa"/>
            <w:shd w:val="clear" w:color="auto" w:fill="auto"/>
            <w:hideMark/>
          </w:tcPr>
          <w:p w:rsidR="00246CCC" w:rsidRPr="00B2675C" w:rsidRDefault="00361B1B" w:rsidP="00246CCC">
            <w:pPr>
              <w:jc w:val="left"/>
              <w:rPr>
                <w:color w:val="000000"/>
                <w:sz w:val="22"/>
                <w:szCs w:val="22"/>
              </w:rPr>
            </w:pPr>
            <w:r w:rsidRPr="00B2675C">
              <w:rPr>
                <w:color w:val="000000"/>
                <w:sz w:val="22"/>
                <w:szCs w:val="22"/>
              </w:rPr>
              <w:t> </w:t>
            </w:r>
            <w:r w:rsidR="00246CCC" w:rsidRPr="00B2675C">
              <w:rPr>
                <w:color w:val="000000"/>
                <w:sz w:val="22"/>
                <w:szCs w:val="22"/>
              </w:rPr>
              <w:t>Индивидуальный предприниматель Хардиков Сергей Алексеевич</w:t>
            </w:r>
          </w:p>
          <w:p w:rsidR="00361B1B" w:rsidRPr="00B2675C" w:rsidRDefault="00361B1B" w:rsidP="00361B1B">
            <w:pPr>
              <w:jc w:val="left"/>
              <w:rPr>
                <w:color w:val="000000"/>
                <w:sz w:val="22"/>
                <w:szCs w:val="22"/>
              </w:rPr>
            </w:pPr>
          </w:p>
        </w:tc>
        <w:tc>
          <w:tcPr>
            <w:tcW w:w="1701"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 (46)-1417-СТ</w:t>
            </w:r>
            <w:r w:rsidRPr="00B2675C">
              <w:rPr>
                <w:color w:val="000000"/>
                <w:sz w:val="22"/>
                <w:szCs w:val="22"/>
              </w:rPr>
              <w:br/>
              <w:t>от 05.09.2016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Еремина, дом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 II, III, IV классов опасности транспортирование отходов I, II, III, IV классов опасности</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"Хомутовское ЖКХ"</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(46)-1596-СТ</w:t>
            </w:r>
            <w:r w:rsidRPr="00B2675C">
              <w:rPr>
                <w:bCs/>
                <w:sz w:val="22"/>
                <w:szCs w:val="22"/>
              </w:rPr>
              <w:br/>
              <w:t>от 21.09.2016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Хомутовский район, поселок Хомутовка, улица Заводская, дом № 17</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083"/>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«ЖКХ с.Сейм»</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(46)-1605-СТ</w:t>
            </w:r>
            <w:r w:rsidRPr="00B2675C">
              <w:rPr>
                <w:bCs/>
                <w:sz w:val="22"/>
                <w:szCs w:val="22"/>
              </w:rPr>
              <w:br/>
              <w:t>от 21.09.2016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Мантуровский район, село Сейм, улица Заводская, дом № 7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25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«Теткинское МУП ЖКХ»</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(46)-1632-СТ</w:t>
            </w:r>
            <w:r w:rsidRPr="00B2675C">
              <w:rPr>
                <w:bCs/>
                <w:sz w:val="22"/>
                <w:szCs w:val="22"/>
              </w:rPr>
              <w:br/>
              <w:t>от 23.09.2016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Глушковский район, поселок Теткино, улица Первомайская, дом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401"/>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«ЖКХ с.Мантурово»</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(46)-1712-СТ</w:t>
            </w:r>
            <w:r w:rsidRPr="00B2675C">
              <w:rPr>
                <w:bCs/>
                <w:sz w:val="22"/>
                <w:szCs w:val="22"/>
              </w:rPr>
              <w:br/>
              <w:t>от 30.09.2016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Мантуровский район, село Мантурово, улица Коммунистическая, дом № 4</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«Курсквтормет»</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(46)-1746-СТО</w:t>
            </w:r>
            <w:r w:rsidRPr="00B2675C">
              <w:rPr>
                <w:bCs/>
                <w:sz w:val="22"/>
                <w:szCs w:val="22"/>
              </w:rPr>
              <w:br/>
              <w:t>от 05.10.2016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улица 1-я Строительная, </w:t>
            </w:r>
            <w:r w:rsidRPr="00B2675C">
              <w:rPr>
                <w:color w:val="000000"/>
                <w:sz w:val="22"/>
                <w:szCs w:val="22"/>
              </w:rPr>
              <w:br/>
              <w:t>дом № 8 г</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 III, IV классов опасности</w:t>
            </w:r>
            <w:r w:rsidRPr="00B2675C">
              <w:rPr>
                <w:color w:val="000000"/>
                <w:sz w:val="22"/>
                <w:szCs w:val="22"/>
              </w:rPr>
              <w:br/>
              <w:t>транспортирование отходов II, III, IV классов опасности обработка III, IV классов опасности</w:t>
            </w:r>
          </w:p>
        </w:tc>
      </w:tr>
      <w:tr w:rsidR="00361B1B" w:rsidRPr="00B2675C" w:rsidTr="00246CCC">
        <w:trPr>
          <w:trHeight w:val="158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«ЖКХ пос. Прямицыно»</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(46)-1755-СТ</w:t>
            </w:r>
            <w:r w:rsidRPr="00B2675C">
              <w:rPr>
                <w:bCs/>
                <w:sz w:val="22"/>
                <w:szCs w:val="22"/>
              </w:rPr>
              <w:br/>
              <w:t>от 05.10.2016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Октябрьский район, поселок Прямицыно, улица Коммунистическая, дом № 73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983"/>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66.</w:t>
            </w:r>
          </w:p>
        </w:tc>
        <w:tc>
          <w:tcPr>
            <w:tcW w:w="1997" w:type="dxa"/>
            <w:shd w:val="clear" w:color="auto" w:fill="auto"/>
            <w:hideMark/>
          </w:tcPr>
          <w:p w:rsidR="00361B1B" w:rsidRPr="00B2675C" w:rsidRDefault="00246CCC" w:rsidP="00246CCC">
            <w:pPr>
              <w:jc w:val="left"/>
              <w:rPr>
                <w:bCs/>
                <w:sz w:val="22"/>
                <w:szCs w:val="22"/>
              </w:rPr>
            </w:pPr>
            <w:r w:rsidRPr="00B2675C">
              <w:rPr>
                <w:bCs/>
                <w:sz w:val="22"/>
                <w:szCs w:val="22"/>
              </w:rPr>
              <w:t>Индивидуальный предприниматель Лавриненко Елена Владимировна</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(46)-1816-СТ/П</w:t>
            </w:r>
            <w:r w:rsidRPr="00B2675C">
              <w:rPr>
                <w:bCs/>
                <w:sz w:val="22"/>
                <w:szCs w:val="22"/>
              </w:rPr>
              <w:br/>
              <w:t>от 10.01.2017</w:t>
            </w:r>
          </w:p>
        </w:tc>
        <w:tc>
          <w:tcPr>
            <w:tcW w:w="2522" w:type="dxa"/>
            <w:shd w:val="clear" w:color="auto" w:fill="auto"/>
            <w:hideMark/>
          </w:tcPr>
          <w:p w:rsidR="00361B1B" w:rsidRPr="00B2675C" w:rsidRDefault="00361B1B" w:rsidP="00361B1B">
            <w:pPr>
              <w:jc w:val="left"/>
              <w:rPr>
                <w:bCs/>
                <w:sz w:val="22"/>
                <w:szCs w:val="22"/>
              </w:rPr>
            </w:pPr>
            <w:r w:rsidRPr="00B2675C">
              <w:rPr>
                <w:bCs/>
                <w:sz w:val="22"/>
                <w:szCs w:val="22"/>
              </w:rPr>
              <w:t xml:space="preserve">Курская область, город Курск, улица 50 лет Октября, </w:t>
            </w:r>
            <w:r w:rsidRPr="00B2675C">
              <w:rPr>
                <w:bCs/>
                <w:sz w:val="22"/>
                <w:szCs w:val="22"/>
              </w:rPr>
              <w:br/>
              <w:t>дом № 102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66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«УК Конышевская»</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(46)-1902-СТ</w:t>
            </w:r>
            <w:r w:rsidRPr="00B2675C">
              <w:rPr>
                <w:bCs/>
                <w:sz w:val="22"/>
                <w:szCs w:val="22"/>
              </w:rPr>
              <w:br/>
              <w:t>от 21.10.2016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Конышевский район, поселок Конышевка, улица 50 лет Советской власти, дом № 6</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28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ФГКУ комбинат «Дубки» Росрезерва</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(46)-1948-Т</w:t>
            </w:r>
            <w:r w:rsidRPr="00B2675C">
              <w:rPr>
                <w:bCs/>
                <w:sz w:val="22"/>
                <w:szCs w:val="22"/>
              </w:rPr>
              <w:br/>
              <w:t>от 25.10.2016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Поныровский район, поселок Возы, улица Комсомольская, дом № 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1281"/>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69.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«МетСоюз»</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(46)-2013-СО</w:t>
            </w:r>
            <w:r w:rsidRPr="00B2675C">
              <w:rPr>
                <w:bCs/>
                <w:sz w:val="22"/>
                <w:szCs w:val="22"/>
              </w:rPr>
              <w:br/>
              <w:t>от 31.10.2016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город Курск, Магистральный проезд, </w:t>
            </w:r>
            <w:r w:rsidRPr="00B2675C">
              <w:rPr>
                <w:color w:val="000000"/>
                <w:sz w:val="22"/>
                <w:szCs w:val="22"/>
              </w:rPr>
              <w:br/>
              <w:t>дом № 36</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 IV классов опасности </w:t>
            </w:r>
            <w:r w:rsidRPr="00B2675C">
              <w:rPr>
                <w:color w:val="000000"/>
                <w:sz w:val="22"/>
                <w:szCs w:val="22"/>
              </w:rPr>
              <w:br/>
              <w:t>обработка отходов III, IV классов опасности</w:t>
            </w:r>
          </w:p>
        </w:tc>
      </w:tr>
      <w:tr w:rsidR="00361B1B" w:rsidRPr="00B2675C" w:rsidTr="00246CCC">
        <w:trPr>
          <w:trHeight w:val="144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ЖКХ пос. Коренево</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(46)-2210-СТ   от 22.11.2016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307410, Курская область, Кореневский район, поселок Коренево, улица имени Крупской, дом № 109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 транспортирование отходов  IV класса опасности</w:t>
            </w:r>
          </w:p>
        </w:tc>
      </w:tr>
      <w:tr w:rsidR="00361B1B" w:rsidRPr="00B2675C" w:rsidTr="00246CCC">
        <w:trPr>
          <w:trHeight w:val="1718"/>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"Экотекс-К"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(46)-2250-СОУ/П                     от 18.05.2018</w:t>
            </w:r>
          </w:p>
        </w:tc>
        <w:tc>
          <w:tcPr>
            <w:tcW w:w="252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Курская область, город Курск, проспект Ленинского Комсомола, дом № 40</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II-IV класса опасности,                         обработка отходов III-IV класса опасности,                            утилизация отходов  II-IV класса опасности</w:t>
            </w:r>
          </w:p>
        </w:tc>
      </w:tr>
      <w:tr w:rsidR="00361B1B" w:rsidRPr="00B2675C" w:rsidTr="00246CCC">
        <w:trPr>
          <w:trHeight w:val="127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МАУ "Марьинское ЖКХ"</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(46)-2272-СТ     от 28.11.2016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307341, Курская область, Рыльский район, поселок Марьино, ул. Сироткина, дом № 5А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III-IV класса опасности, транспортирование отходов III-IV класса опасности</w:t>
            </w:r>
          </w:p>
        </w:tc>
      </w:tr>
      <w:tr w:rsidR="00361B1B" w:rsidRPr="00B2675C" w:rsidTr="00246CCC">
        <w:trPr>
          <w:trHeight w:val="126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"Тимжилсервис"</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(46)-2303-СТ от 30.11.2016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307060, Курская область, Тимский район, поселок Тим, улица Профсоюзная, дом № 20</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                         транспортирование отходов IV класса опасности</w:t>
            </w:r>
          </w:p>
        </w:tc>
      </w:tr>
      <w:tr w:rsidR="00361B1B" w:rsidRPr="00B2675C" w:rsidTr="00246CCC">
        <w:trPr>
          <w:trHeight w:val="1126"/>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ИП Новиков И.М.</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(46)-2339-СТ     от 05.12.2016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305007, Курская область, город Курск, улица Сумская,            дом № 43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 класса опасности,              транспортирование отходов III класса опасности</w:t>
            </w:r>
          </w:p>
        </w:tc>
      </w:tr>
      <w:tr w:rsidR="00361B1B" w:rsidRPr="00B2675C" w:rsidTr="00246CCC">
        <w:trPr>
          <w:trHeight w:val="723"/>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"Курский завод КПД им. А.Ф. Дериглазова"</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(46)-2420-Т       от 12.12.2016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305018, г. Курск, проезд Льговский поворот, дом № 18</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I-IV классов опасности</w:t>
            </w:r>
          </w:p>
        </w:tc>
      </w:tr>
      <w:tr w:rsidR="00361B1B" w:rsidRPr="00B2675C" w:rsidTr="00246CCC">
        <w:trPr>
          <w:trHeight w:val="105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ТД "ДИЛЕР"</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(46)-2473-СТ  от 19.12.2016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305019, Курская область, город Курск, улица Малых, дом № 33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II-III  классов опасности </w:t>
            </w:r>
            <w:r w:rsidRPr="00B2675C">
              <w:rPr>
                <w:color w:val="000000"/>
                <w:sz w:val="22"/>
                <w:szCs w:val="22"/>
              </w:rPr>
              <w:br/>
              <w:t>транспортирование отходов II-III  классов опасности</w:t>
            </w:r>
          </w:p>
        </w:tc>
      </w:tr>
      <w:tr w:rsidR="00361B1B" w:rsidRPr="00B2675C" w:rsidTr="00246CCC">
        <w:trPr>
          <w:trHeight w:val="148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"Автотранссервис"</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(46)-2532-СТО от 23.12.2016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307800, Курская область, Суджанский район, город Суджа, улица Розы Люксембург, дом № 27</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I-IV классов опасности </w:t>
            </w:r>
            <w:r w:rsidRPr="00B2675C">
              <w:rPr>
                <w:color w:val="000000"/>
                <w:sz w:val="22"/>
                <w:szCs w:val="22"/>
              </w:rPr>
              <w:br/>
              <w:t>транспортирование отходов  I-IV классов опасности, обработка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"Агропромсервис"</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№(46)-2607-СТ        от 29.12.2016</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305018, Курская область, город Курск, улица Энергетиков,     дом № 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II-III  классов опасности </w:t>
            </w:r>
            <w:r w:rsidRPr="00B2675C">
              <w:rPr>
                <w:color w:val="000000"/>
                <w:sz w:val="22"/>
                <w:szCs w:val="22"/>
              </w:rPr>
              <w:br/>
              <w:t>транспортирование отходов II-III  классов опасности</w:t>
            </w:r>
          </w:p>
        </w:tc>
      </w:tr>
      <w:tr w:rsidR="00361B1B" w:rsidRPr="00B2675C" w:rsidTr="00246CCC">
        <w:trPr>
          <w:trHeight w:val="997"/>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79.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"Автодор"</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(46)-2632-СТ     от 09.01.2017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305025, Курская область, город Курск, Магистральный проезд, дом № 34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                    транспортирование отходов IV класса опасности</w:t>
            </w:r>
          </w:p>
        </w:tc>
      </w:tr>
      <w:tr w:rsidR="00361B1B" w:rsidRPr="00B2675C" w:rsidTr="00246CCC">
        <w:trPr>
          <w:trHeight w:val="112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"АКБ-ЧЕРНОЗЕМЬЕ"</w:t>
            </w:r>
          </w:p>
        </w:tc>
        <w:tc>
          <w:tcPr>
            <w:tcW w:w="1701" w:type="dxa"/>
            <w:shd w:val="clear" w:color="000000" w:fill="FFFFFF"/>
            <w:hideMark/>
          </w:tcPr>
          <w:p w:rsidR="00361B1B" w:rsidRPr="00B2675C" w:rsidRDefault="00361B1B" w:rsidP="00361B1B">
            <w:pPr>
              <w:jc w:val="left"/>
              <w:rPr>
                <w:bCs/>
                <w:sz w:val="22"/>
                <w:szCs w:val="22"/>
              </w:rPr>
            </w:pPr>
            <w:r w:rsidRPr="00B2675C">
              <w:rPr>
                <w:bCs/>
                <w:sz w:val="22"/>
                <w:szCs w:val="22"/>
              </w:rPr>
              <w:t>№ (46)-2804-СТ  от 31.01.2017 г</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305018, Курская область, город Курск, улица Народная,         дом № 7 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 класса опасности,</w:t>
            </w:r>
            <w:r w:rsidRPr="00B2675C">
              <w:rPr>
                <w:color w:val="000000"/>
                <w:sz w:val="22"/>
                <w:szCs w:val="22"/>
              </w:rPr>
              <w:br/>
              <w:t>транспортирование отходов III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"Технолог"</w:t>
            </w:r>
          </w:p>
        </w:tc>
        <w:tc>
          <w:tcPr>
            <w:tcW w:w="1701" w:type="dxa"/>
            <w:shd w:val="clear" w:color="000000" w:fill="FFFFFF"/>
            <w:hideMark/>
          </w:tcPr>
          <w:p w:rsidR="00361B1B" w:rsidRPr="00B2675C" w:rsidRDefault="00361B1B" w:rsidP="00361B1B">
            <w:pPr>
              <w:jc w:val="center"/>
              <w:rPr>
                <w:bCs/>
                <w:sz w:val="22"/>
                <w:szCs w:val="22"/>
              </w:rPr>
            </w:pPr>
            <w:r w:rsidRPr="00B2675C">
              <w:rPr>
                <w:bCs/>
                <w:sz w:val="22"/>
                <w:szCs w:val="22"/>
              </w:rPr>
              <w:t>№ (46)-2857-СУ/П  от 29.03.2019 г.</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306230, Курская область, город Обоянь, улица Ленина,           дом № 171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транспортирование отходов IV класса опасности </w:t>
            </w:r>
            <w:r w:rsidRPr="00B2675C">
              <w:rPr>
                <w:color w:val="000000"/>
                <w:sz w:val="22"/>
                <w:szCs w:val="22"/>
              </w:rPr>
              <w:br/>
              <w:t>утилизация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«Курская АЭС-Сервис»</w:t>
            </w:r>
          </w:p>
        </w:tc>
        <w:tc>
          <w:tcPr>
            <w:tcW w:w="1701" w:type="dxa"/>
            <w:shd w:val="clear" w:color="000000" w:fill="FFFFFF"/>
            <w:hideMark/>
          </w:tcPr>
          <w:p w:rsidR="00361B1B" w:rsidRPr="00B2675C" w:rsidRDefault="00361B1B" w:rsidP="00361B1B">
            <w:pPr>
              <w:jc w:val="center"/>
              <w:rPr>
                <w:bCs/>
                <w:sz w:val="22"/>
                <w:szCs w:val="22"/>
              </w:rPr>
            </w:pPr>
            <w:r w:rsidRPr="00B2675C">
              <w:rPr>
                <w:bCs/>
                <w:sz w:val="22"/>
                <w:szCs w:val="22"/>
              </w:rPr>
              <w:t>№ (46)-3033-СТ                    от 01.03.2017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Курчатов, Промзона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 II, III, IV классов опасности </w:t>
            </w:r>
            <w:r w:rsidRPr="00B2675C">
              <w:rPr>
                <w:color w:val="000000"/>
                <w:sz w:val="22"/>
                <w:szCs w:val="22"/>
              </w:rPr>
              <w:br/>
              <w:t>транспортирование отходов I, II, III, 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«Железногорский ВРЗ»</w:t>
            </w:r>
          </w:p>
        </w:tc>
        <w:tc>
          <w:tcPr>
            <w:tcW w:w="1701" w:type="dxa"/>
            <w:shd w:val="clear" w:color="000000" w:fill="FFFFFF"/>
            <w:hideMark/>
          </w:tcPr>
          <w:p w:rsidR="00361B1B" w:rsidRPr="00B2675C" w:rsidRDefault="00361B1B" w:rsidP="00361B1B">
            <w:pPr>
              <w:jc w:val="center"/>
              <w:rPr>
                <w:bCs/>
                <w:sz w:val="22"/>
                <w:szCs w:val="22"/>
              </w:rPr>
            </w:pPr>
            <w:r w:rsidRPr="00B2675C">
              <w:rPr>
                <w:bCs/>
                <w:sz w:val="22"/>
                <w:szCs w:val="22"/>
              </w:rPr>
              <w:t>№ (46)-3037-СТ                    от 01.03.2017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Железногорск, Промплощадка-2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 II, III, IV классов опасности </w:t>
            </w:r>
            <w:r w:rsidRPr="00B2675C">
              <w:rPr>
                <w:color w:val="000000"/>
                <w:sz w:val="22"/>
                <w:szCs w:val="22"/>
              </w:rPr>
              <w:br/>
              <w:t>транспортирование отходов I, II, III, IV классов опасности</w:t>
            </w:r>
          </w:p>
        </w:tc>
      </w:tr>
      <w:tr w:rsidR="00361B1B" w:rsidRPr="00B2675C" w:rsidTr="00246CCC">
        <w:trPr>
          <w:trHeight w:val="1004"/>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84.</w:t>
            </w:r>
          </w:p>
        </w:tc>
        <w:tc>
          <w:tcPr>
            <w:tcW w:w="1997" w:type="dxa"/>
            <w:shd w:val="clear" w:color="auto" w:fill="auto"/>
            <w:hideMark/>
          </w:tcPr>
          <w:p w:rsidR="00361B1B" w:rsidRPr="00B2675C" w:rsidRDefault="00246CCC" w:rsidP="00246CCC">
            <w:pPr>
              <w:jc w:val="center"/>
              <w:rPr>
                <w:bCs/>
                <w:sz w:val="22"/>
                <w:szCs w:val="22"/>
              </w:rPr>
            </w:pPr>
            <w:r w:rsidRPr="00B2675C">
              <w:rPr>
                <w:bCs/>
                <w:sz w:val="22"/>
                <w:szCs w:val="22"/>
              </w:rPr>
              <w:t>Индивидуальный предприниматель Дородных Евгений Владимирович</w:t>
            </w:r>
          </w:p>
        </w:tc>
        <w:tc>
          <w:tcPr>
            <w:tcW w:w="1701" w:type="dxa"/>
            <w:shd w:val="clear" w:color="000000" w:fill="FFFFFF"/>
            <w:hideMark/>
          </w:tcPr>
          <w:p w:rsidR="00361B1B" w:rsidRPr="00B2675C" w:rsidRDefault="00361B1B" w:rsidP="00246CCC">
            <w:pPr>
              <w:jc w:val="center"/>
              <w:rPr>
                <w:bCs/>
                <w:sz w:val="22"/>
                <w:szCs w:val="22"/>
              </w:rPr>
            </w:pPr>
            <w:r w:rsidRPr="00B2675C">
              <w:rPr>
                <w:bCs/>
                <w:sz w:val="22"/>
                <w:szCs w:val="22"/>
              </w:rPr>
              <w:t>№ (46)-3195-СТ                    от 22.03.2017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2-я Рабочая, дом № 23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041"/>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«УК г. Обоянь»</w:t>
            </w:r>
          </w:p>
        </w:tc>
        <w:tc>
          <w:tcPr>
            <w:tcW w:w="1701" w:type="dxa"/>
            <w:shd w:val="clear" w:color="000000" w:fill="FFFFFF"/>
            <w:hideMark/>
          </w:tcPr>
          <w:p w:rsidR="00361B1B" w:rsidRPr="00B2675C" w:rsidRDefault="00361B1B" w:rsidP="00361B1B">
            <w:pPr>
              <w:jc w:val="center"/>
              <w:rPr>
                <w:bCs/>
                <w:sz w:val="22"/>
                <w:szCs w:val="22"/>
              </w:rPr>
            </w:pPr>
            <w:r w:rsidRPr="00B2675C">
              <w:rPr>
                <w:bCs/>
                <w:sz w:val="22"/>
                <w:szCs w:val="22"/>
              </w:rPr>
              <w:t>№ (46)-3253-СТ                    от 30.03.2017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Обоянь, улица Луначарского, дом № 22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583"/>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"Эгида"</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(46)-3309-СТУ/П                                                         от 20.03.2018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307170, Курская область, город Железногорск, район СМУ-6</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r w:rsidRPr="00B2675C">
              <w:rPr>
                <w:color w:val="000000"/>
                <w:sz w:val="22"/>
                <w:szCs w:val="22"/>
              </w:rPr>
              <w:br/>
              <w:t>утилизация отходов IV класса опасности</w:t>
            </w:r>
          </w:p>
        </w:tc>
      </w:tr>
      <w:tr w:rsidR="00361B1B" w:rsidRPr="00B2675C" w:rsidTr="00246CCC">
        <w:trPr>
          <w:trHeight w:val="135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"Тимское ДРСУ №3"</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(46)-3334-СТ                                                         от 11.04.2017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307060, Курская область, Тимский район, село 1-е Выгорное, улица Садовая, дом № 43</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«Энергосервис»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(46)-3340-СТ                                                         от 12.04.2017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улица Гаражная, дом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281"/>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89.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ОАО "Лукашевское ХПП"</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(46)-3356-Т           от 13.04.2017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307220, Курская область, Курчатовский район, поселок Иванино, улица Ленина, дом № 11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II-IV классов опасности</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90.</w:t>
            </w:r>
          </w:p>
        </w:tc>
        <w:tc>
          <w:tcPr>
            <w:tcW w:w="1997"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АО «Михайловский ГОК»</w:t>
            </w:r>
          </w:p>
        </w:tc>
        <w:tc>
          <w:tcPr>
            <w:tcW w:w="1701" w:type="dxa"/>
            <w:shd w:val="clear" w:color="000000" w:fill="FFFFFF"/>
            <w:hideMark/>
          </w:tcPr>
          <w:p w:rsidR="00361B1B" w:rsidRPr="00B2675C" w:rsidRDefault="00361B1B" w:rsidP="000050FC">
            <w:pPr>
              <w:jc w:val="left"/>
              <w:rPr>
                <w:bCs/>
                <w:color w:val="000000"/>
                <w:sz w:val="22"/>
                <w:szCs w:val="22"/>
              </w:rPr>
            </w:pPr>
            <w:r w:rsidRPr="00B2675C">
              <w:rPr>
                <w:bCs/>
                <w:color w:val="000000"/>
                <w:sz w:val="22"/>
                <w:szCs w:val="22"/>
              </w:rPr>
              <w:t>№ (46)-3410-ТБ</w:t>
            </w:r>
            <w:r w:rsidRPr="00B2675C">
              <w:rPr>
                <w:bCs/>
                <w:color w:val="000000"/>
                <w:sz w:val="22"/>
                <w:szCs w:val="22"/>
              </w:rPr>
              <w:br/>
              <w:t>от 21.04.2017</w:t>
            </w:r>
            <w:r w:rsidRPr="00B2675C">
              <w:rPr>
                <w:bCs/>
                <w:color w:val="000000"/>
                <w:sz w:val="22"/>
                <w:szCs w:val="22"/>
              </w:rPr>
              <w:br/>
            </w:r>
            <w:r w:rsidRPr="00B2675C">
              <w:rPr>
                <w:bCs/>
                <w:color w:val="000000"/>
                <w:sz w:val="22"/>
                <w:szCs w:val="22"/>
              </w:rPr>
              <w:br/>
            </w:r>
          </w:p>
        </w:tc>
        <w:tc>
          <w:tcPr>
            <w:tcW w:w="2522"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Железногорский район, город Железногорск, улица Ленина, дом № 21; </w:t>
            </w:r>
            <w:r w:rsidRPr="00B2675C">
              <w:rPr>
                <w:color w:val="000000"/>
                <w:sz w:val="22"/>
                <w:szCs w:val="22"/>
              </w:rPr>
              <w:br/>
              <w:t>Курская область, Железногорский район, склад ВВ АО «Михайловский ГОК»</w:t>
            </w:r>
          </w:p>
        </w:tc>
        <w:tc>
          <w:tcPr>
            <w:tcW w:w="2972"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 xml:space="preserve">транспортирование отходов II, III, IV классов опасности, обезвреживание отходов III, IV классов опасности </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91.</w:t>
            </w:r>
          </w:p>
        </w:tc>
        <w:tc>
          <w:tcPr>
            <w:tcW w:w="1997"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АО "КОНТИ-РУС"</w:t>
            </w:r>
          </w:p>
        </w:tc>
        <w:tc>
          <w:tcPr>
            <w:tcW w:w="1701" w:type="dxa"/>
            <w:shd w:val="clear" w:color="000000" w:fill="FFFFFF"/>
            <w:hideMark/>
          </w:tcPr>
          <w:p w:rsidR="00361B1B" w:rsidRPr="00B2675C" w:rsidRDefault="00361B1B" w:rsidP="00361B1B">
            <w:pPr>
              <w:jc w:val="left"/>
              <w:rPr>
                <w:bCs/>
                <w:color w:val="000000"/>
                <w:sz w:val="22"/>
                <w:szCs w:val="22"/>
              </w:rPr>
            </w:pPr>
            <w:r w:rsidRPr="00B2675C">
              <w:rPr>
                <w:bCs/>
                <w:color w:val="000000"/>
                <w:sz w:val="22"/>
                <w:szCs w:val="22"/>
              </w:rPr>
              <w:t>№ (46)-3597-Т      от 23.05.2017</w:t>
            </w:r>
          </w:p>
        </w:tc>
        <w:tc>
          <w:tcPr>
            <w:tcW w:w="2522" w:type="dxa"/>
            <w:shd w:val="clear" w:color="000000" w:fill="FFFFFF"/>
            <w:hideMark/>
          </w:tcPr>
          <w:p w:rsidR="00361B1B" w:rsidRPr="00B2675C" w:rsidRDefault="00361B1B" w:rsidP="00361B1B">
            <w:pPr>
              <w:jc w:val="left"/>
              <w:rPr>
                <w:color w:val="000000"/>
                <w:sz w:val="22"/>
                <w:szCs w:val="22"/>
              </w:rPr>
            </w:pPr>
            <w:r w:rsidRPr="00B2675C">
              <w:rPr>
                <w:color w:val="000000"/>
                <w:sz w:val="22"/>
                <w:szCs w:val="22"/>
              </w:rPr>
              <w:t>305000, Курская область, город Курск, ул. Золотая, 13,           305025, Курская область, г. Курск, ул. Магистральная, д. 15</w:t>
            </w:r>
          </w:p>
        </w:tc>
        <w:tc>
          <w:tcPr>
            <w:tcW w:w="2972" w:type="dxa"/>
            <w:shd w:val="clear" w:color="000000" w:fill="FFFFFF"/>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III-IV классов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"Армада-Курск"</w:t>
            </w:r>
          </w:p>
        </w:tc>
        <w:tc>
          <w:tcPr>
            <w:tcW w:w="1701" w:type="dxa"/>
            <w:shd w:val="clear" w:color="auto" w:fill="auto"/>
            <w:hideMark/>
          </w:tcPr>
          <w:p w:rsidR="00361B1B" w:rsidRPr="00B2675C" w:rsidRDefault="00361B1B" w:rsidP="00361B1B">
            <w:pPr>
              <w:jc w:val="left"/>
              <w:rPr>
                <w:bCs/>
                <w:color w:val="000000"/>
                <w:sz w:val="22"/>
                <w:szCs w:val="22"/>
              </w:rPr>
            </w:pPr>
            <w:r w:rsidRPr="00B2675C">
              <w:rPr>
                <w:bCs/>
                <w:color w:val="000000"/>
                <w:sz w:val="22"/>
                <w:szCs w:val="22"/>
              </w:rPr>
              <w:t>№ (46)-3781-СТО      от 19.06.2017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305009, г. Курск, ул. Бутко, 14-а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II-III классов опасности,</w:t>
            </w:r>
            <w:r w:rsidRPr="00B2675C">
              <w:rPr>
                <w:color w:val="000000"/>
                <w:sz w:val="22"/>
                <w:szCs w:val="22"/>
              </w:rPr>
              <w:br/>
              <w:t>транспортирование отходов  II-III классов опасности,, обработка отходов III класса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"Газпром газораспределение Курск"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(46)-3803-Т          от 22.06.2017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305040, г. Курск, ул. Аэродромная, д. 18</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II-IV классов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ИП Гахова В.Д.</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(46)-3892-СТ          от 03.07.2017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306230, Курская область, город Обоянь, улица Ленина,             дом № 169</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"Проект "Свежий хлеб"</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(46)-3933-Т          от 10.07.2017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305040, г. Курск,  ул. 50 лет Октября, д. № 169,                            306530, Курская область, г. Щигры, ул. Макарова, д.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ИП Латышева Е.С.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(46)-4220-СТ          от 17.08.2017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307170, Курская область, город Железногорск, тер. Промплощадка-6, ГСК-11, блок гаражей № 24, гараж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"ПРОМСНАБ"</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(46)-4409-СТУБ/П от 18.04.2019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305031, г. Курск, ул. 2-я Новоселовка, дом № 1/4</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III,IV классов опасности,</w:t>
            </w:r>
            <w:r w:rsidRPr="00B2675C">
              <w:rPr>
                <w:color w:val="000000"/>
                <w:sz w:val="22"/>
                <w:szCs w:val="22"/>
              </w:rPr>
              <w:br/>
              <w:t>транспортирование отходов III,IV классов опасности,</w:t>
            </w:r>
            <w:r w:rsidRPr="00B2675C">
              <w:rPr>
                <w:color w:val="000000"/>
                <w:sz w:val="22"/>
                <w:szCs w:val="22"/>
              </w:rPr>
              <w:br/>
              <w:t>утилизация отходов III,IV классов опасности,  обезвреживание отходов III,IV классов опасности</w:t>
            </w:r>
          </w:p>
        </w:tc>
      </w:tr>
      <w:tr w:rsidR="00361B1B" w:rsidRPr="00B2675C" w:rsidTr="00246CCC">
        <w:trPr>
          <w:trHeight w:val="408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"Промтрейд"</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№(46)-4437-С           от 21.09.2017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305025, Курская область, город Курск, улица 1-я Строительная, дом № 6,</w:t>
            </w:r>
            <w:r w:rsidRPr="00B2675C">
              <w:rPr>
                <w:color w:val="000000"/>
                <w:sz w:val="22"/>
                <w:szCs w:val="22"/>
              </w:rPr>
              <w:br/>
              <w:t>306440, Курская область, Черемисиновский район, пос. Черемисиново, пер. Мирный, д. 2-Б,</w:t>
            </w:r>
            <w:r w:rsidRPr="00B2675C">
              <w:rPr>
                <w:color w:val="000000"/>
                <w:sz w:val="22"/>
                <w:szCs w:val="22"/>
              </w:rPr>
              <w:br/>
              <w:t>307754, Курская область, г. Льгов, ул. Примакова, д. 97А,</w:t>
            </w:r>
            <w:r w:rsidRPr="00B2675C">
              <w:rPr>
                <w:color w:val="000000"/>
                <w:sz w:val="22"/>
                <w:szCs w:val="22"/>
              </w:rPr>
              <w:br/>
              <w:t>307753, Курская область, г. Льгов, ул. Красноармейская,</w:t>
            </w:r>
            <w:r w:rsidRPr="00B2675C">
              <w:rPr>
                <w:color w:val="000000"/>
                <w:sz w:val="22"/>
                <w:szCs w:val="22"/>
              </w:rPr>
              <w:br/>
              <w:t>307620, Курская область, пос. Конышевка, ул. Татаринова, д. 56,</w:t>
            </w:r>
            <w:r w:rsidRPr="00B2675C">
              <w:rPr>
                <w:color w:val="000000"/>
                <w:sz w:val="22"/>
                <w:szCs w:val="22"/>
              </w:rPr>
              <w:br/>
              <w:t>307450, Курская область, пос. Глушково, ул. Ленина, 267</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 класса опасности </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99.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"Делаем город чище"</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(46)-4542-СТО/П    от 30.10.2018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305026, город Курск, поселок Аккумулятор, дом № 21-В, офис 2.0.1, </w:t>
            </w:r>
            <w:r w:rsidRPr="00B2675C">
              <w:rPr>
                <w:color w:val="000000"/>
                <w:sz w:val="22"/>
                <w:szCs w:val="22"/>
              </w:rPr>
              <w:br/>
              <w:t>305026, город Курск, проспект Ленинского комсомола, дом № 40</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 xml:space="preserve">транспортирование отходов IV класса опасности          обработка отходов IV класса опасности </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"АПК-Черноземье"</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(46)-4608-СТ       от 24.10.2017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307155, Курская область, Железногорский район, село Троицкое</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w:t>
            </w:r>
            <w:r w:rsidRPr="00B2675C">
              <w:rPr>
                <w:color w:val="000000"/>
                <w:sz w:val="22"/>
                <w:szCs w:val="22"/>
              </w:rPr>
              <w:br/>
              <w:t>транспортирование отходов IV класса опасности</w:t>
            </w:r>
          </w:p>
        </w:tc>
      </w:tr>
      <w:tr w:rsidR="00361B1B" w:rsidRPr="00B2675C" w:rsidTr="00246CCC">
        <w:trPr>
          <w:trHeight w:val="528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"Возрождение"</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(46)-4620-У          от 25.10.2017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 xml:space="preserve">Курская область, Пристенский район, Среднеольшанский сельсовет, </w:t>
            </w:r>
            <w:r w:rsidRPr="00B2675C">
              <w:rPr>
                <w:color w:val="000000"/>
                <w:sz w:val="22"/>
                <w:szCs w:val="22"/>
              </w:rPr>
              <w:br/>
              <w:t>близ села Нижняя Ольшанка;</w:t>
            </w:r>
            <w:r w:rsidRPr="00B2675C">
              <w:rPr>
                <w:color w:val="000000"/>
                <w:sz w:val="22"/>
                <w:szCs w:val="22"/>
              </w:rPr>
              <w:br/>
              <w:t>Курская область, Обоянский район,  близ села Нижнее Солотино;</w:t>
            </w:r>
            <w:r w:rsidRPr="00B2675C">
              <w:rPr>
                <w:color w:val="000000"/>
                <w:sz w:val="22"/>
                <w:szCs w:val="22"/>
              </w:rPr>
              <w:br/>
              <w:t xml:space="preserve">Курская область, Пристенский район, Среднеольшанский сельсовет, </w:t>
            </w:r>
            <w:r w:rsidRPr="00B2675C">
              <w:rPr>
                <w:color w:val="000000"/>
                <w:sz w:val="22"/>
                <w:szCs w:val="22"/>
              </w:rPr>
              <w:br/>
              <w:t xml:space="preserve">близ села Верхняя Ольшанка;  </w:t>
            </w:r>
            <w:r w:rsidRPr="00B2675C">
              <w:rPr>
                <w:color w:val="000000"/>
                <w:sz w:val="22"/>
                <w:szCs w:val="22"/>
              </w:rPr>
              <w:br/>
              <w:t xml:space="preserve">Курская область, Пристенский район, близ села 2-е Плоское;  </w:t>
            </w:r>
            <w:r w:rsidRPr="00B2675C">
              <w:rPr>
                <w:color w:val="000000"/>
                <w:sz w:val="22"/>
                <w:szCs w:val="22"/>
              </w:rPr>
              <w:br/>
              <w:t>Курская область, Пристенский район, Бобрышевский сельсовет, вблизи деревни Кривцово;</w:t>
            </w:r>
            <w:r w:rsidRPr="00B2675C">
              <w:rPr>
                <w:color w:val="000000"/>
                <w:sz w:val="22"/>
                <w:szCs w:val="22"/>
              </w:rPr>
              <w:br/>
              <w:t>Курская область, Пристенский район, близ поселка Кировский;</w:t>
            </w:r>
            <w:r w:rsidRPr="00B2675C">
              <w:rPr>
                <w:color w:val="000000"/>
                <w:sz w:val="22"/>
                <w:szCs w:val="22"/>
              </w:rPr>
              <w:br/>
              <w:t>Курская область, Пристенский район, близ села Верхняя Ольшанка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утилизация отходов III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"НПО "Росресурсы"</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(46)-4646-СТ/П       от 11.04.2019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305025, Курская область, город Курск, проез Магистральный, дом № 17-а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II-IV класса опасности </w:t>
            </w:r>
            <w:r w:rsidRPr="00B2675C">
              <w:rPr>
                <w:color w:val="000000"/>
                <w:sz w:val="22"/>
                <w:szCs w:val="22"/>
              </w:rPr>
              <w:br/>
              <w:t>транспортирование отходов II-IV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ИП Пахомов А.В.</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(46)-4663-СТ/П       от 19.10.2018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307170, Курская область, город Железногорск, проспект Киевский, дом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"ИСТОК+"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(46)-4750-СОУ           от 20.11.2017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305026, Курская область, город Курск, проспект Ленинского комсомола, дом № 40</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II-IV класса опасности </w:t>
            </w:r>
            <w:r w:rsidRPr="00B2675C">
              <w:rPr>
                <w:color w:val="000000"/>
                <w:sz w:val="22"/>
                <w:szCs w:val="22"/>
              </w:rPr>
              <w:br/>
              <w:t xml:space="preserve">      обработка отходов III класса опасности                утилизация отходов III класса опасности </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"ПРОГРЕСС"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(46)-4761-С      от 20.11.2017</w:t>
            </w:r>
          </w:p>
        </w:tc>
        <w:tc>
          <w:tcPr>
            <w:tcW w:w="2522" w:type="dxa"/>
            <w:shd w:val="clear" w:color="auto" w:fill="auto"/>
            <w:noWrap/>
            <w:vAlign w:val="center"/>
            <w:hideMark/>
          </w:tcPr>
          <w:p w:rsidR="00361B1B" w:rsidRPr="00B2675C" w:rsidRDefault="00361B1B" w:rsidP="00361B1B">
            <w:pPr>
              <w:rPr>
                <w:color w:val="000000"/>
                <w:sz w:val="22"/>
                <w:szCs w:val="22"/>
              </w:rPr>
            </w:pPr>
            <w:r w:rsidRPr="00B2675C">
              <w:rPr>
                <w:color w:val="000000"/>
                <w:sz w:val="22"/>
                <w:szCs w:val="22"/>
              </w:rPr>
              <w:t xml:space="preserve">305516, Курская область, Курский район, Нижнемедведицкий сельсовет,  поселок Касиновский </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 класса опасности </w:t>
            </w:r>
          </w:p>
        </w:tc>
      </w:tr>
      <w:tr w:rsidR="00361B1B" w:rsidRPr="00B2675C" w:rsidTr="00246CCC">
        <w:trPr>
          <w:trHeight w:val="484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"Промальянс"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(46)-4929-С          от 19.12.2017</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станция Рышково,</w:t>
            </w:r>
            <w:r w:rsidRPr="00B2675C">
              <w:rPr>
                <w:color w:val="000000"/>
                <w:sz w:val="22"/>
                <w:szCs w:val="22"/>
              </w:rPr>
              <w:br/>
              <w:t>Курская область, Курчатовский район, поселок Иванино, улица Ленина, д. 2,</w:t>
            </w:r>
            <w:r w:rsidRPr="00B2675C">
              <w:rPr>
                <w:color w:val="000000"/>
                <w:sz w:val="22"/>
                <w:szCs w:val="22"/>
              </w:rPr>
              <w:br/>
              <w:t>Курская область, город Рыльск, улица Кирова, дом № 2,</w:t>
            </w:r>
            <w:r w:rsidRPr="00B2675C">
              <w:rPr>
                <w:color w:val="000000"/>
                <w:sz w:val="22"/>
                <w:szCs w:val="22"/>
              </w:rPr>
              <w:br/>
              <w:t>Курская область, город Дмитриев, улица Фосфоритная, дом № 13-б,</w:t>
            </w:r>
            <w:r w:rsidRPr="00B2675C">
              <w:rPr>
                <w:color w:val="000000"/>
                <w:sz w:val="22"/>
                <w:szCs w:val="22"/>
              </w:rPr>
              <w:br/>
              <w:t xml:space="preserve">Курская область, Железногорский район, Андросовский сельсовет, деревня Остапово, </w:t>
            </w:r>
            <w:r w:rsidRPr="00B2675C">
              <w:rPr>
                <w:color w:val="000000"/>
                <w:sz w:val="22"/>
                <w:szCs w:val="22"/>
              </w:rPr>
              <w:br/>
              <w:t>Курская область, поселок Пристень, улица Свердлова, дом № 39-А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II класса опасности </w:t>
            </w:r>
          </w:p>
        </w:tc>
      </w:tr>
      <w:tr w:rsidR="00361B1B" w:rsidRPr="00B2675C" w:rsidTr="00246CCC">
        <w:trPr>
          <w:trHeight w:val="204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ИП Болотов Я.С.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(46)-5199-Т          от 12.02.2018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306600, Курская область, Советский район, поселок Кшенский, улица Ленина, дом № 55</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«Агрофирма «Горняк»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(46)-5471-ТУ              от 05.04.2018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307151, Курская область, Железногорский район, Кармановский сельсовет, деревня Воропаево</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        утилизация отходов IV класса опасности</w:t>
            </w:r>
          </w:p>
        </w:tc>
      </w:tr>
      <w:tr w:rsidR="00361B1B" w:rsidRPr="00B2675C" w:rsidTr="00246CCC">
        <w:trPr>
          <w:trHeight w:val="229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109.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"АПЦ "Фатежский"</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(46)-5513-У              от 13.04.2018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307121, Курская область, Фатежский район, Русановский сельсовет, деревня Путчино;                                                                         307121, Курская область, Фатежский район, Русановский сельсовет, село Гаево (первая очередь строительства)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утилизация отходов III классаопасности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"Титан-Курск"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(46)-5741-Т           от 24.05.2018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305044, город Курск, улица Ухтомского, дом № 41, офис 2</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II-IV классов опасности</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"АПК Курск-Авто"</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(46)-6199-Т                   от 27.08.2018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307145, Курская область, Железногорский район, Линецкий сельсовет, село Линец, улица Южная, 91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ТД "Кварц"</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(46)-6201-СУ             от 27.08.2018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307170, Курская область, г. Железногорск, проспект Киевский, дом № 1</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утилизация отходов IV класса опасности</w:t>
            </w:r>
          </w:p>
        </w:tc>
      </w:tr>
      <w:tr w:rsidR="00361B1B" w:rsidRPr="00B2675C" w:rsidTr="00246CCC">
        <w:trPr>
          <w:trHeight w:val="229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"Белая птица - Курск"</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xml:space="preserve">№ (46) – 6374 – ТУ                                от 02.10.2018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306814, Курская область, Горшеченский район, Быковский сельсовет, в районе лога Головановский</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 класса опасности,       утилизация отходов III класса опасности</w:t>
            </w:r>
          </w:p>
        </w:tc>
      </w:tr>
      <w:tr w:rsidR="00361B1B" w:rsidRPr="00B2675C" w:rsidTr="00246CCC">
        <w:trPr>
          <w:trHeight w:val="178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ЗАО АФ "Любимовская"</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(46)-6631-У               от 09.11.2018</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Кореневский район, Пушкарский сельсовет, село Благодатное                                                                                  Курская область, Кореневский сельсовет, Толпинский сельсовет</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утилизация отходов III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115.</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"Трансмаркет"</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(46)-6764-Т                   от 03.12.2018</w:t>
            </w:r>
          </w:p>
        </w:tc>
        <w:tc>
          <w:tcPr>
            <w:tcW w:w="2522" w:type="dxa"/>
            <w:shd w:val="clear" w:color="auto" w:fill="auto"/>
            <w:hideMark/>
          </w:tcPr>
          <w:p w:rsidR="00361B1B" w:rsidRPr="00B2675C" w:rsidRDefault="00361B1B" w:rsidP="00361B1B">
            <w:pPr>
              <w:rPr>
                <w:color w:val="000000"/>
                <w:sz w:val="22"/>
                <w:szCs w:val="22"/>
              </w:rPr>
            </w:pPr>
            <w:r w:rsidRPr="00B2675C">
              <w:rPr>
                <w:color w:val="000000"/>
                <w:sz w:val="22"/>
                <w:szCs w:val="22"/>
              </w:rPr>
              <w:t>305007, Курская область, город Курск, улица Моковская, дом № 17</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транспортирование отходов II- III классов опасности,  </w:t>
            </w:r>
          </w:p>
        </w:tc>
      </w:tr>
      <w:tr w:rsidR="00361B1B" w:rsidRPr="00B2675C" w:rsidTr="00246CCC">
        <w:trPr>
          <w:trHeight w:val="255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116.</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«Экостиль»</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 – 6885 – СТО                              от 18.12.2018</w:t>
            </w:r>
          </w:p>
        </w:tc>
        <w:tc>
          <w:tcPr>
            <w:tcW w:w="2522" w:type="dxa"/>
            <w:shd w:val="clear" w:color="auto" w:fill="auto"/>
            <w:hideMark/>
          </w:tcPr>
          <w:p w:rsidR="00361B1B" w:rsidRPr="00B2675C" w:rsidRDefault="00361B1B" w:rsidP="00361B1B">
            <w:pPr>
              <w:rPr>
                <w:color w:val="000000"/>
                <w:sz w:val="22"/>
                <w:szCs w:val="22"/>
              </w:rPr>
            </w:pPr>
            <w:r w:rsidRPr="00B2675C">
              <w:rPr>
                <w:color w:val="000000"/>
                <w:sz w:val="22"/>
                <w:szCs w:val="22"/>
              </w:rPr>
              <w:t>305026, Курская область, город Курск, проезд Силикатный, дом № 1Д</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III, IV классов опасности,                  транспортирование отходов I-IV классов опасности, обработка отходов III, 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117.</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НИПП «КРПЗ»</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xml:space="preserve">№ (46) – 7049 – СТОУ                                от 28.12.2018 </w:t>
            </w:r>
          </w:p>
        </w:tc>
        <w:tc>
          <w:tcPr>
            <w:tcW w:w="2522" w:type="dxa"/>
            <w:shd w:val="clear" w:color="auto" w:fill="auto"/>
            <w:hideMark/>
          </w:tcPr>
          <w:p w:rsidR="00361B1B" w:rsidRPr="00B2675C" w:rsidRDefault="00361B1B" w:rsidP="00361B1B">
            <w:pPr>
              <w:rPr>
                <w:color w:val="000000"/>
                <w:sz w:val="22"/>
                <w:szCs w:val="22"/>
              </w:rPr>
            </w:pPr>
            <w:r w:rsidRPr="00B2675C">
              <w:rPr>
                <w:color w:val="000000"/>
                <w:sz w:val="22"/>
                <w:szCs w:val="22"/>
              </w:rPr>
              <w:t>305007, Курская область, город Курск, улица Еремина,                дом № 3/5</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сбор отходов IV класса опасности,</w:t>
            </w:r>
            <w:r w:rsidRPr="00B2675C">
              <w:rPr>
                <w:color w:val="000000"/>
                <w:sz w:val="22"/>
                <w:szCs w:val="22"/>
              </w:rPr>
              <w:br/>
              <w:t>транспортирование отходов IV класса опасности,</w:t>
            </w:r>
            <w:r w:rsidRPr="00B2675C">
              <w:rPr>
                <w:color w:val="000000"/>
                <w:sz w:val="22"/>
                <w:szCs w:val="22"/>
              </w:rPr>
              <w:br/>
              <w:t>обработка отходов IV класса опасности,</w:t>
            </w:r>
            <w:r w:rsidRPr="00B2675C">
              <w:rPr>
                <w:color w:val="000000"/>
                <w:sz w:val="22"/>
                <w:szCs w:val="22"/>
              </w:rPr>
              <w:br/>
              <w:t>утилизация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118.</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МУП "ГТС"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(46)-7128-Т          от 21.01.2019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307251, Курская область, г. Курчатов, Коммунально-складская зона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119.</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"АРЕНА ТРЕЙД"</w:t>
            </w:r>
          </w:p>
        </w:tc>
        <w:tc>
          <w:tcPr>
            <w:tcW w:w="1701"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 (46) – 7561 – Т/П               от 13.08.2019 </w:t>
            </w:r>
          </w:p>
        </w:tc>
        <w:tc>
          <w:tcPr>
            <w:tcW w:w="2522" w:type="dxa"/>
            <w:shd w:val="clear" w:color="auto" w:fill="auto"/>
            <w:noWrap/>
            <w:hideMark/>
          </w:tcPr>
          <w:p w:rsidR="00361B1B" w:rsidRPr="00B2675C" w:rsidRDefault="00361B1B" w:rsidP="00361B1B">
            <w:pPr>
              <w:rPr>
                <w:color w:val="000000"/>
                <w:sz w:val="22"/>
                <w:szCs w:val="22"/>
              </w:rPr>
            </w:pPr>
            <w:r w:rsidRPr="00B2675C">
              <w:rPr>
                <w:color w:val="000000"/>
                <w:sz w:val="22"/>
                <w:szCs w:val="22"/>
              </w:rPr>
              <w:t>305515, Курская область, Курский район, Нижнемедведицкий сельсовет, поселок Касиновский</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II-III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120.</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"РН-Черноземье"</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(46)-8020-Т            от 23.07.2019</w:t>
            </w:r>
          </w:p>
        </w:tc>
        <w:tc>
          <w:tcPr>
            <w:tcW w:w="2522" w:type="dxa"/>
            <w:shd w:val="clear" w:color="auto" w:fill="auto"/>
            <w:noWrap/>
            <w:hideMark/>
          </w:tcPr>
          <w:p w:rsidR="00361B1B" w:rsidRPr="00B2675C" w:rsidRDefault="00361B1B" w:rsidP="00361B1B">
            <w:pPr>
              <w:rPr>
                <w:color w:val="000000"/>
                <w:sz w:val="22"/>
                <w:szCs w:val="22"/>
              </w:rPr>
            </w:pPr>
            <w:r w:rsidRPr="00B2675C">
              <w:rPr>
                <w:color w:val="000000"/>
                <w:sz w:val="22"/>
                <w:szCs w:val="22"/>
              </w:rPr>
              <w:t>305025, Курская область, город Курск, улица 2-я Строительная, дом № 2</w:t>
            </w:r>
          </w:p>
        </w:tc>
        <w:tc>
          <w:tcPr>
            <w:tcW w:w="2972"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  III, IV классов опасности</w:t>
            </w:r>
          </w:p>
        </w:tc>
      </w:tr>
      <w:tr w:rsidR="00361B1B" w:rsidRPr="00B2675C" w:rsidTr="00246CCC">
        <w:trPr>
          <w:trHeight w:val="102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121.</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ИП Кузнецов О.В.</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(46)-8135-Т                  от 13.08.2019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Курская область, город Курск, проезд Магистральный, дом 18"М"</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II-IV классов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122.</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«Росвтормет»</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xml:space="preserve">(46) – 8145 – Т          от 13.08.2019 </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307801, Курская область, город Суджа, улица Строительная, дом № 6</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123.</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ООО "Щигры Главпродукт"</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(46)-8500-У                                от 05.11.2019</w:t>
            </w:r>
          </w:p>
        </w:tc>
        <w:tc>
          <w:tcPr>
            <w:tcW w:w="2522" w:type="dxa"/>
            <w:shd w:val="clear" w:color="auto" w:fill="auto"/>
            <w:noWrap/>
            <w:hideMark/>
          </w:tcPr>
          <w:p w:rsidR="00361B1B" w:rsidRPr="00B2675C" w:rsidRDefault="00361B1B" w:rsidP="00361B1B">
            <w:pPr>
              <w:rPr>
                <w:color w:val="000000"/>
                <w:sz w:val="22"/>
                <w:szCs w:val="22"/>
              </w:rPr>
            </w:pPr>
            <w:r w:rsidRPr="00B2675C">
              <w:rPr>
                <w:color w:val="000000"/>
                <w:sz w:val="22"/>
                <w:szCs w:val="22"/>
              </w:rPr>
              <w:t>306040, Курская область, Золотухинский район, Будановский сельсовет</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обработка отходов III классаопасности,                               утилизация отходов  IV класса опасности</w:t>
            </w:r>
          </w:p>
        </w:tc>
      </w:tr>
      <w:tr w:rsidR="00361B1B" w:rsidRPr="00B2675C" w:rsidTr="00246CCC">
        <w:trPr>
          <w:trHeight w:val="1275"/>
        </w:trPr>
        <w:tc>
          <w:tcPr>
            <w:tcW w:w="601" w:type="dxa"/>
            <w:shd w:val="clear" w:color="auto" w:fill="auto"/>
            <w:noWrap/>
            <w:hideMark/>
          </w:tcPr>
          <w:p w:rsidR="00361B1B" w:rsidRPr="00B2675C" w:rsidRDefault="00361B1B" w:rsidP="00361B1B">
            <w:pPr>
              <w:jc w:val="center"/>
              <w:rPr>
                <w:color w:val="000000"/>
                <w:sz w:val="22"/>
                <w:szCs w:val="22"/>
              </w:rPr>
            </w:pPr>
            <w:r w:rsidRPr="00B2675C">
              <w:rPr>
                <w:color w:val="000000"/>
                <w:sz w:val="22"/>
                <w:szCs w:val="22"/>
              </w:rPr>
              <w:t>124.</w:t>
            </w:r>
          </w:p>
        </w:tc>
        <w:tc>
          <w:tcPr>
            <w:tcW w:w="1997"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АО "Щихровский КХП"</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(46)-8520-Т               от 08.11.2019</w:t>
            </w:r>
          </w:p>
        </w:tc>
        <w:tc>
          <w:tcPr>
            <w:tcW w:w="2522" w:type="dxa"/>
            <w:shd w:val="clear" w:color="auto" w:fill="auto"/>
            <w:noWrap/>
            <w:hideMark/>
          </w:tcPr>
          <w:p w:rsidR="00361B1B" w:rsidRPr="00B2675C" w:rsidRDefault="00361B1B" w:rsidP="00361B1B">
            <w:pPr>
              <w:rPr>
                <w:color w:val="000000"/>
                <w:sz w:val="22"/>
                <w:szCs w:val="22"/>
              </w:rPr>
            </w:pPr>
            <w:r w:rsidRPr="00B2675C">
              <w:rPr>
                <w:color w:val="000000"/>
                <w:sz w:val="22"/>
                <w:szCs w:val="22"/>
              </w:rPr>
              <w:t>306530, Курская область, г. Щигры, ул. Мичурина, дом № 2А</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транспортирование отходов  IV класса опасности</w:t>
            </w:r>
          </w:p>
        </w:tc>
      </w:tr>
      <w:tr w:rsidR="00361B1B" w:rsidRPr="00B2675C" w:rsidTr="00246CCC">
        <w:trPr>
          <w:trHeight w:val="1530"/>
        </w:trPr>
        <w:tc>
          <w:tcPr>
            <w:tcW w:w="601" w:type="dxa"/>
            <w:shd w:val="clear" w:color="auto" w:fill="auto"/>
            <w:noWrap/>
            <w:hideMark/>
          </w:tcPr>
          <w:p w:rsidR="00361B1B" w:rsidRPr="00B2675C" w:rsidRDefault="00361B1B" w:rsidP="00361B1B">
            <w:pPr>
              <w:rPr>
                <w:color w:val="000000"/>
                <w:sz w:val="22"/>
                <w:szCs w:val="22"/>
              </w:rPr>
            </w:pPr>
            <w:r w:rsidRPr="00B2675C">
              <w:rPr>
                <w:color w:val="000000"/>
                <w:sz w:val="22"/>
                <w:szCs w:val="22"/>
              </w:rPr>
              <w:t>125.</w:t>
            </w:r>
          </w:p>
        </w:tc>
        <w:tc>
          <w:tcPr>
            <w:tcW w:w="1997" w:type="dxa"/>
            <w:shd w:val="clear" w:color="auto" w:fill="auto"/>
            <w:hideMark/>
          </w:tcPr>
          <w:p w:rsidR="00361B1B" w:rsidRPr="00B2675C" w:rsidRDefault="00361B1B" w:rsidP="00361B1B">
            <w:pPr>
              <w:rPr>
                <w:color w:val="000000"/>
                <w:sz w:val="22"/>
                <w:szCs w:val="22"/>
              </w:rPr>
            </w:pPr>
            <w:r w:rsidRPr="00B2675C">
              <w:rPr>
                <w:color w:val="000000"/>
                <w:sz w:val="22"/>
                <w:szCs w:val="22"/>
              </w:rPr>
              <w:t>ООО "Эко Текс"</w:t>
            </w:r>
          </w:p>
        </w:tc>
        <w:tc>
          <w:tcPr>
            <w:tcW w:w="1701" w:type="dxa"/>
            <w:shd w:val="clear" w:color="auto" w:fill="auto"/>
            <w:hideMark/>
          </w:tcPr>
          <w:p w:rsidR="00361B1B" w:rsidRPr="00B2675C" w:rsidRDefault="00361B1B" w:rsidP="00361B1B">
            <w:pPr>
              <w:jc w:val="center"/>
              <w:rPr>
                <w:bCs/>
                <w:color w:val="000000"/>
                <w:sz w:val="22"/>
                <w:szCs w:val="22"/>
              </w:rPr>
            </w:pPr>
            <w:r w:rsidRPr="00B2675C">
              <w:rPr>
                <w:bCs/>
                <w:color w:val="000000"/>
                <w:sz w:val="22"/>
                <w:szCs w:val="22"/>
              </w:rPr>
              <w:t>№ (46)-8626-СТОУ                        от 05.12.2019</w:t>
            </w:r>
          </w:p>
        </w:tc>
        <w:tc>
          <w:tcPr>
            <w:tcW w:w="2522" w:type="dxa"/>
            <w:shd w:val="clear" w:color="auto" w:fill="auto"/>
            <w:hideMark/>
          </w:tcPr>
          <w:p w:rsidR="00361B1B" w:rsidRPr="00B2675C" w:rsidRDefault="00361B1B" w:rsidP="00361B1B">
            <w:pPr>
              <w:jc w:val="left"/>
              <w:rPr>
                <w:color w:val="000000"/>
                <w:sz w:val="22"/>
                <w:szCs w:val="22"/>
              </w:rPr>
            </w:pPr>
            <w:r w:rsidRPr="00B2675C">
              <w:rPr>
                <w:color w:val="000000"/>
                <w:sz w:val="22"/>
                <w:szCs w:val="22"/>
              </w:rPr>
              <w:t>305007, Курская область, город Курск, улица Еремина,              дом № 3/5, офис 12;                                                                          305007, Курская область, город Курск, улица Еремина,           дом № 3/5</w:t>
            </w:r>
          </w:p>
        </w:tc>
        <w:tc>
          <w:tcPr>
            <w:tcW w:w="2972" w:type="dxa"/>
            <w:shd w:val="clear" w:color="auto" w:fill="auto"/>
            <w:hideMark/>
          </w:tcPr>
          <w:p w:rsidR="00361B1B" w:rsidRPr="00B2675C" w:rsidRDefault="00361B1B" w:rsidP="00361B1B">
            <w:pPr>
              <w:jc w:val="center"/>
              <w:rPr>
                <w:color w:val="000000"/>
                <w:sz w:val="22"/>
                <w:szCs w:val="22"/>
              </w:rPr>
            </w:pPr>
            <w:r w:rsidRPr="00B2675C">
              <w:rPr>
                <w:color w:val="000000"/>
                <w:sz w:val="22"/>
                <w:szCs w:val="22"/>
              </w:rPr>
              <w:t xml:space="preserve">сбор отходов  IV класса опасности, транспортирование отходов IV класса опасности, обработка отходов  IV класса опасности, </w:t>
            </w:r>
            <w:r w:rsidR="00D53332" w:rsidRPr="00B2675C">
              <w:rPr>
                <w:color w:val="000000"/>
                <w:sz w:val="22"/>
                <w:szCs w:val="22"/>
              </w:rPr>
              <w:t>у</w:t>
            </w:r>
            <w:r w:rsidRPr="00B2675C">
              <w:rPr>
                <w:color w:val="000000"/>
                <w:sz w:val="22"/>
                <w:szCs w:val="22"/>
              </w:rPr>
              <w:t>тилизация отходов IV класса опасности</w:t>
            </w:r>
          </w:p>
        </w:tc>
      </w:tr>
    </w:tbl>
    <w:p w:rsidR="000050FC" w:rsidRPr="00B2675C" w:rsidRDefault="000050FC" w:rsidP="000050FC">
      <w:pPr>
        <w:spacing w:line="360" w:lineRule="auto"/>
        <w:ind w:firstLine="709"/>
        <w:rPr>
          <w:sz w:val="24"/>
          <w:szCs w:val="24"/>
        </w:rPr>
      </w:pPr>
      <w:r w:rsidRPr="00B2675C">
        <w:rPr>
          <w:sz w:val="24"/>
          <w:szCs w:val="24"/>
        </w:rPr>
        <w:t>Реестры составлены на основании данных организаций, эксплуатирующих объекты, предоставивших соответствующую информацию, а также на основании сведений территориального органа Росприроднадзора о лицензиатах.</w:t>
      </w:r>
    </w:p>
    <w:p w:rsidR="000050FC" w:rsidRPr="00B2675C" w:rsidRDefault="000050FC" w:rsidP="000050FC">
      <w:pPr>
        <w:widowControl w:val="0"/>
        <w:spacing w:before="1" w:line="130" w:lineRule="exact"/>
        <w:ind w:right="-183"/>
        <w:jc w:val="left"/>
        <w:rPr>
          <w:rFonts w:eastAsiaTheme="minorHAnsi"/>
          <w:sz w:val="24"/>
          <w:szCs w:val="24"/>
          <w:lang w:eastAsia="en-US"/>
        </w:rPr>
      </w:pPr>
    </w:p>
    <w:p w:rsidR="000050FC" w:rsidRPr="00B2675C" w:rsidRDefault="000050FC" w:rsidP="000050FC">
      <w:pPr>
        <w:spacing w:line="360" w:lineRule="auto"/>
        <w:ind w:firstLine="851"/>
        <w:rPr>
          <w:sz w:val="24"/>
          <w:szCs w:val="24"/>
        </w:rPr>
      </w:pPr>
      <w:r w:rsidRPr="00B2675C">
        <w:rPr>
          <w:sz w:val="24"/>
          <w:szCs w:val="24"/>
        </w:rPr>
        <w:t>Отходы V класса практически не оказывают негативного воздействия на окружающую среду. С учетом положений Федерального закона "О лицензировании отдельных видов деятельности" от 04.05.2011 N 99-ФЗ деятельность по обращению с отходами V класса опасности не подлежит лицензированию.</w:t>
      </w:r>
    </w:p>
    <w:p w:rsidR="0087186E" w:rsidRPr="00B2675C" w:rsidRDefault="00070B51" w:rsidP="00070B51">
      <w:pPr>
        <w:spacing w:line="360" w:lineRule="auto"/>
        <w:ind w:firstLine="851"/>
        <w:rPr>
          <w:sz w:val="24"/>
          <w:szCs w:val="24"/>
        </w:rPr>
      </w:pPr>
      <w:r w:rsidRPr="00B2675C">
        <w:rPr>
          <w:sz w:val="24"/>
          <w:szCs w:val="24"/>
        </w:rPr>
        <w:t xml:space="preserve">Сведения об объектах обработки ТКО на территории Курской области представлены в таблице 7.4. </w:t>
      </w:r>
    </w:p>
    <w:p w:rsidR="0087186E" w:rsidRPr="00B2675C" w:rsidRDefault="0087186E">
      <w:pPr>
        <w:jc w:val="left"/>
        <w:rPr>
          <w:sz w:val="24"/>
          <w:szCs w:val="24"/>
        </w:rPr>
      </w:pPr>
      <w:r w:rsidRPr="00B2675C">
        <w:rPr>
          <w:sz w:val="24"/>
          <w:szCs w:val="24"/>
        </w:rPr>
        <w:br w:type="page"/>
      </w:r>
    </w:p>
    <w:p w:rsidR="0087186E" w:rsidRPr="00B2675C" w:rsidRDefault="0087186E" w:rsidP="003960A4">
      <w:pPr>
        <w:spacing w:line="360" w:lineRule="auto"/>
        <w:rPr>
          <w:b/>
          <w:sz w:val="24"/>
          <w:szCs w:val="24"/>
        </w:rPr>
        <w:sectPr w:rsidR="0087186E" w:rsidRPr="00B2675C" w:rsidSect="0087186E">
          <w:footerReference w:type="default" r:id="rId51"/>
          <w:pgSz w:w="11906" w:h="16838"/>
          <w:pgMar w:top="720" w:right="707" w:bottom="1135" w:left="1276" w:header="720" w:footer="720" w:gutter="0"/>
          <w:cols w:space="720"/>
          <w:docGrid w:linePitch="360" w:charSpace="-2049"/>
        </w:sectPr>
      </w:pPr>
    </w:p>
    <w:p w:rsidR="000050FC" w:rsidRPr="00B2675C" w:rsidRDefault="0087186E" w:rsidP="0087186E">
      <w:pPr>
        <w:spacing w:before="720" w:line="360" w:lineRule="auto"/>
        <w:rPr>
          <w:b/>
          <w:sz w:val="24"/>
          <w:szCs w:val="24"/>
        </w:rPr>
      </w:pPr>
      <w:r w:rsidRPr="00B2675C">
        <w:rPr>
          <w:b/>
          <w:sz w:val="24"/>
          <w:szCs w:val="24"/>
        </w:rPr>
        <w:t>Т</w:t>
      </w:r>
      <w:r w:rsidR="000050FC" w:rsidRPr="00B2675C">
        <w:rPr>
          <w:b/>
          <w:sz w:val="24"/>
          <w:szCs w:val="24"/>
        </w:rPr>
        <w:t>аблица 7.4 Сведения об объектах обработки ТКО</w:t>
      </w:r>
    </w:p>
    <w:tbl>
      <w:tblPr>
        <w:tblW w:w="15752"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5"/>
        <w:gridCol w:w="2127"/>
        <w:gridCol w:w="1701"/>
        <w:gridCol w:w="1984"/>
        <w:gridCol w:w="1984"/>
        <w:gridCol w:w="1418"/>
        <w:gridCol w:w="1417"/>
        <w:gridCol w:w="1418"/>
        <w:gridCol w:w="1418"/>
      </w:tblGrid>
      <w:tr w:rsidR="000050FC" w:rsidRPr="00B2675C" w:rsidTr="0087186E">
        <w:trPr>
          <w:trHeight w:val="416"/>
        </w:trPr>
        <w:tc>
          <w:tcPr>
            <w:tcW w:w="2285" w:type="dxa"/>
            <w:vMerge w:val="restart"/>
            <w:shd w:val="clear" w:color="auto" w:fill="auto"/>
            <w:vAlign w:val="center"/>
            <w:hideMark/>
          </w:tcPr>
          <w:p w:rsidR="000050FC" w:rsidRPr="00B2675C" w:rsidRDefault="000050FC" w:rsidP="0087186E">
            <w:pPr>
              <w:jc w:val="center"/>
              <w:rPr>
                <w:b/>
                <w:color w:val="000000"/>
                <w:sz w:val="22"/>
                <w:szCs w:val="22"/>
              </w:rPr>
            </w:pPr>
            <w:r w:rsidRPr="00B2675C">
              <w:rPr>
                <w:b/>
                <w:color w:val="000000"/>
                <w:sz w:val="22"/>
                <w:szCs w:val="22"/>
              </w:rPr>
              <w:t>Наименование объекта</w:t>
            </w:r>
          </w:p>
        </w:tc>
        <w:tc>
          <w:tcPr>
            <w:tcW w:w="3828" w:type="dxa"/>
            <w:gridSpan w:val="2"/>
            <w:vMerge w:val="restart"/>
            <w:shd w:val="clear" w:color="auto" w:fill="auto"/>
            <w:noWrap/>
            <w:vAlign w:val="center"/>
            <w:hideMark/>
          </w:tcPr>
          <w:p w:rsidR="000050FC" w:rsidRPr="00B2675C" w:rsidRDefault="0087186E" w:rsidP="0087186E">
            <w:pPr>
              <w:jc w:val="center"/>
              <w:rPr>
                <w:b/>
                <w:color w:val="000000"/>
                <w:sz w:val="22"/>
                <w:szCs w:val="22"/>
              </w:rPr>
            </w:pPr>
            <w:r w:rsidRPr="00B2675C">
              <w:rPr>
                <w:b/>
                <w:color w:val="000000"/>
                <w:sz w:val="22"/>
                <w:szCs w:val="22"/>
              </w:rPr>
              <w:t>Место нахождения объекта</w:t>
            </w:r>
          </w:p>
        </w:tc>
        <w:tc>
          <w:tcPr>
            <w:tcW w:w="1984" w:type="dxa"/>
            <w:vMerge w:val="restart"/>
            <w:shd w:val="clear" w:color="auto" w:fill="auto"/>
            <w:noWrap/>
            <w:vAlign w:val="center"/>
            <w:hideMark/>
          </w:tcPr>
          <w:p w:rsidR="000050FC" w:rsidRPr="00B2675C" w:rsidRDefault="00D26B59" w:rsidP="0087186E">
            <w:pPr>
              <w:jc w:val="center"/>
              <w:rPr>
                <w:b/>
                <w:color w:val="000000"/>
                <w:sz w:val="22"/>
                <w:szCs w:val="22"/>
              </w:rPr>
            </w:pPr>
            <w:r w:rsidRPr="00B2675C">
              <w:rPr>
                <w:b/>
                <w:color w:val="000000"/>
                <w:sz w:val="22"/>
                <w:szCs w:val="22"/>
              </w:rPr>
              <w:t>Эксплуатирующая</w:t>
            </w:r>
            <w:r w:rsidR="000050FC" w:rsidRPr="00B2675C">
              <w:rPr>
                <w:b/>
                <w:color w:val="000000"/>
                <w:sz w:val="22"/>
                <w:szCs w:val="22"/>
              </w:rPr>
              <w:t xml:space="preserve"> организация</w:t>
            </w:r>
          </w:p>
        </w:tc>
        <w:tc>
          <w:tcPr>
            <w:tcW w:w="1984" w:type="dxa"/>
            <w:vMerge w:val="restart"/>
            <w:shd w:val="clear" w:color="auto" w:fill="auto"/>
            <w:noWrap/>
            <w:vAlign w:val="center"/>
            <w:hideMark/>
          </w:tcPr>
          <w:p w:rsidR="000050FC" w:rsidRPr="00B2675C" w:rsidRDefault="000050FC" w:rsidP="0087186E">
            <w:pPr>
              <w:jc w:val="center"/>
              <w:rPr>
                <w:b/>
                <w:color w:val="000000"/>
                <w:sz w:val="22"/>
                <w:szCs w:val="22"/>
              </w:rPr>
            </w:pPr>
            <w:r w:rsidRPr="00B2675C">
              <w:rPr>
                <w:b/>
                <w:color w:val="000000"/>
                <w:sz w:val="22"/>
                <w:szCs w:val="22"/>
              </w:rPr>
              <w:t>Наименование технологии</w:t>
            </w:r>
          </w:p>
        </w:tc>
        <w:tc>
          <w:tcPr>
            <w:tcW w:w="1418" w:type="dxa"/>
            <w:vMerge w:val="restart"/>
            <w:shd w:val="clear" w:color="auto" w:fill="auto"/>
            <w:noWrap/>
            <w:vAlign w:val="center"/>
            <w:hideMark/>
          </w:tcPr>
          <w:p w:rsidR="000050FC" w:rsidRPr="00B2675C" w:rsidRDefault="000050FC" w:rsidP="0087186E">
            <w:pPr>
              <w:jc w:val="center"/>
              <w:rPr>
                <w:b/>
                <w:color w:val="000000"/>
                <w:sz w:val="22"/>
                <w:szCs w:val="22"/>
              </w:rPr>
            </w:pPr>
            <w:r w:rsidRPr="00B2675C">
              <w:rPr>
                <w:b/>
                <w:color w:val="000000"/>
                <w:sz w:val="22"/>
                <w:szCs w:val="22"/>
              </w:rPr>
              <w:t>Год ввода в эксплуатацию</w:t>
            </w:r>
          </w:p>
        </w:tc>
        <w:tc>
          <w:tcPr>
            <w:tcW w:w="4253" w:type="dxa"/>
            <w:gridSpan w:val="3"/>
            <w:shd w:val="clear" w:color="auto" w:fill="auto"/>
            <w:noWrap/>
            <w:vAlign w:val="center"/>
            <w:hideMark/>
          </w:tcPr>
          <w:p w:rsidR="000050FC" w:rsidRPr="00B2675C" w:rsidRDefault="000050FC" w:rsidP="0087186E">
            <w:pPr>
              <w:jc w:val="center"/>
              <w:rPr>
                <w:b/>
                <w:bCs/>
                <w:color w:val="000000"/>
                <w:sz w:val="22"/>
                <w:szCs w:val="22"/>
              </w:rPr>
            </w:pPr>
            <w:r w:rsidRPr="00B2675C">
              <w:rPr>
                <w:b/>
                <w:bCs/>
                <w:color w:val="000000"/>
                <w:sz w:val="22"/>
                <w:szCs w:val="22"/>
              </w:rPr>
              <w:t>Используемые установки</w:t>
            </w:r>
          </w:p>
        </w:tc>
      </w:tr>
      <w:tr w:rsidR="000050FC" w:rsidRPr="00B2675C" w:rsidTr="0087186E">
        <w:trPr>
          <w:trHeight w:val="1268"/>
        </w:trPr>
        <w:tc>
          <w:tcPr>
            <w:tcW w:w="2285" w:type="dxa"/>
            <w:vMerge/>
            <w:shd w:val="clear" w:color="auto" w:fill="auto"/>
            <w:vAlign w:val="center"/>
            <w:hideMark/>
          </w:tcPr>
          <w:p w:rsidR="000050FC" w:rsidRPr="00B2675C" w:rsidRDefault="000050FC" w:rsidP="0087186E">
            <w:pPr>
              <w:jc w:val="center"/>
              <w:rPr>
                <w:b/>
                <w:color w:val="000000"/>
                <w:sz w:val="22"/>
                <w:szCs w:val="22"/>
              </w:rPr>
            </w:pPr>
          </w:p>
        </w:tc>
        <w:tc>
          <w:tcPr>
            <w:tcW w:w="3828" w:type="dxa"/>
            <w:gridSpan w:val="2"/>
            <w:vMerge/>
            <w:shd w:val="clear" w:color="auto" w:fill="auto"/>
            <w:vAlign w:val="center"/>
            <w:hideMark/>
          </w:tcPr>
          <w:p w:rsidR="000050FC" w:rsidRPr="00B2675C" w:rsidRDefault="000050FC" w:rsidP="0087186E">
            <w:pPr>
              <w:jc w:val="center"/>
              <w:rPr>
                <w:b/>
                <w:color w:val="000000"/>
                <w:sz w:val="22"/>
                <w:szCs w:val="22"/>
              </w:rPr>
            </w:pPr>
          </w:p>
        </w:tc>
        <w:tc>
          <w:tcPr>
            <w:tcW w:w="1984" w:type="dxa"/>
            <w:vMerge/>
            <w:shd w:val="clear" w:color="auto" w:fill="auto"/>
            <w:vAlign w:val="center"/>
            <w:hideMark/>
          </w:tcPr>
          <w:p w:rsidR="000050FC" w:rsidRPr="00B2675C" w:rsidRDefault="000050FC" w:rsidP="0087186E">
            <w:pPr>
              <w:jc w:val="center"/>
              <w:rPr>
                <w:b/>
                <w:color w:val="000000"/>
                <w:sz w:val="22"/>
                <w:szCs w:val="22"/>
              </w:rPr>
            </w:pPr>
          </w:p>
        </w:tc>
        <w:tc>
          <w:tcPr>
            <w:tcW w:w="1984" w:type="dxa"/>
            <w:vMerge/>
            <w:shd w:val="clear" w:color="auto" w:fill="auto"/>
            <w:vAlign w:val="center"/>
            <w:hideMark/>
          </w:tcPr>
          <w:p w:rsidR="000050FC" w:rsidRPr="00B2675C" w:rsidRDefault="000050FC" w:rsidP="0087186E">
            <w:pPr>
              <w:jc w:val="center"/>
              <w:rPr>
                <w:b/>
                <w:color w:val="000000"/>
                <w:sz w:val="22"/>
                <w:szCs w:val="22"/>
              </w:rPr>
            </w:pPr>
          </w:p>
        </w:tc>
        <w:tc>
          <w:tcPr>
            <w:tcW w:w="1418" w:type="dxa"/>
            <w:vMerge/>
            <w:shd w:val="clear" w:color="auto" w:fill="auto"/>
            <w:vAlign w:val="center"/>
            <w:hideMark/>
          </w:tcPr>
          <w:p w:rsidR="000050FC" w:rsidRPr="00B2675C" w:rsidRDefault="000050FC" w:rsidP="0087186E">
            <w:pPr>
              <w:jc w:val="center"/>
              <w:rPr>
                <w:b/>
                <w:color w:val="000000"/>
                <w:sz w:val="22"/>
                <w:szCs w:val="22"/>
              </w:rPr>
            </w:pPr>
          </w:p>
        </w:tc>
        <w:tc>
          <w:tcPr>
            <w:tcW w:w="1417" w:type="dxa"/>
            <w:shd w:val="clear" w:color="auto" w:fill="auto"/>
            <w:vAlign w:val="center"/>
            <w:hideMark/>
          </w:tcPr>
          <w:p w:rsidR="000050FC" w:rsidRPr="00B2675C" w:rsidRDefault="000050FC" w:rsidP="0087186E">
            <w:pPr>
              <w:jc w:val="center"/>
              <w:rPr>
                <w:b/>
                <w:color w:val="000000"/>
                <w:sz w:val="22"/>
                <w:szCs w:val="22"/>
              </w:rPr>
            </w:pPr>
            <w:r w:rsidRPr="00B2675C">
              <w:rPr>
                <w:b/>
                <w:color w:val="000000"/>
                <w:sz w:val="22"/>
                <w:szCs w:val="22"/>
              </w:rPr>
              <w:t>наименование</w:t>
            </w:r>
          </w:p>
        </w:tc>
        <w:tc>
          <w:tcPr>
            <w:tcW w:w="1418" w:type="dxa"/>
            <w:shd w:val="clear" w:color="auto" w:fill="auto"/>
            <w:vAlign w:val="center"/>
            <w:hideMark/>
          </w:tcPr>
          <w:p w:rsidR="000050FC" w:rsidRPr="00B2675C" w:rsidRDefault="000050FC" w:rsidP="0087186E">
            <w:pPr>
              <w:jc w:val="center"/>
              <w:rPr>
                <w:b/>
                <w:color w:val="000000"/>
                <w:sz w:val="22"/>
                <w:szCs w:val="22"/>
              </w:rPr>
            </w:pPr>
            <w:r w:rsidRPr="00B2675C">
              <w:rPr>
                <w:b/>
                <w:color w:val="000000"/>
                <w:sz w:val="22"/>
                <w:szCs w:val="22"/>
              </w:rPr>
              <w:t>проектная мощность, т/год</w:t>
            </w:r>
          </w:p>
        </w:tc>
        <w:tc>
          <w:tcPr>
            <w:tcW w:w="1418" w:type="dxa"/>
            <w:shd w:val="clear" w:color="auto" w:fill="auto"/>
            <w:vAlign w:val="center"/>
            <w:hideMark/>
          </w:tcPr>
          <w:p w:rsidR="000050FC" w:rsidRPr="00B2675C" w:rsidRDefault="000050FC" w:rsidP="0087186E">
            <w:pPr>
              <w:jc w:val="center"/>
              <w:rPr>
                <w:b/>
                <w:color w:val="000000"/>
                <w:sz w:val="22"/>
                <w:szCs w:val="22"/>
              </w:rPr>
            </w:pPr>
            <w:r w:rsidRPr="00B2675C">
              <w:rPr>
                <w:b/>
                <w:color w:val="000000"/>
                <w:sz w:val="22"/>
                <w:szCs w:val="22"/>
              </w:rPr>
              <w:t>тип (стационарная / передвижная)</w:t>
            </w:r>
          </w:p>
        </w:tc>
      </w:tr>
      <w:tr w:rsidR="000050FC" w:rsidRPr="00B2675C" w:rsidTr="0087186E">
        <w:trPr>
          <w:trHeight w:val="1247"/>
        </w:trPr>
        <w:tc>
          <w:tcPr>
            <w:tcW w:w="2285"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Мусоросортировочный комплекс</w:t>
            </w:r>
          </w:p>
        </w:tc>
        <w:tc>
          <w:tcPr>
            <w:tcW w:w="2127"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Курская обл., Октябрьский р-н, Большедолженковский с/с</w:t>
            </w:r>
          </w:p>
        </w:tc>
        <w:tc>
          <w:tcPr>
            <w:tcW w:w="1701" w:type="dxa"/>
            <w:shd w:val="clear" w:color="auto" w:fill="auto"/>
            <w:noWrap/>
            <w:vAlign w:val="center"/>
            <w:hideMark/>
          </w:tcPr>
          <w:p w:rsidR="000050FC" w:rsidRPr="00B2675C" w:rsidRDefault="000050FC" w:rsidP="00FE666E">
            <w:pPr>
              <w:jc w:val="center"/>
              <w:rPr>
                <w:color w:val="000000"/>
                <w:sz w:val="22"/>
                <w:szCs w:val="22"/>
              </w:rPr>
            </w:pPr>
            <w:r w:rsidRPr="00B2675C">
              <w:rPr>
                <w:color w:val="000000"/>
                <w:sz w:val="22"/>
                <w:szCs w:val="22"/>
              </w:rPr>
              <w:t>51</w:t>
            </w:r>
            <w:r w:rsidR="00FE666E" w:rsidRPr="00B2675C">
              <w:rPr>
                <w:color w:val="000000"/>
                <w:sz w:val="22"/>
                <w:szCs w:val="22"/>
              </w:rPr>
              <w:t xml:space="preserve">,726135; 35,855942 </w:t>
            </w:r>
          </w:p>
        </w:tc>
        <w:tc>
          <w:tcPr>
            <w:tcW w:w="1984"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Общество с ограниченной ответственностью «Экопол»</w:t>
            </w:r>
          </w:p>
        </w:tc>
        <w:tc>
          <w:tcPr>
            <w:tcW w:w="1984"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Обработка (сортировка ручная)</w:t>
            </w:r>
          </w:p>
        </w:tc>
        <w:tc>
          <w:tcPr>
            <w:tcW w:w="1418"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2015</w:t>
            </w:r>
          </w:p>
        </w:tc>
        <w:tc>
          <w:tcPr>
            <w:tcW w:w="1417"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МСК Экомтех</w:t>
            </w:r>
          </w:p>
        </w:tc>
        <w:tc>
          <w:tcPr>
            <w:tcW w:w="1418"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80000</w:t>
            </w:r>
          </w:p>
        </w:tc>
        <w:tc>
          <w:tcPr>
            <w:tcW w:w="1418" w:type="dxa"/>
            <w:shd w:val="clear" w:color="auto" w:fill="auto"/>
            <w:noWrap/>
            <w:vAlign w:val="center"/>
            <w:hideMark/>
          </w:tcPr>
          <w:p w:rsidR="000050FC" w:rsidRPr="00B2675C" w:rsidRDefault="000050FC" w:rsidP="0087186E">
            <w:pPr>
              <w:jc w:val="center"/>
              <w:rPr>
                <w:color w:val="000000"/>
                <w:sz w:val="22"/>
                <w:szCs w:val="22"/>
              </w:rPr>
            </w:pPr>
            <w:r w:rsidRPr="00B2675C">
              <w:rPr>
                <w:color w:val="000000"/>
                <w:sz w:val="22"/>
                <w:szCs w:val="22"/>
              </w:rPr>
              <w:t>стационарная</w:t>
            </w:r>
          </w:p>
        </w:tc>
      </w:tr>
      <w:tr w:rsidR="00513144" w:rsidRPr="00B2675C" w:rsidTr="0087186E">
        <w:trPr>
          <w:trHeight w:val="1247"/>
        </w:trPr>
        <w:tc>
          <w:tcPr>
            <w:tcW w:w="2285" w:type="dxa"/>
            <w:shd w:val="clear" w:color="auto" w:fill="auto"/>
            <w:noWrap/>
            <w:vAlign w:val="center"/>
            <w:hideMark/>
          </w:tcPr>
          <w:p w:rsidR="00513144" w:rsidRPr="00B2675C" w:rsidRDefault="00513144" w:rsidP="0087186E">
            <w:pPr>
              <w:jc w:val="center"/>
              <w:rPr>
                <w:color w:val="000000"/>
                <w:sz w:val="22"/>
                <w:szCs w:val="22"/>
              </w:rPr>
            </w:pPr>
            <w:r w:rsidRPr="00B2675C">
              <w:rPr>
                <w:color w:val="000000"/>
                <w:sz w:val="22"/>
                <w:szCs w:val="22"/>
              </w:rPr>
              <w:t>Мусоросортировочный комплекс (с 2020 года)</w:t>
            </w:r>
          </w:p>
        </w:tc>
        <w:tc>
          <w:tcPr>
            <w:tcW w:w="2127" w:type="dxa"/>
            <w:shd w:val="clear" w:color="auto" w:fill="auto"/>
            <w:noWrap/>
            <w:vAlign w:val="center"/>
            <w:hideMark/>
          </w:tcPr>
          <w:p w:rsidR="00513144" w:rsidRPr="00B2675C" w:rsidRDefault="00513144" w:rsidP="0087186E">
            <w:pPr>
              <w:jc w:val="center"/>
              <w:rPr>
                <w:color w:val="000000"/>
                <w:sz w:val="22"/>
                <w:szCs w:val="22"/>
              </w:rPr>
            </w:pPr>
            <w:r w:rsidRPr="00B2675C">
              <w:rPr>
                <w:color w:val="000000"/>
                <w:sz w:val="22"/>
                <w:szCs w:val="22"/>
              </w:rPr>
              <w:t xml:space="preserve">Курская область, Рыльский р-н, г. Рыльск, ул. Энгельса д.6  </w:t>
            </w:r>
          </w:p>
        </w:tc>
        <w:tc>
          <w:tcPr>
            <w:tcW w:w="1701" w:type="dxa"/>
            <w:shd w:val="clear" w:color="auto" w:fill="auto"/>
            <w:noWrap/>
            <w:vAlign w:val="center"/>
            <w:hideMark/>
          </w:tcPr>
          <w:p w:rsidR="00513144" w:rsidRPr="00B2675C" w:rsidRDefault="00FE666E" w:rsidP="00FE666E">
            <w:pPr>
              <w:jc w:val="center"/>
              <w:rPr>
                <w:color w:val="000000"/>
                <w:sz w:val="22"/>
                <w:szCs w:val="22"/>
              </w:rPr>
            </w:pPr>
            <w:r w:rsidRPr="00B2675C">
              <w:rPr>
                <w:color w:val="000000"/>
                <w:sz w:val="22"/>
                <w:szCs w:val="22"/>
              </w:rPr>
              <w:t>51.566443; 34.686971</w:t>
            </w:r>
          </w:p>
        </w:tc>
        <w:tc>
          <w:tcPr>
            <w:tcW w:w="1984" w:type="dxa"/>
            <w:shd w:val="clear" w:color="auto" w:fill="auto"/>
            <w:noWrap/>
            <w:vAlign w:val="center"/>
            <w:hideMark/>
          </w:tcPr>
          <w:p w:rsidR="00513144" w:rsidRPr="00B2675C" w:rsidRDefault="00513144" w:rsidP="0087186E">
            <w:pPr>
              <w:jc w:val="center"/>
              <w:rPr>
                <w:color w:val="000000"/>
                <w:sz w:val="22"/>
                <w:szCs w:val="22"/>
              </w:rPr>
            </w:pPr>
            <w:r w:rsidRPr="00B2675C">
              <w:rPr>
                <w:color w:val="000000"/>
                <w:sz w:val="22"/>
                <w:szCs w:val="22"/>
              </w:rPr>
              <w:t>УМП «СУР»</w:t>
            </w:r>
          </w:p>
        </w:tc>
        <w:tc>
          <w:tcPr>
            <w:tcW w:w="1984" w:type="dxa"/>
            <w:shd w:val="clear" w:color="auto" w:fill="auto"/>
            <w:noWrap/>
            <w:vAlign w:val="center"/>
            <w:hideMark/>
          </w:tcPr>
          <w:p w:rsidR="00513144" w:rsidRPr="00B2675C" w:rsidRDefault="00513144" w:rsidP="0087186E">
            <w:pPr>
              <w:jc w:val="center"/>
              <w:rPr>
                <w:color w:val="000000"/>
                <w:sz w:val="22"/>
                <w:szCs w:val="22"/>
              </w:rPr>
            </w:pPr>
            <w:r w:rsidRPr="00B2675C">
              <w:rPr>
                <w:color w:val="000000"/>
                <w:sz w:val="22"/>
                <w:szCs w:val="22"/>
              </w:rPr>
              <w:t>Обработка (сортировка ручная)</w:t>
            </w:r>
          </w:p>
        </w:tc>
        <w:tc>
          <w:tcPr>
            <w:tcW w:w="1418" w:type="dxa"/>
            <w:shd w:val="clear" w:color="auto" w:fill="auto"/>
            <w:noWrap/>
            <w:vAlign w:val="center"/>
            <w:hideMark/>
          </w:tcPr>
          <w:p w:rsidR="00513144" w:rsidRPr="00B2675C" w:rsidRDefault="00FE666E" w:rsidP="0087186E">
            <w:pPr>
              <w:jc w:val="center"/>
              <w:rPr>
                <w:color w:val="000000"/>
                <w:sz w:val="22"/>
                <w:szCs w:val="22"/>
              </w:rPr>
            </w:pPr>
            <w:r w:rsidRPr="00B2675C">
              <w:rPr>
                <w:color w:val="000000"/>
                <w:sz w:val="22"/>
                <w:szCs w:val="22"/>
              </w:rPr>
              <w:t>2020</w:t>
            </w:r>
          </w:p>
        </w:tc>
        <w:tc>
          <w:tcPr>
            <w:tcW w:w="1417" w:type="dxa"/>
            <w:shd w:val="clear" w:color="auto" w:fill="auto"/>
            <w:noWrap/>
            <w:vAlign w:val="center"/>
            <w:hideMark/>
          </w:tcPr>
          <w:p w:rsidR="00513144" w:rsidRPr="00B2675C" w:rsidRDefault="00513144" w:rsidP="0087186E">
            <w:pPr>
              <w:jc w:val="center"/>
              <w:rPr>
                <w:color w:val="000000"/>
                <w:sz w:val="22"/>
                <w:szCs w:val="22"/>
              </w:rPr>
            </w:pPr>
            <w:r w:rsidRPr="00B2675C">
              <w:rPr>
                <w:color w:val="000000"/>
                <w:sz w:val="22"/>
                <w:szCs w:val="22"/>
              </w:rPr>
              <w:t>ООО «Нетмус»</w:t>
            </w:r>
          </w:p>
        </w:tc>
        <w:tc>
          <w:tcPr>
            <w:tcW w:w="1418" w:type="dxa"/>
            <w:shd w:val="clear" w:color="auto" w:fill="auto"/>
            <w:noWrap/>
            <w:vAlign w:val="center"/>
            <w:hideMark/>
          </w:tcPr>
          <w:p w:rsidR="00513144" w:rsidRPr="00B2675C" w:rsidRDefault="00513144" w:rsidP="00DC443F">
            <w:pPr>
              <w:jc w:val="center"/>
              <w:rPr>
                <w:color w:val="000000"/>
                <w:sz w:val="22"/>
                <w:szCs w:val="22"/>
              </w:rPr>
            </w:pPr>
            <w:r w:rsidRPr="00B2675C">
              <w:rPr>
                <w:color w:val="000000"/>
                <w:sz w:val="22"/>
                <w:szCs w:val="22"/>
              </w:rPr>
              <w:t>70000</w:t>
            </w:r>
          </w:p>
        </w:tc>
        <w:tc>
          <w:tcPr>
            <w:tcW w:w="1418" w:type="dxa"/>
            <w:shd w:val="clear" w:color="auto" w:fill="auto"/>
            <w:noWrap/>
            <w:vAlign w:val="center"/>
            <w:hideMark/>
          </w:tcPr>
          <w:p w:rsidR="00513144" w:rsidRPr="00B2675C" w:rsidRDefault="00513144" w:rsidP="00DC443F">
            <w:pPr>
              <w:jc w:val="center"/>
              <w:rPr>
                <w:color w:val="000000"/>
                <w:sz w:val="22"/>
                <w:szCs w:val="22"/>
              </w:rPr>
            </w:pPr>
            <w:r w:rsidRPr="00B2675C">
              <w:rPr>
                <w:color w:val="000000"/>
                <w:sz w:val="22"/>
                <w:szCs w:val="22"/>
              </w:rPr>
              <w:t>стационарная</w:t>
            </w:r>
          </w:p>
        </w:tc>
      </w:tr>
      <w:tr w:rsidR="00FE666E" w:rsidRPr="00B2675C" w:rsidTr="0087186E">
        <w:trPr>
          <w:trHeight w:val="1247"/>
        </w:trPr>
        <w:tc>
          <w:tcPr>
            <w:tcW w:w="2285" w:type="dxa"/>
            <w:shd w:val="clear" w:color="auto" w:fill="auto"/>
            <w:noWrap/>
            <w:vAlign w:val="center"/>
            <w:hideMark/>
          </w:tcPr>
          <w:p w:rsidR="00FE666E" w:rsidRPr="00B2675C" w:rsidRDefault="00FE666E" w:rsidP="00513144">
            <w:pPr>
              <w:jc w:val="center"/>
              <w:rPr>
                <w:color w:val="000000"/>
                <w:sz w:val="22"/>
                <w:szCs w:val="22"/>
              </w:rPr>
            </w:pPr>
            <w:r w:rsidRPr="00B2675C">
              <w:rPr>
                <w:color w:val="000000"/>
                <w:sz w:val="22"/>
                <w:szCs w:val="22"/>
              </w:rPr>
              <w:t xml:space="preserve">Мусоросортировочный комплекс </w:t>
            </w:r>
          </w:p>
        </w:tc>
        <w:tc>
          <w:tcPr>
            <w:tcW w:w="2127" w:type="dxa"/>
            <w:shd w:val="clear" w:color="auto" w:fill="auto"/>
            <w:noWrap/>
            <w:vAlign w:val="center"/>
            <w:hideMark/>
          </w:tcPr>
          <w:p w:rsidR="00FE666E" w:rsidRPr="00B2675C" w:rsidRDefault="00FE666E" w:rsidP="00513144">
            <w:pPr>
              <w:jc w:val="center"/>
              <w:rPr>
                <w:color w:val="000000"/>
                <w:sz w:val="22"/>
                <w:szCs w:val="22"/>
              </w:rPr>
            </w:pPr>
            <w:r w:rsidRPr="00B2675C">
              <w:rPr>
                <w:color w:val="000000"/>
                <w:sz w:val="22"/>
                <w:szCs w:val="22"/>
              </w:rPr>
              <w:t xml:space="preserve">Курская область, г. Железногороск  </w:t>
            </w:r>
          </w:p>
        </w:tc>
        <w:tc>
          <w:tcPr>
            <w:tcW w:w="1701" w:type="dxa"/>
            <w:shd w:val="clear" w:color="auto" w:fill="auto"/>
            <w:noWrap/>
            <w:vAlign w:val="center"/>
            <w:hideMark/>
          </w:tcPr>
          <w:p w:rsidR="00FE666E" w:rsidRPr="00B2675C" w:rsidRDefault="00FE666E" w:rsidP="00DC443F">
            <w:pPr>
              <w:jc w:val="center"/>
              <w:rPr>
                <w:color w:val="000000"/>
                <w:sz w:val="22"/>
                <w:szCs w:val="22"/>
              </w:rPr>
            </w:pPr>
            <w:r w:rsidRPr="00B2675C">
              <w:rPr>
                <w:color w:val="000000"/>
                <w:sz w:val="22"/>
                <w:szCs w:val="22"/>
              </w:rPr>
              <w:t>52,338458; 35,453017</w:t>
            </w:r>
          </w:p>
        </w:tc>
        <w:tc>
          <w:tcPr>
            <w:tcW w:w="1984" w:type="dxa"/>
            <w:shd w:val="clear" w:color="auto" w:fill="auto"/>
            <w:noWrap/>
            <w:vAlign w:val="center"/>
            <w:hideMark/>
          </w:tcPr>
          <w:p w:rsidR="00FE666E" w:rsidRPr="00B2675C" w:rsidRDefault="00FE666E" w:rsidP="00D53332">
            <w:pPr>
              <w:jc w:val="center"/>
              <w:rPr>
                <w:color w:val="000000"/>
                <w:sz w:val="22"/>
                <w:szCs w:val="22"/>
              </w:rPr>
            </w:pPr>
            <w:r w:rsidRPr="00B2675C">
              <w:rPr>
                <w:color w:val="000000"/>
                <w:sz w:val="22"/>
                <w:szCs w:val="22"/>
              </w:rPr>
              <w:t>ООО «Эко-Альянс»</w:t>
            </w:r>
          </w:p>
        </w:tc>
        <w:tc>
          <w:tcPr>
            <w:tcW w:w="1984" w:type="dxa"/>
            <w:shd w:val="clear" w:color="auto" w:fill="auto"/>
            <w:noWrap/>
            <w:vAlign w:val="center"/>
            <w:hideMark/>
          </w:tcPr>
          <w:p w:rsidR="00FE666E" w:rsidRPr="00B2675C" w:rsidRDefault="00FE666E" w:rsidP="00DC443F">
            <w:pPr>
              <w:jc w:val="center"/>
              <w:rPr>
                <w:color w:val="000000"/>
                <w:sz w:val="22"/>
                <w:szCs w:val="22"/>
              </w:rPr>
            </w:pPr>
            <w:r w:rsidRPr="00B2675C">
              <w:rPr>
                <w:color w:val="000000"/>
                <w:sz w:val="22"/>
                <w:szCs w:val="22"/>
              </w:rPr>
              <w:t>Обработка (сортировка ручная)</w:t>
            </w:r>
          </w:p>
        </w:tc>
        <w:tc>
          <w:tcPr>
            <w:tcW w:w="1418" w:type="dxa"/>
            <w:shd w:val="clear" w:color="auto" w:fill="auto"/>
            <w:noWrap/>
            <w:vAlign w:val="center"/>
            <w:hideMark/>
          </w:tcPr>
          <w:p w:rsidR="00FE666E" w:rsidRPr="00B2675C" w:rsidRDefault="00FE666E" w:rsidP="00DC443F">
            <w:pPr>
              <w:jc w:val="center"/>
              <w:rPr>
                <w:color w:val="000000"/>
                <w:sz w:val="22"/>
                <w:szCs w:val="22"/>
              </w:rPr>
            </w:pPr>
          </w:p>
        </w:tc>
        <w:tc>
          <w:tcPr>
            <w:tcW w:w="1417" w:type="dxa"/>
            <w:shd w:val="clear" w:color="auto" w:fill="auto"/>
            <w:noWrap/>
            <w:vAlign w:val="center"/>
            <w:hideMark/>
          </w:tcPr>
          <w:p w:rsidR="00FE666E" w:rsidRPr="00B2675C" w:rsidRDefault="00FE666E" w:rsidP="00FE666E">
            <w:pPr>
              <w:jc w:val="center"/>
              <w:rPr>
                <w:color w:val="000000"/>
                <w:sz w:val="16"/>
                <w:szCs w:val="16"/>
              </w:rPr>
            </w:pPr>
            <w:r w:rsidRPr="00B2675C">
              <w:rPr>
                <w:color w:val="000000"/>
                <w:sz w:val="22"/>
                <w:szCs w:val="22"/>
              </w:rPr>
              <w:t>пресс «Лидер – 500», 2 пресса «Лидер – 600», конвейерная лента сортировки мусора тип 2МТК-200</w:t>
            </w:r>
          </w:p>
        </w:tc>
        <w:tc>
          <w:tcPr>
            <w:tcW w:w="1418" w:type="dxa"/>
            <w:shd w:val="clear" w:color="auto" w:fill="auto"/>
            <w:noWrap/>
            <w:vAlign w:val="center"/>
            <w:hideMark/>
          </w:tcPr>
          <w:p w:rsidR="00FE666E" w:rsidRPr="00B2675C" w:rsidRDefault="00FE666E" w:rsidP="00C20957">
            <w:pPr>
              <w:jc w:val="center"/>
              <w:rPr>
                <w:color w:val="000000"/>
                <w:sz w:val="22"/>
                <w:szCs w:val="22"/>
              </w:rPr>
            </w:pPr>
            <w:r w:rsidRPr="00B2675C">
              <w:rPr>
                <w:color w:val="000000"/>
                <w:sz w:val="22"/>
                <w:szCs w:val="22"/>
              </w:rPr>
              <w:t>80000</w:t>
            </w:r>
          </w:p>
        </w:tc>
        <w:tc>
          <w:tcPr>
            <w:tcW w:w="1418" w:type="dxa"/>
            <w:shd w:val="clear" w:color="auto" w:fill="auto"/>
            <w:noWrap/>
            <w:vAlign w:val="center"/>
            <w:hideMark/>
          </w:tcPr>
          <w:p w:rsidR="00FE666E" w:rsidRPr="00B2675C" w:rsidRDefault="00FE666E" w:rsidP="00C20957">
            <w:pPr>
              <w:jc w:val="center"/>
              <w:rPr>
                <w:color w:val="000000"/>
                <w:sz w:val="22"/>
                <w:szCs w:val="22"/>
              </w:rPr>
            </w:pPr>
            <w:r w:rsidRPr="00B2675C">
              <w:rPr>
                <w:color w:val="000000"/>
                <w:sz w:val="22"/>
                <w:szCs w:val="22"/>
              </w:rPr>
              <w:t>стационарная</w:t>
            </w:r>
          </w:p>
        </w:tc>
      </w:tr>
    </w:tbl>
    <w:p w:rsidR="0087186E" w:rsidRPr="00B2675C" w:rsidRDefault="0087186E" w:rsidP="000050FC">
      <w:pPr>
        <w:spacing w:line="360" w:lineRule="auto"/>
        <w:ind w:firstLine="851"/>
        <w:rPr>
          <w:b/>
          <w:sz w:val="24"/>
          <w:szCs w:val="24"/>
        </w:rPr>
        <w:sectPr w:rsidR="0087186E" w:rsidRPr="00B2675C" w:rsidSect="0087186E">
          <w:pgSz w:w="16838" w:h="11906" w:orient="landscape"/>
          <w:pgMar w:top="709" w:right="1134" w:bottom="1276" w:left="720" w:header="720" w:footer="720" w:gutter="0"/>
          <w:cols w:space="720"/>
          <w:docGrid w:linePitch="360" w:charSpace="-2049"/>
        </w:sectPr>
      </w:pPr>
    </w:p>
    <w:p w:rsidR="00974AD5" w:rsidRPr="00B2675C" w:rsidRDefault="00974AD5" w:rsidP="00974AD5">
      <w:pPr>
        <w:spacing w:line="360" w:lineRule="auto"/>
        <w:ind w:firstLine="709"/>
        <w:rPr>
          <w:sz w:val="24"/>
          <w:szCs w:val="24"/>
        </w:rPr>
      </w:pPr>
      <w:r w:rsidRPr="00B2675C">
        <w:rPr>
          <w:sz w:val="24"/>
          <w:szCs w:val="24"/>
        </w:rPr>
        <w:t xml:space="preserve">На территории Курской области по предоставленной информации эксплуатируется </w:t>
      </w:r>
      <w:r w:rsidR="009F034A" w:rsidRPr="00B2675C">
        <w:rPr>
          <w:sz w:val="24"/>
          <w:szCs w:val="24"/>
        </w:rPr>
        <w:t>3</w:t>
      </w:r>
      <w:r w:rsidRPr="00B2675C">
        <w:rPr>
          <w:sz w:val="24"/>
          <w:szCs w:val="24"/>
        </w:rPr>
        <w:t xml:space="preserve"> объекта, производящих обработку (сортировку) ТКО. Большая часть территории области не охвачена объектами предварительной обработки ТКО в части отбора утильных фракций.</w:t>
      </w:r>
    </w:p>
    <w:p w:rsidR="00490D3D" w:rsidRPr="00B2675C" w:rsidRDefault="00490D3D" w:rsidP="00514473">
      <w:pPr>
        <w:spacing w:line="360" w:lineRule="auto"/>
        <w:ind w:firstLine="709"/>
        <w:rPr>
          <w:sz w:val="24"/>
          <w:szCs w:val="24"/>
        </w:rPr>
      </w:pPr>
      <w:r w:rsidRPr="00B2675C">
        <w:rPr>
          <w:sz w:val="24"/>
          <w:szCs w:val="24"/>
        </w:rPr>
        <w:t xml:space="preserve">ТКО, образующиеся в области, частично подвергаются сортировке. По предоставленным данным в настоящее время суммарная производительность действующих сортировочных комплексов ТКО составляет порядка </w:t>
      </w:r>
      <w:r w:rsidR="00D53332" w:rsidRPr="00B2675C">
        <w:rPr>
          <w:sz w:val="24"/>
          <w:szCs w:val="24"/>
        </w:rPr>
        <w:t>23</w:t>
      </w:r>
      <w:r w:rsidRPr="00B2675C">
        <w:rPr>
          <w:sz w:val="24"/>
          <w:szCs w:val="24"/>
        </w:rPr>
        <w:t>0 тыс. тонн в год. Следовательно, на территории Курской области не охвачена сортировкой большая часть образующихся ТКО.</w:t>
      </w:r>
    </w:p>
    <w:p w:rsidR="00490D3D" w:rsidRPr="00B2675C" w:rsidRDefault="00490D3D" w:rsidP="00514473">
      <w:pPr>
        <w:spacing w:line="360" w:lineRule="auto"/>
        <w:ind w:firstLine="709"/>
        <w:rPr>
          <w:sz w:val="24"/>
          <w:szCs w:val="24"/>
        </w:rPr>
      </w:pPr>
      <w:r w:rsidRPr="00B2675C">
        <w:rPr>
          <w:sz w:val="24"/>
          <w:szCs w:val="24"/>
        </w:rPr>
        <w:t>Состав оборудования эксплуатируемых сортировочных линий в основном включает: узел ручной сортировки отходов для отбора утильных фракций, пресса брикетирования вторичного сырья, ленточные конвейеры различного назначения. Использование ручных методов отбора утильных фракций на практике не позволяет достигать высокого процента отбора.</w:t>
      </w:r>
    </w:p>
    <w:p w:rsidR="00490D3D" w:rsidRPr="00B2675C" w:rsidRDefault="00490D3D" w:rsidP="00514473">
      <w:pPr>
        <w:spacing w:line="360" w:lineRule="auto"/>
        <w:ind w:firstLine="709"/>
        <w:rPr>
          <w:sz w:val="24"/>
          <w:szCs w:val="24"/>
        </w:rPr>
      </w:pPr>
      <w:r w:rsidRPr="00B2675C">
        <w:rPr>
          <w:sz w:val="24"/>
          <w:szCs w:val="24"/>
        </w:rPr>
        <w:t>Отходы цветного металла представлены,  в основном,  алюминиевыми банками, аэрозольными баллончиками и пр. Пластмассы представлены, в основном, полиэтиленовыми пакетами, игрушками, деталями бытовой техники и пластиковыми бутылками. Крупные фракции отходов, в основном, представлены картонной упаковкой, деревом, резиной.</w:t>
      </w:r>
    </w:p>
    <w:p w:rsidR="00490D3D" w:rsidRPr="00B2675C" w:rsidRDefault="00490D3D" w:rsidP="00514473">
      <w:pPr>
        <w:spacing w:line="360" w:lineRule="auto"/>
        <w:ind w:firstLine="709"/>
        <w:rPr>
          <w:sz w:val="24"/>
          <w:szCs w:val="24"/>
        </w:rPr>
      </w:pPr>
      <w:r w:rsidRPr="00B2675C">
        <w:rPr>
          <w:sz w:val="24"/>
          <w:szCs w:val="24"/>
        </w:rPr>
        <w:t>Невостребованная часть ТКО направляется на захоронение.</w:t>
      </w:r>
    </w:p>
    <w:p w:rsidR="00490D3D" w:rsidRPr="00B2675C" w:rsidRDefault="00490D3D" w:rsidP="00514473">
      <w:pPr>
        <w:spacing w:line="360" w:lineRule="auto"/>
        <w:ind w:firstLine="709"/>
        <w:rPr>
          <w:sz w:val="24"/>
          <w:szCs w:val="24"/>
        </w:rPr>
      </w:pPr>
      <w:r w:rsidRPr="00B2675C">
        <w:rPr>
          <w:sz w:val="24"/>
          <w:szCs w:val="24"/>
        </w:rPr>
        <w:t>Согласно п. 8 ст. 12 89-ФЗ "Об отходах производства и потребления" захоронение отходов, в состав которых входят полезные компоненты, подлежащие утилизации, запрещается. Перечни отходов, запрещенных к захоронению, составляет Правительство Российской Федерации.</w:t>
      </w:r>
    </w:p>
    <w:p w:rsidR="00490D3D" w:rsidRPr="00B2675C" w:rsidRDefault="00490D3D" w:rsidP="00514473">
      <w:pPr>
        <w:spacing w:line="360" w:lineRule="auto"/>
        <w:ind w:firstLine="709"/>
        <w:rPr>
          <w:sz w:val="24"/>
          <w:szCs w:val="24"/>
        </w:rPr>
      </w:pPr>
      <w:r w:rsidRPr="00B2675C">
        <w:rPr>
          <w:sz w:val="24"/>
          <w:szCs w:val="24"/>
        </w:rPr>
        <w:t>Развитие системы обращения с отходами предполагает системные преобразования в технологических схемах существующих объектов обработки (сортировки ТКО) и ввод в эксплуатацию новых объектов с долей извлекаемых утильных фракций не менее 10 - 15%</w:t>
      </w:r>
      <w:r w:rsidR="00D53332" w:rsidRPr="00B2675C">
        <w:rPr>
          <w:sz w:val="24"/>
          <w:szCs w:val="24"/>
        </w:rPr>
        <w:t xml:space="preserve"> </w:t>
      </w:r>
      <w:r w:rsidR="00D53332" w:rsidRPr="00B2675C">
        <w:rPr>
          <w:rFonts w:eastAsia="Symbol"/>
          <w:color w:val="000000"/>
          <w:sz w:val="24"/>
          <w:szCs w:val="24"/>
        </w:rPr>
        <w:t>от массы отходов, поступивших на обработку</w:t>
      </w:r>
      <w:r w:rsidRPr="00B2675C">
        <w:rPr>
          <w:sz w:val="24"/>
          <w:szCs w:val="24"/>
        </w:rPr>
        <w:t>.</w:t>
      </w:r>
    </w:p>
    <w:p w:rsidR="00490D3D" w:rsidRPr="00B2675C" w:rsidRDefault="00490D3D" w:rsidP="00514473">
      <w:pPr>
        <w:spacing w:line="360" w:lineRule="auto"/>
        <w:ind w:firstLine="709"/>
        <w:rPr>
          <w:i/>
          <w:sz w:val="24"/>
          <w:szCs w:val="24"/>
        </w:rPr>
      </w:pPr>
      <w:r w:rsidRPr="00B2675C">
        <w:rPr>
          <w:i/>
          <w:sz w:val="24"/>
          <w:szCs w:val="24"/>
        </w:rPr>
        <w:t>Места несанкционированного размещения отходов</w:t>
      </w:r>
    </w:p>
    <w:p w:rsidR="00490D3D" w:rsidRPr="00B2675C" w:rsidRDefault="00490D3D" w:rsidP="00514473">
      <w:pPr>
        <w:spacing w:line="360" w:lineRule="auto"/>
        <w:ind w:firstLine="709"/>
        <w:rPr>
          <w:sz w:val="24"/>
          <w:szCs w:val="24"/>
        </w:rPr>
      </w:pPr>
      <w:r w:rsidRPr="00B2675C">
        <w:rPr>
          <w:sz w:val="24"/>
          <w:szCs w:val="24"/>
        </w:rPr>
        <w:t xml:space="preserve">Значительное количество мелких несанкционированных свалок на территориях городов и сельских населенных пунктов возникает в результате складирования отходов жителями частного сектора, различных садоводческих товариществ и кооперативов, как правило, не имеющих договоров на централизованный вывоз отходов. Места нахождения таких свалок отображаются по заявкам физических лиц на сайте проекта общероссийского народного фронта "Генеральная уборка" по адресу </w:t>
      </w:r>
      <w:hyperlink r:id="rId52">
        <w:r w:rsidRPr="00B2675C">
          <w:rPr>
            <w:sz w:val="24"/>
            <w:szCs w:val="24"/>
          </w:rPr>
          <w:t>http://kartasvalok.ru.</w:t>
        </w:r>
      </w:hyperlink>
    </w:p>
    <w:p w:rsidR="0087186E" w:rsidRPr="00B2675C" w:rsidRDefault="00490D3D" w:rsidP="00514473">
      <w:pPr>
        <w:spacing w:line="360" w:lineRule="auto"/>
        <w:ind w:firstLine="709"/>
        <w:rPr>
          <w:sz w:val="24"/>
          <w:szCs w:val="24"/>
        </w:rPr>
      </w:pPr>
      <w:r w:rsidRPr="00B2675C">
        <w:rPr>
          <w:sz w:val="24"/>
          <w:szCs w:val="24"/>
        </w:rPr>
        <w:t xml:space="preserve">Перечень мелких несанкционированных свалок, составленный по данным органов местного самоуправления, представлен в таблице </w:t>
      </w:r>
      <w:r w:rsidR="000050FC" w:rsidRPr="00B2675C">
        <w:rPr>
          <w:sz w:val="24"/>
          <w:szCs w:val="24"/>
        </w:rPr>
        <w:t>7.5</w:t>
      </w:r>
      <w:r w:rsidRPr="00B2675C">
        <w:rPr>
          <w:sz w:val="24"/>
          <w:szCs w:val="24"/>
        </w:rPr>
        <w:t>.</w:t>
      </w:r>
    </w:p>
    <w:p w:rsidR="0087186E" w:rsidRPr="00B2675C" w:rsidRDefault="0087186E">
      <w:pPr>
        <w:jc w:val="left"/>
        <w:rPr>
          <w:sz w:val="24"/>
          <w:szCs w:val="24"/>
        </w:rPr>
      </w:pPr>
      <w:r w:rsidRPr="00B2675C">
        <w:rPr>
          <w:sz w:val="24"/>
          <w:szCs w:val="24"/>
        </w:rPr>
        <w:br w:type="page"/>
      </w:r>
    </w:p>
    <w:p w:rsidR="0087186E" w:rsidRPr="00B2675C" w:rsidRDefault="0087186E" w:rsidP="00514473">
      <w:pPr>
        <w:spacing w:line="360" w:lineRule="auto"/>
        <w:ind w:firstLine="709"/>
        <w:rPr>
          <w:b/>
          <w:sz w:val="24"/>
          <w:szCs w:val="24"/>
        </w:rPr>
        <w:sectPr w:rsidR="0087186E" w:rsidRPr="00B2675C" w:rsidSect="0087186E">
          <w:pgSz w:w="11906" w:h="16838"/>
          <w:pgMar w:top="720" w:right="707" w:bottom="1135" w:left="1276" w:header="720" w:footer="720" w:gutter="0"/>
          <w:cols w:space="720"/>
          <w:docGrid w:linePitch="360" w:charSpace="-2049"/>
        </w:sectPr>
      </w:pPr>
    </w:p>
    <w:p w:rsidR="000050FC" w:rsidRPr="00B2675C" w:rsidRDefault="000050FC" w:rsidP="00514473">
      <w:pPr>
        <w:spacing w:line="360" w:lineRule="auto"/>
        <w:ind w:firstLine="709"/>
        <w:rPr>
          <w:b/>
          <w:sz w:val="24"/>
          <w:szCs w:val="24"/>
        </w:rPr>
      </w:pPr>
      <w:r w:rsidRPr="00B2675C">
        <w:rPr>
          <w:b/>
          <w:sz w:val="24"/>
          <w:szCs w:val="24"/>
        </w:rPr>
        <w:t>Таблица 7.5 Перечень несанкционированных свалок</w:t>
      </w:r>
    </w:p>
    <w:tbl>
      <w:tblPr>
        <w:tblW w:w="15446" w:type="dxa"/>
        <w:jc w:val="center"/>
        <w:tblLayout w:type="fixed"/>
        <w:tblLook w:val="04A0" w:firstRow="1" w:lastRow="0" w:firstColumn="1" w:lastColumn="0" w:noHBand="0" w:noVBand="1"/>
      </w:tblPr>
      <w:tblGrid>
        <w:gridCol w:w="531"/>
        <w:gridCol w:w="2038"/>
        <w:gridCol w:w="1843"/>
        <w:gridCol w:w="2835"/>
        <w:gridCol w:w="1985"/>
        <w:gridCol w:w="1417"/>
        <w:gridCol w:w="1062"/>
        <w:gridCol w:w="1276"/>
        <w:gridCol w:w="2459"/>
      </w:tblGrid>
      <w:tr w:rsidR="006D6F48" w:rsidRPr="00B2675C" w:rsidTr="005F1107">
        <w:trPr>
          <w:trHeight w:val="20"/>
          <w:tblHeader/>
          <w:jc w:val="center"/>
        </w:trPr>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 п/п</w:t>
            </w:r>
          </w:p>
        </w:tc>
        <w:tc>
          <w:tcPr>
            <w:tcW w:w="2038"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Муниципальный район</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Ближайший населенный пункт</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Наименование учреждения (организации), владеющего участком,   где размещаются отходы</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Место расположения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Занимаемая площадь (га)</w:t>
            </w:r>
          </w:p>
        </w:tc>
        <w:tc>
          <w:tcPr>
            <w:tcW w:w="2338" w:type="dxa"/>
            <w:gridSpan w:val="2"/>
            <w:tcBorders>
              <w:top w:val="single" w:sz="4" w:space="0" w:color="000000"/>
              <w:left w:val="nil"/>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Объем и (или) масса размещенных отходов</w:t>
            </w:r>
          </w:p>
        </w:tc>
        <w:tc>
          <w:tcPr>
            <w:tcW w:w="2459"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6D6F48" w:rsidRPr="00B2675C" w:rsidRDefault="006D6F48" w:rsidP="006D6F48">
            <w:pPr>
              <w:jc w:val="center"/>
              <w:rPr>
                <w:b/>
                <w:color w:val="000000"/>
                <w:sz w:val="22"/>
                <w:szCs w:val="22"/>
              </w:rPr>
            </w:pPr>
            <w:r w:rsidRPr="00B2675C">
              <w:rPr>
                <w:b/>
                <w:color w:val="000000"/>
                <w:sz w:val="22"/>
                <w:szCs w:val="22"/>
              </w:rPr>
              <w:t>Необходимые мероприятия/ затраты</w:t>
            </w:r>
          </w:p>
        </w:tc>
      </w:tr>
      <w:tr w:rsidR="006D6F48" w:rsidRPr="00B2675C" w:rsidTr="005F1107">
        <w:trPr>
          <w:trHeight w:val="20"/>
          <w:tblHeader/>
          <w:jc w:val="center"/>
        </w:trPr>
        <w:tc>
          <w:tcPr>
            <w:tcW w:w="531"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c>
          <w:tcPr>
            <w:tcW w:w="2038"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c>
          <w:tcPr>
            <w:tcW w:w="2835"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c>
          <w:tcPr>
            <w:tcW w:w="1985"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c>
          <w:tcPr>
            <w:tcW w:w="1062" w:type="dxa"/>
            <w:tcBorders>
              <w:top w:val="nil"/>
              <w:left w:val="nil"/>
              <w:bottom w:val="single" w:sz="4" w:space="0" w:color="000000"/>
              <w:right w:val="single" w:sz="4" w:space="0" w:color="000000"/>
            </w:tcBorders>
            <w:shd w:val="clear" w:color="auto" w:fill="auto"/>
            <w:hideMark/>
          </w:tcPr>
          <w:p w:rsidR="006D6F48" w:rsidRPr="00B2675C" w:rsidRDefault="006D6F48" w:rsidP="006D6F48">
            <w:pPr>
              <w:rPr>
                <w:b/>
                <w:color w:val="000000"/>
                <w:sz w:val="22"/>
                <w:szCs w:val="22"/>
              </w:rPr>
            </w:pPr>
            <w:r w:rsidRPr="00B2675C">
              <w:rPr>
                <w:b/>
                <w:color w:val="000000"/>
                <w:sz w:val="22"/>
                <w:szCs w:val="22"/>
              </w:rPr>
              <w:t>кол-во</w:t>
            </w:r>
          </w:p>
        </w:tc>
        <w:tc>
          <w:tcPr>
            <w:tcW w:w="1276" w:type="dxa"/>
            <w:tcBorders>
              <w:top w:val="nil"/>
              <w:left w:val="nil"/>
              <w:bottom w:val="single" w:sz="4" w:space="0" w:color="000000"/>
              <w:right w:val="single" w:sz="4" w:space="0" w:color="000000"/>
            </w:tcBorders>
            <w:shd w:val="clear" w:color="auto" w:fill="auto"/>
            <w:hideMark/>
          </w:tcPr>
          <w:p w:rsidR="006D6F48" w:rsidRPr="00B2675C" w:rsidRDefault="006D6F48" w:rsidP="006D6F48">
            <w:pPr>
              <w:rPr>
                <w:b/>
                <w:color w:val="000000"/>
                <w:sz w:val="22"/>
                <w:szCs w:val="22"/>
              </w:rPr>
            </w:pPr>
            <w:r w:rsidRPr="00B2675C">
              <w:rPr>
                <w:b/>
                <w:color w:val="000000"/>
                <w:sz w:val="22"/>
                <w:szCs w:val="22"/>
              </w:rPr>
              <w:t>ед. измер.</w:t>
            </w:r>
          </w:p>
        </w:tc>
        <w:tc>
          <w:tcPr>
            <w:tcW w:w="2459" w:type="dxa"/>
            <w:vMerge/>
            <w:tcBorders>
              <w:top w:val="single" w:sz="4" w:space="0" w:color="000000"/>
              <w:left w:val="single" w:sz="4" w:space="0" w:color="000000"/>
              <w:bottom w:val="single" w:sz="4" w:space="0" w:color="000000"/>
              <w:right w:val="single" w:sz="4" w:space="0" w:color="000000"/>
            </w:tcBorders>
            <w:vAlign w:val="center"/>
            <w:hideMark/>
          </w:tcPr>
          <w:p w:rsidR="006D6F48" w:rsidRPr="00B2675C" w:rsidRDefault="006D6F48" w:rsidP="006D6F48">
            <w:pPr>
              <w:jc w:val="left"/>
              <w:rPr>
                <w:b/>
                <w:color w:val="000000"/>
                <w:sz w:val="22"/>
                <w:szCs w:val="22"/>
              </w:rPr>
            </w:pP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Горшеченский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п. Горшечное</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87186E">
            <w:pPr>
              <w:rPr>
                <w:color w:val="000000"/>
                <w:sz w:val="22"/>
                <w:szCs w:val="22"/>
              </w:rPr>
            </w:pPr>
            <w:r w:rsidRPr="00B2675C">
              <w:rPr>
                <w:color w:val="000000"/>
                <w:sz w:val="22"/>
                <w:szCs w:val="22"/>
              </w:rPr>
              <w:t>МО "Поселок Горшечное"</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ул. Новая</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ликвидация/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Горшеченский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п. Горшечное</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87186E">
            <w:pPr>
              <w:rPr>
                <w:color w:val="000000"/>
                <w:sz w:val="22"/>
                <w:szCs w:val="22"/>
              </w:rPr>
            </w:pPr>
            <w:r w:rsidRPr="00B2675C">
              <w:rPr>
                <w:color w:val="000000"/>
                <w:sz w:val="22"/>
                <w:szCs w:val="22"/>
              </w:rPr>
              <w:t>МО "Поселок Горшечное"</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ул. Центральная</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ликвидация/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Горшеченский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п. Горшечное</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87186E">
            <w:pPr>
              <w:rPr>
                <w:color w:val="000000"/>
                <w:sz w:val="22"/>
                <w:szCs w:val="22"/>
              </w:rPr>
            </w:pPr>
            <w:r w:rsidRPr="00B2675C">
              <w:rPr>
                <w:color w:val="000000"/>
                <w:sz w:val="22"/>
                <w:szCs w:val="22"/>
              </w:rPr>
              <w:t>МО "Поселок Горшечное"</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ул. Первомайская</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ликвидация/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город Щигры</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город Щигры</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 </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ул. Маяковского</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542AD8" w:rsidP="00542AD8">
            <w:pPr>
              <w:rPr>
                <w:color w:val="000000"/>
                <w:sz w:val="22"/>
                <w:szCs w:val="22"/>
              </w:rPr>
            </w:pPr>
            <w:r w:rsidRPr="00B2675C">
              <w:rPr>
                <w:color w:val="000000"/>
                <w:sz w:val="22"/>
                <w:szCs w:val="22"/>
              </w:rPr>
              <w:t>0,0</w:t>
            </w:r>
            <w:r w:rsidR="0087186E" w:rsidRPr="00B2675C">
              <w:rPr>
                <w:color w:val="000000"/>
                <w:sz w:val="22"/>
                <w:szCs w:val="22"/>
              </w:rPr>
              <w:t>12</w:t>
            </w:r>
            <w:r w:rsidRPr="00B2675C">
              <w:rPr>
                <w:color w:val="000000"/>
                <w:sz w:val="22"/>
                <w:szCs w:val="22"/>
              </w:rPr>
              <w:t>4</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ликвидация/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Курчатовский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село Чапли</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земельный участок, собственность на который не разграничена</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участок  между зданиями МКУК "Чаплинская СОШ" и администрации Чаплинского сельсовета</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542AD8">
            <w:pPr>
              <w:rPr>
                <w:color w:val="000000"/>
                <w:sz w:val="22"/>
                <w:szCs w:val="22"/>
              </w:rPr>
            </w:pPr>
            <w:r w:rsidRPr="00B2675C">
              <w:rPr>
                <w:color w:val="000000"/>
                <w:sz w:val="22"/>
                <w:szCs w:val="22"/>
              </w:rPr>
              <w:t>0,1</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right"/>
              <w:rPr>
                <w:color w:val="000000"/>
                <w:sz w:val="22"/>
                <w:szCs w:val="22"/>
              </w:rPr>
            </w:pPr>
            <w:r w:rsidRPr="00B2675C">
              <w:rPr>
                <w:color w:val="000000"/>
                <w:sz w:val="22"/>
                <w:szCs w:val="22"/>
              </w:rPr>
              <w:t>8</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куб. метров</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87186E">
            <w:pPr>
              <w:jc w:val="left"/>
              <w:rPr>
                <w:color w:val="000000"/>
                <w:sz w:val="22"/>
                <w:szCs w:val="22"/>
              </w:rPr>
            </w:pPr>
            <w:r w:rsidRPr="00B2675C">
              <w:rPr>
                <w:color w:val="000000"/>
                <w:sz w:val="22"/>
                <w:szCs w:val="22"/>
              </w:rPr>
              <w:t>ликвидация/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Курчатовский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село Чапли</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земельный участок, собственность на который не разграничена</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в 50 м от дома N 9 по ул. Молодежная</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0,05</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2</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куб. метров</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87186E">
            <w:pPr>
              <w:rPr>
                <w:color w:val="000000"/>
                <w:sz w:val="22"/>
                <w:szCs w:val="22"/>
              </w:rPr>
            </w:pPr>
            <w:r w:rsidRPr="00B2675C">
              <w:rPr>
                <w:color w:val="000000"/>
                <w:sz w:val="22"/>
                <w:szCs w:val="22"/>
              </w:rPr>
              <w:t>ликвидация  /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Курчатовский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село Быки</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земельный участок, собственность на который не разграничена</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Территория бывшего АОЗТ "Чаплинское"</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ликвидация  /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Солнцевский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д. Ивановка</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ООО "Правда"</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0,15</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1</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ликвидация  /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Обоянский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город Обоянь</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МО</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ул. Ленина, 92В (около ж/д ветки)</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87186E">
            <w:pPr>
              <w:rPr>
                <w:color w:val="000000"/>
                <w:sz w:val="22"/>
                <w:szCs w:val="22"/>
              </w:rPr>
            </w:pPr>
            <w:r w:rsidRPr="00B2675C">
              <w:rPr>
                <w:color w:val="000000"/>
                <w:sz w:val="22"/>
                <w:szCs w:val="22"/>
              </w:rPr>
              <w:t>ликвидация  /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Обоянский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город Обоянь</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МО</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ул. Мелиораторов, д. 9</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ликвидация  /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Рыльский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п. им Куйбышева</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87186E">
            <w:pPr>
              <w:jc w:val="left"/>
              <w:rPr>
                <w:color w:val="000000"/>
                <w:sz w:val="22"/>
                <w:szCs w:val="22"/>
              </w:rPr>
            </w:pPr>
            <w:r w:rsidRPr="00B2675C">
              <w:rPr>
                <w:color w:val="000000"/>
                <w:sz w:val="22"/>
                <w:szCs w:val="22"/>
              </w:rPr>
              <w:t>земли  не разграничены</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автомобильная дорога</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542AD8">
            <w:pPr>
              <w:rPr>
                <w:color w:val="000000"/>
                <w:sz w:val="22"/>
                <w:szCs w:val="22"/>
              </w:rPr>
            </w:pPr>
            <w:r w:rsidRPr="00B2675C">
              <w:rPr>
                <w:color w:val="000000"/>
                <w:sz w:val="22"/>
                <w:szCs w:val="22"/>
              </w:rPr>
              <w:t>0,62</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ликвидация  / транспортная работа + тариф полигона</w:t>
            </w:r>
          </w:p>
        </w:tc>
      </w:tr>
      <w:tr w:rsidR="0087186E" w:rsidRPr="00B2675C" w:rsidTr="00295F5F">
        <w:trPr>
          <w:trHeight w:val="20"/>
          <w:jc w:val="center"/>
        </w:trPr>
        <w:tc>
          <w:tcPr>
            <w:tcW w:w="531" w:type="dxa"/>
            <w:tcBorders>
              <w:top w:val="nil"/>
              <w:left w:val="single" w:sz="4" w:space="0" w:color="000000"/>
              <w:bottom w:val="single" w:sz="4" w:space="0" w:color="000000"/>
              <w:right w:val="single" w:sz="4" w:space="0" w:color="000000"/>
            </w:tcBorders>
            <w:shd w:val="clear" w:color="auto" w:fill="auto"/>
          </w:tcPr>
          <w:p w:rsidR="0087186E" w:rsidRPr="00B2675C" w:rsidRDefault="0087186E" w:rsidP="00295F5F">
            <w:pPr>
              <w:pStyle w:val="affffd"/>
              <w:numPr>
                <w:ilvl w:val="0"/>
                <w:numId w:val="141"/>
              </w:numPr>
              <w:jc w:val="center"/>
              <w:rPr>
                <w:rFonts w:ascii="Times New Roman" w:hAnsi="Times New Roman"/>
                <w:color w:val="000000"/>
                <w:szCs w:val="22"/>
              </w:rPr>
            </w:pPr>
          </w:p>
        </w:tc>
        <w:tc>
          <w:tcPr>
            <w:tcW w:w="2038"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Рыльский район</w:t>
            </w:r>
          </w:p>
        </w:tc>
        <w:tc>
          <w:tcPr>
            <w:tcW w:w="1843" w:type="dxa"/>
            <w:tcBorders>
              <w:top w:val="nil"/>
              <w:left w:val="nil"/>
              <w:bottom w:val="single" w:sz="4" w:space="0" w:color="000000"/>
              <w:right w:val="single" w:sz="4" w:space="0" w:color="000000"/>
            </w:tcBorders>
            <w:shd w:val="clear" w:color="auto" w:fill="auto"/>
            <w:hideMark/>
          </w:tcPr>
          <w:p w:rsidR="0087186E" w:rsidRPr="00B2675C" w:rsidRDefault="0087186E" w:rsidP="006D6F48">
            <w:pPr>
              <w:rPr>
                <w:color w:val="000000"/>
                <w:sz w:val="22"/>
                <w:szCs w:val="22"/>
              </w:rPr>
            </w:pPr>
            <w:r w:rsidRPr="00B2675C">
              <w:rPr>
                <w:color w:val="000000"/>
                <w:sz w:val="22"/>
                <w:szCs w:val="22"/>
              </w:rPr>
              <w:t>п.  им.Куйбышева</w:t>
            </w:r>
          </w:p>
        </w:tc>
        <w:tc>
          <w:tcPr>
            <w:tcW w:w="2835"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Гослесфонд</w:t>
            </w:r>
          </w:p>
        </w:tc>
        <w:tc>
          <w:tcPr>
            <w:tcW w:w="1985"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улица 1-е Мая</w:t>
            </w:r>
          </w:p>
        </w:tc>
        <w:tc>
          <w:tcPr>
            <w:tcW w:w="1417" w:type="dxa"/>
            <w:tcBorders>
              <w:top w:val="nil"/>
              <w:left w:val="nil"/>
              <w:bottom w:val="single" w:sz="4" w:space="0" w:color="000000"/>
              <w:right w:val="single" w:sz="4" w:space="0" w:color="000000"/>
            </w:tcBorders>
            <w:shd w:val="clear" w:color="auto" w:fill="auto"/>
            <w:hideMark/>
          </w:tcPr>
          <w:p w:rsidR="0087186E" w:rsidRPr="00B2675C" w:rsidRDefault="0087186E" w:rsidP="00542AD8">
            <w:pPr>
              <w:rPr>
                <w:color w:val="000000"/>
                <w:sz w:val="22"/>
                <w:szCs w:val="22"/>
              </w:rPr>
            </w:pPr>
            <w:r w:rsidRPr="00B2675C">
              <w:rPr>
                <w:color w:val="000000"/>
                <w:sz w:val="22"/>
                <w:szCs w:val="22"/>
              </w:rPr>
              <w:t>0,5</w:t>
            </w:r>
          </w:p>
        </w:tc>
        <w:tc>
          <w:tcPr>
            <w:tcW w:w="1062"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нет данных</w:t>
            </w:r>
          </w:p>
        </w:tc>
        <w:tc>
          <w:tcPr>
            <w:tcW w:w="1276"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нет данных</w:t>
            </w:r>
          </w:p>
        </w:tc>
        <w:tc>
          <w:tcPr>
            <w:tcW w:w="2459" w:type="dxa"/>
            <w:tcBorders>
              <w:top w:val="nil"/>
              <w:left w:val="nil"/>
              <w:bottom w:val="single" w:sz="4" w:space="0" w:color="000000"/>
              <w:right w:val="single" w:sz="4" w:space="0" w:color="000000"/>
            </w:tcBorders>
            <w:shd w:val="clear" w:color="auto" w:fill="auto"/>
            <w:hideMark/>
          </w:tcPr>
          <w:p w:rsidR="0087186E" w:rsidRPr="00B2675C" w:rsidRDefault="0087186E" w:rsidP="006D6F48">
            <w:pPr>
              <w:jc w:val="left"/>
              <w:rPr>
                <w:color w:val="000000"/>
                <w:sz w:val="22"/>
                <w:szCs w:val="22"/>
              </w:rPr>
            </w:pPr>
            <w:r w:rsidRPr="00B2675C">
              <w:rPr>
                <w:color w:val="000000"/>
                <w:sz w:val="22"/>
                <w:szCs w:val="22"/>
              </w:rPr>
              <w:t>ликвидация  / транспортная работа + тариф полигона</w:t>
            </w:r>
          </w:p>
        </w:tc>
      </w:tr>
    </w:tbl>
    <w:p w:rsidR="0087186E" w:rsidRPr="00B2675C" w:rsidRDefault="0087186E" w:rsidP="00514473">
      <w:pPr>
        <w:spacing w:line="360" w:lineRule="auto"/>
        <w:ind w:firstLine="709"/>
        <w:rPr>
          <w:sz w:val="24"/>
          <w:szCs w:val="24"/>
        </w:rPr>
        <w:sectPr w:rsidR="0087186E" w:rsidRPr="00B2675C" w:rsidSect="0087186E">
          <w:pgSz w:w="16838" w:h="11906" w:orient="landscape"/>
          <w:pgMar w:top="709" w:right="1134" w:bottom="1276" w:left="720" w:header="720" w:footer="720" w:gutter="0"/>
          <w:cols w:space="720"/>
          <w:docGrid w:linePitch="360" w:charSpace="-2049"/>
        </w:sectPr>
      </w:pPr>
    </w:p>
    <w:p w:rsidR="00490D3D" w:rsidRPr="00B2675C" w:rsidRDefault="00490D3D" w:rsidP="000050FC">
      <w:pPr>
        <w:spacing w:line="360" w:lineRule="auto"/>
        <w:ind w:firstLine="709"/>
        <w:rPr>
          <w:sz w:val="24"/>
          <w:szCs w:val="24"/>
        </w:rPr>
      </w:pPr>
      <w:r w:rsidRPr="00B2675C">
        <w:rPr>
          <w:sz w:val="24"/>
          <w:szCs w:val="24"/>
        </w:rPr>
        <w:t>По сведениям, предоставленным Управлением федеральной службы по надзору в сфере природопользования по Курской области и органами местного самоуправления, на территории региона расположено</w:t>
      </w:r>
      <w:r w:rsidR="00070B51" w:rsidRPr="00B2675C">
        <w:rPr>
          <w:sz w:val="24"/>
          <w:szCs w:val="24"/>
        </w:rPr>
        <w:t xml:space="preserve"> </w:t>
      </w:r>
      <w:r w:rsidRPr="00B2675C">
        <w:rPr>
          <w:sz w:val="24"/>
          <w:szCs w:val="24"/>
        </w:rPr>
        <w:t>2</w:t>
      </w:r>
      <w:r w:rsidR="005F1107" w:rsidRPr="00B2675C">
        <w:rPr>
          <w:sz w:val="24"/>
          <w:szCs w:val="24"/>
        </w:rPr>
        <w:t>5</w:t>
      </w:r>
      <w:r w:rsidRPr="00B2675C">
        <w:rPr>
          <w:sz w:val="24"/>
          <w:szCs w:val="24"/>
        </w:rPr>
        <w:t xml:space="preserve"> исторически сложившихся свалок, являющихся источниками накопленного вреда окружающей среде. При </w:t>
      </w:r>
      <w:r w:rsidR="000C6B2C" w:rsidRPr="00B2675C">
        <w:rPr>
          <w:sz w:val="24"/>
          <w:szCs w:val="24"/>
        </w:rPr>
        <w:t xml:space="preserve">этом площадь </w:t>
      </w:r>
      <w:r w:rsidRPr="00B2675C">
        <w:rPr>
          <w:sz w:val="24"/>
          <w:szCs w:val="24"/>
        </w:rPr>
        <w:t xml:space="preserve">территорий, занятых такими объектами, составляет </w:t>
      </w:r>
      <w:r w:rsidR="000C6B2C" w:rsidRPr="00B2675C">
        <w:rPr>
          <w:sz w:val="24"/>
          <w:szCs w:val="24"/>
        </w:rPr>
        <w:t>около</w:t>
      </w:r>
      <w:r w:rsidRPr="00B2675C">
        <w:rPr>
          <w:sz w:val="24"/>
          <w:szCs w:val="24"/>
        </w:rPr>
        <w:t xml:space="preserve"> </w:t>
      </w:r>
      <w:r w:rsidR="000C6B2C" w:rsidRPr="00B2675C">
        <w:rPr>
          <w:sz w:val="24"/>
          <w:szCs w:val="24"/>
        </w:rPr>
        <w:t>66</w:t>
      </w:r>
      <w:r w:rsidRPr="00B2675C">
        <w:rPr>
          <w:sz w:val="24"/>
          <w:szCs w:val="24"/>
        </w:rPr>
        <w:t xml:space="preserve"> га.</w:t>
      </w:r>
    </w:p>
    <w:p w:rsidR="00C31192" w:rsidRPr="00B2675C" w:rsidRDefault="00490D3D" w:rsidP="00C31192">
      <w:pPr>
        <w:spacing w:line="360" w:lineRule="auto"/>
        <w:ind w:firstLine="709"/>
        <w:rPr>
          <w:sz w:val="24"/>
          <w:szCs w:val="24"/>
        </w:rPr>
      </w:pPr>
      <w:r w:rsidRPr="00B2675C">
        <w:rPr>
          <w:sz w:val="24"/>
          <w:szCs w:val="24"/>
        </w:rPr>
        <w:t xml:space="preserve">Перечень объектов размещения отходов, являющихся источниками накопленного вреда окружающей среде, представлен в таблице </w:t>
      </w:r>
      <w:r w:rsidR="000050FC" w:rsidRPr="00B2675C">
        <w:rPr>
          <w:sz w:val="24"/>
          <w:szCs w:val="24"/>
        </w:rPr>
        <w:t>7.6</w:t>
      </w:r>
      <w:r w:rsidRPr="00B2675C">
        <w:rPr>
          <w:sz w:val="24"/>
          <w:szCs w:val="24"/>
        </w:rPr>
        <w:t xml:space="preserve">. </w:t>
      </w:r>
    </w:p>
    <w:p w:rsidR="00C31192" w:rsidRPr="00B2675C" w:rsidRDefault="00C31192" w:rsidP="00C31192">
      <w:pPr>
        <w:spacing w:line="360" w:lineRule="auto"/>
        <w:ind w:firstLine="709"/>
        <w:rPr>
          <w:sz w:val="24"/>
          <w:szCs w:val="24"/>
        </w:rPr>
        <w:sectPr w:rsidR="00C31192" w:rsidRPr="00B2675C" w:rsidSect="0087186E">
          <w:pgSz w:w="11906" w:h="16838"/>
          <w:pgMar w:top="720" w:right="707" w:bottom="1135" w:left="1276" w:header="720" w:footer="720" w:gutter="0"/>
          <w:cols w:space="720"/>
          <w:docGrid w:linePitch="360" w:charSpace="-2049"/>
        </w:sectPr>
      </w:pPr>
    </w:p>
    <w:p w:rsidR="00490D3D" w:rsidRPr="00B2675C" w:rsidRDefault="00C31192" w:rsidP="00E40228">
      <w:pPr>
        <w:widowControl w:val="0"/>
        <w:ind w:left="567" w:right="-183"/>
        <w:rPr>
          <w:rFonts w:eastAsia="Arial"/>
          <w:b/>
          <w:sz w:val="24"/>
          <w:szCs w:val="24"/>
          <w:lang w:eastAsia="en-US"/>
        </w:rPr>
      </w:pPr>
      <w:r w:rsidRPr="00B2675C">
        <w:rPr>
          <w:rFonts w:eastAsia="Arial"/>
          <w:b/>
          <w:spacing w:val="-1"/>
          <w:sz w:val="24"/>
          <w:szCs w:val="24"/>
          <w:lang w:eastAsia="en-US"/>
        </w:rPr>
        <w:t>Т</w:t>
      </w:r>
      <w:r w:rsidRPr="00B2675C">
        <w:rPr>
          <w:rFonts w:eastAsia="Arial"/>
          <w:b/>
          <w:spacing w:val="-3"/>
          <w:sz w:val="24"/>
          <w:szCs w:val="24"/>
          <w:lang w:eastAsia="en-US"/>
        </w:rPr>
        <w:t>а</w:t>
      </w:r>
      <w:r w:rsidRPr="00B2675C">
        <w:rPr>
          <w:rFonts w:eastAsia="Arial"/>
          <w:b/>
          <w:spacing w:val="1"/>
          <w:sz w:val="24"/>
          <w:szCs w:val="24"/>
          <w:lang w:eastAsia="en-US"/>
        </w:rPr>
        <w:t>б</w:t>
      </w:r>
      <w:r w:rsidRPr="00B2675C">
        <w:rPr>
          <w:rFonts w:eastAsia="Arial"/>
          <w:b/>
          <w:spacing w:val="-4"/>
          <w:sz w:val="24"/>
          <w:szCs w:val="24"/>
          <w:lang w:eastAsia="en-US"/>
        </w:rPr>
        <w:t>л</w:t>
      </w:r>
      <w:r w:rsidRPr="00B2675C">
        <w:rPr>
          <w:rFonts w:eastAsia="Arial"/>
          <w:b/>
          <w:spacing w:val="-3"/>
          <w:sz w:val="24"/>
          <w:szCs w:val="24"/>
          <w:lang w:eastAsia="en-US"/>
        </w:rPr>
        <w:t>и</w:t>
      </w:r>
      <w:r w:rsidRPr="00B2675C">
        <w:rPr>
          <w:rFonts w:eastAsia="Arial"/>
          <w:b/>
          <w:spacing w:val="1"/>
          <w:sz w:val="24"/>
          <w:szCs w:val="24"/>
          <w:lang w:eastAsia="en-US"/>
        </w:rPr>
        <w:t>ц</w:t>
      </w:r>
      <w:r w:rsidRPr="00B2675C">
        <w:rPr>
          <w:rFonts w:eastAsia="Arial"/>
          <w:b/>
          <w:sz w:val="24"/>
          <w:szCs w:val="24"/>
          <w:lang w:eastAsia="en-US"/>
        </w:rPr>
        <w:t>а</w:t>
      </w:r>
      <w:r w:rsidRPr="00B2675C">
        <w:rPr>
          <w:rFonts w:eastAsia="Arial"/>
          <w:b/>
          <w:spacing w:val="-5"/>
          <w:sz w:val="24"/>
          <w:szCs w:val="24"/>
          <w:lang w:eastAsia="en-US"/>
        </w:rPr>
        <w:t xml:space="preserve"> </w:t>
      </w:r>
      <w:r w:rsidRPr="00B2675C">
        <w:rPr>
          <w:rFonts w:eastAsia="Arial"/>
          <w:b/>
          <w:spacing w:val="-3"/>
          <w:sz w:val="24"/>
          <w:szCs w:val="24"/>
          <w:lang w:eastAsia="en-US"/>
        </w:rPr>
        <w:t xml:space="preserve">7.6 </w:t>
      </w:r>
      <w:r w:rsidRPr="00B2675C">
        <w:rPr>
          <w:b/>
          <w:sz w:val="24"/>
          <w:szCs w:val="24"/>
        </w:rPr>
        <w:t xml:space="preserve">Перечень объектов размещения отходов, являющихся источниками </w:t>
      </w:r>
      <w:r w:rsidR="000050FC" w:rsidRPr="00B2675C">
        <w:rPr>
          <w:b/>
          <w:sz w:val="24"/>
          <w:szCs w:val="24"/>
        </w:rPr>
        <w:t>накопленного</w:t>
      </w:r>
      <w:r w:rsidR="00E04ECA" w:rsidRPr="00B2675C">
        <w:rPr>
          <w:b/>
          <w:sz w:val="24"/>
          <w:szCs w:val="24"/>
        </w:rPr>
        <w:t xml:space="preserve"> </w:t>
      </w:r>
      <w:r w:rsidR="000050FC" w:rsidRPr="00B2675C">
        <w:rPr>
          <w:b/>
          <w:sz w:val="24"/>
          <w:szCs w:val="24"/>
        </w:rPr>
        <w:t>вреда</w:t>
      </w:r>
    </w:p>
    <w:p w:rsidR="00490D3D" w:rsidRPr="00B2675C" w:rsidRDefault="00490D3D" w:rsidP="00490D3D">
      <w:pPr>
        <w:widowControl w:val="0"/>
        <w:spacing w:before="3" w:line="110" w:lineRule="exact"/>
        <w:ind w:right="-183"/>
        <w:jc w:val="left"/>
        <w:rPr>
          <w:rFonts w:eastAsiaTheme="minorHAnsi"/>
          <w:sz w:val="24"/>
          <w:szCs w:val="24"/>
          <w:lang w:eastAsia="en-US"/>
        </w:rPr>
      </w:pPr>
    </w:p>
    <w:tbl>
      <w:tblPr>
        <w:tblW w:w="13806" w:type="dxa"/>
        <w:jc w:val="center"/>
        <w:tblLook w:val="04A0" w:firstRow="1" w:lastRow="0" w:firstColumn="1" w:lastColumn="0" w:noHBand="0" w:noVBand="1"/>
      </w:tblPr>
      <w:tblGrid>
        <w:gridCol w:w="531"/>
        <w:gridCol w:w="1993"/>
        <w:gridCol w:w="2083"/>
        <w:gridCol w:w="2549"/>
        <w:gridCol w:w="1433"/>
        <w:gridCol w:w="1603"/>
        <w:gridCol w:w="2069"/>
        <w:gridCol w:w="1545"/>
      </w:tblGrid>
      <w:tr w:rsidR="00E40228" w:rsidRPr="00B2675C" w:rsidTr="00E40228">
        <w:trPr>
          <w:trHeight w:val="20"/>
          <w:tblHeader/>
          <w:jc w:val="center"/>
        </w:trPr>
        <w:tc>
          <w:tcPr>
            <w:tcW w:w="531"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E40228" w:rsidRPr="00B2675C" w:rsidRDefault="00E40228" w:rsidP="00C31192">
            <w:pPr>
              <w:jc w:val="center"/>
              <w:rPr>
                <w:b/>
                <w:color w:val="000000"/>
                <w:sz w:val="22"/>
                <w:szCs w:val="22"/>
              </w:rPr>
            </w:pPr>
            <w:r w:rsidRPr="00B2675C">
              <w:rPr>
                <w:b/>
                <w:color w:val="000000"/>
                <w:sz w:val="22"/>
                <w:szCs w:val="22"/>
                <w:lang w:val="en-US"/>
              </w:rPr>
              <w:t>N п/п</w:t>
            </w:r>
          </w:p>
        </w:tc>
        <w:tc>
          <w:tcPr>
            <w:tcW w:w="1993"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40228" w:rsidRPr="00B2675C" w:rsidRDefault="00E40228" w:rsidP="0087186E">
            <w:pPr>
              <w:jc w:val="center"/>
              <w:rPr>
                <w:b/>
                <w:color w:val="000000"/>
                <w:sz w:val="22"/>
                <w:szCs w:val="22"/>
              </w:rPr>
            </w:pPr>
            <w:r w:rsidRPr="00B2675C">
              <w:rPr>
                <w:b/>
                <w:color w:val="000000"/>
                <w:sz w:val="22"/>
                <w:szCs w:val="22"/>
                <w:lang w:val="en-US"/>
              </w:rPr>
              <w:t>Муниципальное образование</w:t>
            </w:r>
          </w:p>
        </w:tc>
        <w:tc>
          <w:tcPr>
            <w:tcW w:w="2083"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40228" w:rsidRPr="00B2675C" w:rsidRDefault="00E40228" w:rsidP="0087186E">
            <w:pPr>
              <w:jc w:val="center"/>
              <w:rPr>
                <w:b/>
                <w:color w:val="000000"/>
                <w:sz w:val="22"/>
                <w:szCs w:val="22"/>
              </w:rPr>
            </w:pPr>
            <w:r w:rsidRPr="00B2675C">
              <w:rPr>
                <w:b/>
                <w:color w:val="000000"/>
                <w:sz w:val="22"/>
                <w:szCs w:val="22"/>
                <w:lang w:val="en-US"/>
              </w:rPr>
              <w:t>Ближайший населенный пункт</w:t>
            </w:r>
          </w:p>
        </w:tc>
        <w:tc>
          <w:tcPr>
            <w:tcW w:w="2549"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40228" w:rsidRPr="00B2675C" w:rsidRDefault="00E40228" w:rsidP="0087186E">
            <w:pPr>
              <w:jc w:val="center"/>
              <w:rPr>
                <w:b/>
                <w:color w:val="000000"/>
                <w:sz w:val="22"/>
                <w:szCs w:val="22"/>
              </w:rPr>
            </w:pPr>
            <w:r w:rsidRPr="00B2675C">
              <w:rPr>
                <w:b/>
                <w:color w:val="000000"/>
                <w:sz w:val="22"/>
                <w:szCs w:val="22"/>
              </w:rPr>
              <w:t>Географические координаты (кадастровый номер земельного участка)</w:t>
            </w:r>
          </w:p>
        </w:tc>
        <w:tc>
          <w:tcPr>
            <w:tcW w:w="1433" w:type="dxa"/>
            <w:tcBorders>
              <w:top w:val="single" w:sz="8" w:space="0" w:color="000000"/>
              <w:left w:val="nil"/>
              <w:bottom w:val="single" w:sz="4" w:space="0" w:color="auto"/>
              <w:right w:val="single" w:sz="8" w:space="0" w:color="000000"/>
            </w:tcBorders>
            <w:shd w:val="clear" w:color="auto" w:fill="auto"/>
            <w:vAlign w:val="center"/>
            <w:hideMark/>
          </w:tcPr>
          <w:p w:rsidR="00E40228" w:rsidRPr="00B2675C" w:rsidRDefault="00E40228" w:rsidP="0087186E">
            <w:pPr>
              <w:jc w:val="center"/>
              <w:rPr>
                <w:b/>
                <w:color w:val="000000"/>
                <w:sz w:val="22"/>
                <w:szCs w:val="22"/>
              </w:rPr>
            </w:pPr>
            <w:r w:rsidRPr="00B2675C">
              <w:rPr>
                <w:b/>
                <w:color w:val="000000"/>
                <w:sz w:val="22"/>
                <w:szCs w:val="22"/>
                <w:lang w:val="en-US"/>
              </w:rPr>
              <w:t>Занимаемая площадь</w:t>
            </w:r>
            <w:r w:rsidRPr="00B2675C">
              <w:rPr>
                <w:b/>
                <w:color w:val="000000"/>
                <w:sz w:val="22"/>
                <w:szCs w:val="22"/>
              </w:rPr>
              <w:t xml:space="preserve">, </w:t>
            </w:r>
            <w:r w:rsidRPr="00B2675C">
              <w:rPr>
                <w:b/>
                <w:color w:val="000000"/>
                <w:sz w:val="22"/>
                <w:szCs w:val="22"/>
                <w:lang w:val="en-US"/>
              </w:rPr>
              <w:t>(га)</w:t>
            </w:r>
          </w:p>
        </w:tc>
        <w:tc>
          <w:tcPr>
            <w:tcW w:w="1603" w:type="dxa"/>
            <w:tcBorders>
              <w:top w:val="single" w:sz="8" w:space="0" w:color="000000"/>
              <w:left w:val="nil"/>
              <w:bottom w:val="single" w:sz="4" w:space="0" w:color="auto"/>
              <w:right w:val="single" w:sz="4" w:space="0" w:color="auto"/>
            </w:tcBorders>
            <w:shd w:val="clear" w:color="auto" w:fill="auto"/>
            <w:vAlign w:val="center"/>
            <w:hideMark/>
          </w:tcPr>
          <w:p w:rsidR="00E40228" w:rsidRPr="00B2675C" w:rsidRDefault="00E40228" w:rsidP="0087186E">
            <w:pPr>
              <w:jc w:val="center"/>
              <w:rPr>
                <w:b/>
                <w:color w:val="000000"/>
                <w:sz w:val="22"/>
                <w:szCs w:val="22"/>
              </w:rPr>
            </w:pPr>
            <w:r w:rsidRPr="00B2675C">
              <w:rPr>
                <w:b/>
                <w:color w:val="000000"/>
                <w:sz w:val="22"/>
                <w:szCs w:val="22"/>
                <w:lang w:val="en-US"/>
              </w:rPr>
              <w:t>Количество размещенных отходов</w:t>
            </w:r>
            <w:r w:rsidRPr="00B2675C">
              <w:rPr>
                <w:b/>
                <w:color w:val="000000"/>
                <w:sz w:val="22"/>
                <w:szCs w:val="22"/>
              </w:rPr>
              <w:t>, т</w:t>
            </w:r>
          </w:p>
        </w:tc>
        <w:tc>
          <w:tcPr>
            <w:tcW w:w="2069" w:type="dxa"/>
            <w:tcBorders>
              <w:top w:val="single" w:sz="8" w:space="0" w:color="000000"/>
              <w:left w:val="nil"/>
              <w:bottom w:val="single" w:sz="8" w:space="0" w:color="000000"/>
              <w:right w:val="single" w:sz="4" w:space="0" w:color="auto"/>
            </w:tcBorders>
            <w:shd w:val="clear" w:color="auto" w:fill="auto"/>
            <w:vAlign w:val="center"/>
          </w:tcPr>
          <w:p w:rsidR="00E40228" w:rsidRPr="00B2675C" w:rsidRDefault="00E40228" w:rsidP="0087186E">
            <w:pPr>
              <w:jc w:val="center"/>
              <w:rPr>
                <w:b/>
                <w:color w:val="000000"/>
                <w:sz w:val="22"/>
                <w:szCs w:val="22"/>
              </w:rPr>
            </w:pPr>
            <w:r w:rsidRPr="00B2675C">
              <w:rPr>
                <w:b/>
                <w:color w:val="000000"/>
                <w:sz w:val="22"/>
                <w:szCs w:val="22"/>
              </w:rPr>
              <w:t>Численность населения, проживающего на территории ОС испытывающей НВ свалки, чел.</w:t>
            </w:r>
          </w:p>
        </w:tc>
        <w:tc>
          <w:tcPr>
            <w:tcW w:w="1545" w:type="dxa"/>
            <w:tcBorders>
              <w:top w:val="single" w:sz="8" w:space="0" w:color="000000"/>
              <w:left w:val="single" w:sz="4" w:space="0" w:color="auto"/>
              <w:bottom w:val="single" w:sz="4" w:space="0" w:color="auto"/>
              <w:right w:val="single" w:sz="8" w:space="0" w:color="000000"/>
            </w:tcBorders>
          </w:tcPr>
          <w:p w:rsidR="00E40228" w:rsidRPr="00B2675C" w:rsidRDefault="00E40228" w:rsidP="0087186E">
            <w:pPr>
              <w:jc w:val="center"/>
              <w:rPr>
                <w:b/>
                <w:color w:val="000000"/>
                <w:sz w:val="22"/>
                <w:szCs w:val="22"/>
              </w:rPr>
            </w:pPr>
            <w:r w:rsidRPr="00B2675C">
              <w:rPr>
                <w:b/>
                <w:color w:val="000000"/>
                <w:sz w:val="22"/>
                <w:szCs w:val="22"/>
              </w:rPr>
              <w:t>Класс опасности отходов в соответствии с ФККО</w:t>
            </w:r>
          </w:p>
        </w:tc>
      </w:tr>
      <w:tr w:rsidR="00E40228" w:rsidRPr="00B2675C" w:rsidTr="00E40228">
        <w:trPr>
          <w:trHeight w:val="20"/>
          <w:jc w:val="center"/>
        </w:trPr>
        <w:tc>
          <w:tcPr>
            <w:tcW w:w="531"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Город Курчатов</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rPr>
                <w:color w:val="000000"/>
                <w:sz w:val="22"/>
                <w:szCs w:val="22"/>
              </w:rPr>
            </w:pPr>
            <w:r w:rsidRPr="00B2675C">
              <w:rPr>
                <w:color w:val="000000"/>
                <w:sz w:val="22"/>
                <w:szCs w:val="22"/>
                <w:lang w:val="en-US"/>
              </w:rPr>
              <w:t>п. Иванино Курчатовского района</w:t>
            </w:r>
          </w:p>
        </w:tc>
        <w:tc>
          <w:tcPr>
            <w:tcW w:w="2549" w:type="dxa"/>
            <w:tcBorders>
              <w:top w:val="nil"/>
              <w:left w:val="nil"/>
              <w:bottom w:val="nil"/>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51.670112,</w:t>
            </w:r>
          </w:p>
        </w:tc>
        <w:tc>
          <w:tcPr>
            <w:tcW w:w="1433"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7,</w:t>
            </w:r>
            <w:r w:rsidRPr="00B2675C">
              <w:rPr>
                <w:color w:val="000000"/>
                <w:sz w:val="22"/>
                <w:szCs w:val="22"/>
              </w:rPr>
              <w:t>4</w:t>
            </w:r>
          </w:p>
        </w:tc>
        <w:tc>
          <w:tcPr>
            <w:tcW w:w="1603"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468700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38340</w:t>
            </w:r>
          </w:p>
        </w:tc>
        <w:tc>
          <w:tcPr>
            <w:tcW w:w="1545" w:type="dxa"/>
            <w:vMerge w:val="restart"/>
            <w:tcBorders>
              <w:top w:val="single" w:sz="4" w:space="0" w:color="auto"/>
              <w:left w:val="single" w:sz="8" w:space="0" w:color="000000"/>
              <w:right w:val="single" w:sz="8" w:space="0" w:color="000000"/>
            </w:tcBorders>
          </w:tcPr>
          <w:p w:rsidR="00E40228" w:rsidRPr="00B2675C" w:rsidRDefault="00E40228" w:rsidP="00514473">
            <w:pPr>
              <w:jc w:val="left"/>
              <w:rPr>
                <w:color w:val="000000"/>
                <w:sz w:val="22"/>
                <w:szCs w:val="22"/>
              </w:rPr>
            </w:pPr>
            <w:r w:rsidRPr="00B2675C">
              <w:rPr>
                <w:color w:val="000000"/>
                <w:sz w:val="22"/>
                <w:szCs w:val="22"/>
              </w:rPr>
              <w:t>ТКО</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549" w:type="dxa"/>
            <w:tcBorders>
              <w:top w:val="nil"/>
              <w:left w:val="nil"/>
              <w:bottom w:val="nil"/>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35.586592</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545" w:type="dxa"/>
            <w:vMerge/>
            <w:tcBorders>
              <w:left w:val="single" w:sz="8" w:space="0" w:color="000000"/>
              <w:right w:val="single" w:sz="8" w:space="0" w:color="000000"/>
            </w:tcBorders>
          </w:tcPr>
          <w:p w:rsidR="00E40228" w:rsidRPr="00B2675C" w:rsidRDefault="00E40228" w:rsidP="00514473">
            <w:pPr>
              <w:jc w:val="left"/>
              <w:rPr>
                <w:color w:val="000000"/>
                <w:sz w:val="22"/>
                <w:szCs w:val="22"/>
              </w:rPr>
            </w:pP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(кадастровый номер 46:31:010405:2)</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514473">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Курчатовский район</w:t>
            </w:r>
          </w:p>
        </w:tc>
        <w:tc>
          <w:tcPr>
            <w:tcW w:w="2083" w:type="dxa"/>
            <w:tcBorders>
              <w:top w:val="nil"/>
              <w:left w:val="nil"/>
              <w:bottom w:val="nil"/>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п. К.</w:t>
            </w:r>
          </w:p>
        </w:tc>
        <w:tc>
          <w:tcPr>
            <w:tcW w:w="2549" w:type="dxa"/>
            <w:tcBorders>
              <w:top w:val="nil"/>
              <w:left w:val="nil"/>
              <w:bottom w:val="nil"/>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51.588333,</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2</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59400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н/д</w:t>
            </w:r>
          </w:p>
        </w:tc>
        <w:tc>
          <w:tcPr>
            <w:tcW w:w="1545" w:type="dxa"/>
            <w:vMerge w:val="restart"/>
            <w:tcBorders>
              <w:top w:val="nil"/>
              <w:left w:val="single" w:sz="8" w:space="0" w:color="000000"/>
              <w:right w:val="single" w:sz="8" w:space="0" w:color="000000"/>
            </w:tcBorders>
          </w:tcPr>
          <w:p w:rsidR="00E40228" w:rsidRPr="00B2675C" w:rsidRDefault="00E40228" w:rsidP="00514473">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83" w:type="dxa"/>
            <w:tcBorders>
              <w:top w:val="nil"/>
              <w:left w:val="nil"/>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Либкнехта</w:t>
            </w: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35.4775</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514473">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lang w:val="en-US"/>
              </w:rPr>
              <w:t>Большесолдатский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с. Большое солдатское</w:t>
            </w:r>
          </w:p>
        </w:tc>
        <w:tc>
          <w:tcPr>
            <w:tcW w:w="2549" w:type="dxa"/>
            <w:tcBorders>
              <w:top w:val="nil"/>
              <w:left w:val="nil"/>
              <w:bottom w:val="nil"/>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51.295519,</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2,5</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30600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10998</w:t>
            </w:r>
          </w:p>
        </w:tc>
        <w:tc>
          <w:tcPr>
            <w:tcW w:w="1545" w:type="dxa"/>
            <w:vMerge w:val="restart"/>
            <w:tcBorders>
              <w:top w:val="nil"/>
              <w:left w:val="single" w:sz="8" w:space="0" w:color="000000"/>
              <w:right w:val="single" w:sz="8" w:space="0" w:color="000000"/>
            </w:tcBorders>
          </w:tcPr>
          <w:p w:rsidR="00E40228" w:rsidRPr="00B2675C" w:rsidRDefault="00E40228" w:rsidP="00514473">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3144">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514473">
            <w:pPr>
              <w:jc w:val="left"/>
              <w:rPr>
                <w:color w:val="000000"/>
                <w:sz w:val="22"/>
                <w:szCs w:val="22"/>
              </w:rPr>
            </w:pPr>
            <w:r w:rsidRPr="00B2675C">
              <w:rPr>
                <w:color w:val="000000"/>
                <w:sz w:val="22"/>
                <w:szCs w:val="22"/>
              </w:rPr>
              <w:t>35.510098</w:t>
            </w:r>
          </w:p>
          <w:p w:rsidR="00E40228" w:rsidRPr="00B2675C" w:rsidRDefault="00E40228" w:rsidP="00514473">
            <w:pPr>
              <w:jc w:val="left"/>
              <w:rPr>
                <w:color w:val="000000"/>
                <w:sz w:val="22"/>
                <w:szCs w:val="22"/>
              </w:rPr>
            </w:pPr>
            <w:r w:rsidRPr="00B2675C">
              <w:rPr>
                <w:color w:val="000000"/>
                <w:sz w:val="22"/>
                <w:szCs w:val="22"/>
              </w:rPr>
              <w:t>(кадастровый номер 46:02:010506:13)</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514473">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514473">
            <w:pPr>
              <w:jc w:val="left"/>
              <w:rPr>
                <w:color w:val="000000"/>
                <w:sz w:val="22"/>
                <w:szCs w:val="22"/>
              </w:rPr>
            </w:pP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Золотухинский район</w:t>
            </w:r>
          </w:p>
        </w:tc>
        <w:tc>
          <w:tcPr>
            <w:tcW w:w="2083" w:type="dxa"/>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д. Золотухино</w:t>
            </w:r>
          </w:p>
        </w:tc>
        <w:tc>
          <w:tcPr>
            <w:tcW w:w="2549" w:type="dxa"/>
            <w:tcBorders>
              <w:top w:val="single" w:sz="8" w:space="0" w:color="000000"/>
              <w:left w:val="nil"/>
              <w:bottom w:val="single" w:sz="4" w:space="0" w:color="auto"/>
              <w:right w:val="single" w:sz="8" w:space="0" w:color="000000"/>
            </w:tcBorders>
            <w:shd w:val="clear" w:color="auto" w:fill="auto"/>
          </w:tcPr>
          <w:p w:rsidR="00E40228" w:rsidRPr="00B2675C" w:rsidRDefault="00E40228" w:rsidP="00664E30">
            <w:pPr>
              <w:jc w:val="left"/>
              <w:rPr>
                <w:color w:val="000000"/>
                <w:sz w:val="22"/>
                <w:szCs w:val="22"/>
                <w:lang w:val="en-US"/>
              </w:rPr>
            </w:pPr>
            <w:r w:rsidRPr="00B2675C">
              <w:rPr>
                <w:color w:val="000000"/>
                <w:sz w:val="22"/>
                <w:szCs w:val="22"/>
              </w:rPr>
              <w:t>52°05</w:t>
            </w:r>
            <w:r w:rsidRPr="00B2675C">
              <w:rPr>
                <w:color w:val="000000"/>
                <w:sz w:val="22"/>
                <w:szCs w:val="22"/>
                <w:lang w:val="en-US"/>
              </w:rPr>
              <w:t>`</w:t>
            </w:r>
            <w:r w:rsidRPr="00B2675C">
              <w:rPr>
                <w:color w:val="000000"/>
                <w:sz w:val="22"/>
                <w:szCs w:val="22"/>
              </w:rPr>
              <w:t>30</w:t>
            </w:r>
            <w:r w:rsidRPr="00B2675C">
              <w:rPr>
                <w:color w:val="000000"/>
                <w:sz w:val="22"/>
                <w:szCs w:val="22"/>
                <w:lang w:val="en-US"/>
              </w:rPr>
              <w:t>``</w:t>
            </w:r>
          </w:p>
          <w:p w:rsidR="00E40228" w:rsidRPr="00B2675C" w:rsidRDefault="00E40228" w:rsidP="00664E30">
            <w:pPr>
              <w:jc w:val="left"/>
              <w:rPr>
                <w:color w:val="000000"/>
                <w:sz w:val="22"/>
                <w:szCs w:val="22"/>
              </w:rPr>
            </w:pPr>
            <w:r w:rsidRPr="00B2675C">
              <w:rPr>
                <w:color w:val="000000"/>
                <w:sz w:val="22"/>
                <w:szCs w:val="22"/>
              </w:rPr>
              <w:t>36°25</w:t>
            </w:r>
            <w:r w:rsidRPr="00B2675C">
              <w:rPr>
                <w:color w:val="000000"/>
                <w:sz w:val="22"/>
                <w:szCs w:val="22"/>
                <w:lang w:val="en-US"/>
              </w:rPr>
              <w:t>`</w:t>
            </w:r>
            <w:r w:rsidRPr="00B2675C">
              <w:rPr>
                <w:color w:val="000000"/>
                <w:sz w:val="22"/>
                <w:szCs w:val="22"/>
              </w:rPr>
              <w:t>02</w:t>
            </w:r>
            <w:r w:rsidRPr="00B2675C">
              <w:rPr>
                <w:color w:val="000000"/>
                <w:sz w:val="22"/>
                <w:szCs w:val="22"/>
                <w:lang w:val="en-US"/>
              </w:rPr>
              <w:t>``</w:t>
            </w:r>
          </w:p>
        </w:tc>
        <w:tc>
          <w:tcPr>
            <w:tcW w:w="1433" w:type="dxa"/>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2,5</w:t>
            </w:r>
          </w:p>
        </w:tc>
        <w:tc>
          <w:tcPr>
            <w:tcW w:w="1603" w:type="dxa"/>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5550</w:t>
            </w:r>
          </w:p>
        </w:tc>
        <w:tc>
          <w:tcPr>
            <w:tcW w:w="2069" w:type="dxa"/>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lang w:val="en-US"/>
              </w:rPr>
              <w:t>нет данных</w:t>
            </w:r>
          </w:p>
        </w:tc>
        <w:tc>
          <w:tcPr>
            <w:tcW w:w="1545" w:type="dxa"/>
            <w:tcBorders>
              <w:top w:val="nil"/>
              <w:left w:val="single" w:sz="8" w:space="0" w:color="000000"/>
              <w:bottom w:val="single" w:sz="8" w:space="0" w:color="000000"/>
              <w:right w:val="single" w:sz="8" w:space="0" w:color="000000"/>
            </w:tcBorders>
          </w:tcPr>
          <w:p w:rsidR="00E40228" w:rsidRPr="00B2675C" w:rsidRDefault="00E40228" w:rsidP="00664E30">
            <w:pPr>
              <w:jc w:val="left"/>
              <w:rPr>
                <w:color w:val="000000"/>
                <w:sz w:val="22"/>
                <w:szCs w:val="22"/>
                <w:lang w:val="en-US"/>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Касторенский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Краснодолннский с/с</w:t>
            </w:r>
          </w:p>
        </w:tc>
        <w:tc>
          <w:tcPr>
            <w:tcW w:w="2549" w:type="dxa"/>
            <w:tcBorders>
              <w:top w:val="single" w:sz="4" w:space="0" w:color="auto"/>
              <w:left w:val="nil"/>
              <w:bottom w:val="nil"/>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51,787778,</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2</w:t>
            </w:r>
          </w:p>
        </w:tc>
        <w:tc>
          <w:tcPr>
            <w:tcW w:w="1603" w:type="dxa"/>
            <w:vMerge w:val="restart"/>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3750</w:t>
            </w:r>
          </w:p>
        </w:tc>
        <w:tc>
          <w:tcPr>
            <w:tcW w:w="2069" w:type="dxa"/>
            <w:vMerge w:val="restart"/>
            <w:tcBorders>
              <w:top w:val="nil"/>
              <w:left w:val="single" w:sz="8" w:space="0" w:color="000000"/>
              <w:bottom w:val="single" w:sz="8" w:space="0" w:color="000000"/>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14877</w:t>
            </w:r>
          </w:p>
        </w:tc>
        <w:tc>
          <w:tcPr>
            <w:tcW w:w="1545" w:type="dxa"/>
            <w:vMerge w:val="restart"/>
            <w:tcBorders>
              <w:top w:val="nil"/>
              <w:left w:val="single" w:sz="8" w:space="0" w:color="000000"/>
              <w:right w:val="single" w:sz="8" w:space="0" w:color="000000"/>
            </w:tcBorders>
          </w:tcPr>
          <w:p w:rsidR="00E40228" w:rsidRPr="00B2675C" w:rsidRDefault="00E40228" w:rsidP="00664E30">
            <w:pPr>
              <w:jc w:val="left"/>
              <w:rPr>
                <w:color w:val="000000"/>
                <w:sz w:val="22"/>
                <w:szCs w:val="22"/>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 xml:space="preserve">38,105229 </w:t>
            </w:r>
          </w:p>
          <w:p w:rsidR="00E40228" w:rsidRPr="00B2675C" w:rsidRDefault="00E40228" w:rsidP="00664E30">
            <w:pPr>
              <w:jc w:val="left"/>
              <w:rPr>
                <w:color w:val="000000"/>
                <w:sz w:val="22"/>
                <w:szCs w:val="22"/>
              </w:rPr>
            </w:pPr>
            <w:r w:rsidRPr="00B2675C">
              <w:rPr>
                <w:color w:val="000000"/>
                <w:sz w:val="22"/>
                <w:szCs w:val="22"/>
              </w:rPr>
              <w:t>(кадастровый номер 46:08:200601)</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tcPr>
          <w:p w:rsidR="00E40228" w:rsidRPr="00B2675C" w:rsidRDefault="00E40228" w:rsidP="00664E30">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tcPr>
          <w:p w:rsidR="00E40228" w:rsidRPr="00B2675C" w:rsidRDefault="00E40228" w:rsidP="00664E30">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664E30">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84C35">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lang w:val="en-US"/>
              </w:rPr>
              <w:t>Касторенский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Успенский с/с</w:t>
            </w:r>
          </w:p>
        </w:tc>
        <w:tc>
          <w:tcPr>
            <w:tcW w:w="2549" w:type="dxa"/>
            <w:tcBorders>
              <w:top w:val="nil"/>
              <w:left w:val="nil"/>
              <w:bottom w:val="nil"/>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51,844024,</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2</w:t>
            </w:r>
          </w:p>
        </w:tc>
        <w:tc>
          <w:tcPr>
            <w:tcW w:w="1603" w:type="dxa"/>
            <w:vMerge w:val="restart"/>
            <w:tcBorders>
              <w:top w:val="nil"/>
              <w:left w:val="single" w:sz="8" w:space="0" w:color="000000"/>
              <w:bottom w:val="single" w:sz="8" w:space="0" w:color="000000"/>
              <w:right w:val="single" w:sz="8" w:space="0" w:color="000000"/>
            </w:tcBorders>
            <w:shd w:val="clear" w:color="auto" w:fill="auto"/>
          </w:tcPr>
          <w:p w:rsidR="00E40228" w:rsidRPr="00B2675C" w:rsidRDefault="00E40228" w:rsidP="00E84C35">
            <w:pPr>
              <w:jc w:val="left"/>
              <w:rPr>
                <w:color w:val="000000"/>
                <w:sz w:val="22"/>
                <w:szCs w:val="22"/>
              </w:rPr>
            </w:pPr>
            <w:r w:rsidRPr="00B2675C">
              <w:rPr>
                <w:color w:val="000000"/>
                <w:sz w:val="22"/>
                <w:szCs w:val="22"/>
              </w:rPr>
              <w:t>2200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14877</w:t>
            </w:r>
          </w:p>
        </w:tc>
        <w:tc>
          <w:tcPr>
            <w:tcW w:w="1545" w:type="dxa"/>
            <w:vMerge w:val="restart"/>
            <w:tcBorders>
              <w:top w:val="nil"/>
              <w:left w:val="single" w:sz="8" w:space="0" w:color="000000"/>
              <w:right w:val="single" w:sz="8" w:space="0" w:color="000000"/>
            </w:tcBorders>
          </w:tcPr>
          <w:p w:rsidR="00E40228" w:rsidRPr="00B2675C" w:rsidRDefault="00E40228" w:rsidP="00E84C35">
            <w:pPr>
              <w:jc w:val="left"/>
              <w:rPr>
                <w:color w:val="000000"/>
                <w:sz w:val="22"/>
                <w:szCs w:val="22"/>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84C35">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84C35">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84C35">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 xml:space="preserve">38,153619 </w:t>
            </w:r>
          </w:p>
          <w:p w:rsidR="00E40228" w:rsidRPr="00B2675C" w:rsidRDefault="00E40228" w:rsidP="00E84C35">
            <w:pPr>
              <w:jc w:val="left"/>
              <w:rPr>
                <w:color w:val="000000"/>
                <w:sz w:val="22"/>
                <w:szCs w:val="22"/>
              </w:rPr>
            </w:pPr>
            <w:r w:rsidRPr="00B2675C">
              <w:rPr>
                <w:color w:val="000000"/>
                <w:sz w:val="22"/>
                <w:szCs w:val="22"/>
              </w:rPr>
              <w:t>(кадастровый номер 46:08:070501)</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84C35">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84C35">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84C35">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E84C35">
            <w:pPr>
              <w:jc w:val="left"/>
              <w:rPr>
                <w:color w:val="000000"/>
                <w:sz w:val="22"/>
                <w:szCs w:val="22"/>
              </w:rPr>
            </w:pP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Конышевский район</w:t>
            </w:r>
          </w:p>
        </w:tc>
        <w:tc>
          <w:tcPr>
            <w:tcW w:w="2083" w:type="dxa"/>
            <w:tcBorders>
              <w:top w:val="nil"/>
              <w:left w:val="nil"/>
              <w:bottom w:val="single" w:sz="4" w:space="0" w:color="auto"/>
              <w:right w:val="single" w:sz="8" w:space="0" w:color="000000"/>
            </w:tcBorders>
            <w:shd w:val="clear" w:color="auto" w:fill="auto"/>
            <w:hideMark/>
          </w:tcPr>
          <w:p w:rsidR="00E40228" w:rsidRPr="00B2675C" w:rsidRDefault="00E40228" w:rsidP="00664E30">
            <w:pPr>
              <w:rPr>
                <w:color w:val="000000"/>
                <w:sz w:val="22"/>
                <w:szCs w:val="22"/>
              </w:rPr>
            </w:pPr>
            <w:r w:rsidRPr="00B2675C">
              <w:rPr>
                <w:color w:val="000000"/>
                <w:sz w:val="22"/>
                <w:szCs w:val="22"/>
              </w:rPr>
              <w:t xml:space="preserve">с. Дремово- Черемошки - 1,5 км, рп. </w:t>
            </w:r>
            <w:r w:rsidRPr="00B2675C">
              <w:rPr>
                <w:color w:val="000000"/>
                <w:sz w:val="22"/>
                <w:szCs w:val="22"/>
                <w:lang w:val="en-US"/>
              </w:rPr>
              <w:t>Конышевка - 4 км</w:t>
            </w:r>
          </w:p>
        </w:tc>
        <w:tc>
          <w:tcPr>
            <w:tcW w:w="2549" w:type="dxa"/>
            <w:tcBorders>
              <w:top w:val="nil"/>
              <w:left w:val="nil"/>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51,854434,</w:t>
            </w:r>
            <w:r w:rsidRPr="00B2675C">
              <w:rPr>
                <w:color w:val="000000"/>
                <w:sz w:val="22"/>
                <w:szCs w:val="22"/>
              </w:rPr>
              <w:t xml:space="preserve"> </w:t>
            </w:r>
          </w:p>
          <w:p w:rsidR="00E40228" w:rsidRPr="00B2675C" w:rsidRDefault="00E40228" w:rsidP="00664E30">
            <w:pPr>
              <w:jc w:val="left"/>
              <w:rPr>
                <w:color w:val="000000"/>
                <w:sz w:val="22"/>
                <w:szCs w:val="22"/>
              </w:rPr>
            </w:pPr>
            <w:r w:rsidRPr="00B2675C">
              <w:rPr>
                <w:color w:val="000000"/>
                <w:sz w:val="22"/>
                <w:szCs w:val="22"/>
                <w:lang w:val="en-US"/>
              </w:rPr>
              <w:t>35,342522 (кадастровый номер 46:09:060003)</w:t>
            </w:r>
          </w:p>
        </w:tc>
        <w:tc>
          <w:tcPr>
            <w:tcW w:w="143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1,5</w:t>
            </w:r>
          </w:p>
        </w:tc>
        <w:tc>
          <w:tcPr>
            <w:tcW w:w="160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11000</w:t>
            </w:r>
          </w:p>
        </w:tc>
        <w:tc>
          <w:tcPr>
            <w:tcW w:w="2069"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8525</w:t>
            </w:r>
          </w:p>
        </w:tc>
        <w:tc>
          <w:tcPr>
            <w:tcW w:w="1545" w:type="dxa"/>
            <w:tcBorders>
              <w:top w:val="nil"/>
              <w:left w:val="single" w:sz="8" w:space="0" w:color="000000"/>
              <w:bottom w:val="single" w:sz="4" w:space="0" w:color="auto"/>
              <w:right w:val="single" w:sz="8" w:space="0" w:color="000000"/>
            </w:tcBorders>
          </w:tcPr>
          <w:p w:rsidR="00E40228" w:rsidRPr="00B2675C" w:rsidRDefault="00E40228" w:rsidP="00664E30">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tcBorders>
              <w:top w:val="single" w:sz="4" w:space="0" w:color="auto"/>
              <w:left w:val="single" w:sz="4" w:space="0" w:color="auto"/>
              <w:bottom w:val="single" w:sz="4" w:space="0" w:color="auto"/>
              <w:right w:val="single" w:sz="4" w:space="0" w:color="auto"/>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Кореневский район</w:t>
            </w:r>
          </w:p>
        </w:tc>
        <w:tc>
          <w:tcPr>
            <w:tcW w:w="2083" w:type="dxa"/>
            <w:tcBorders>
              <w:top w:val="single" w:sz="4" w:space="0" w:color="auto"/>
              <w:left w:val="single" w:sz="4" w:space="0" w:color="auto"/>
              <w:bottom w:val="single" w:sz="4" w:space="0" w:color="auto"/>
              <w:right w:val="single" w:sz="4" w:space="0" w:color="auto"/>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 xml:space="preserve">Пушкарский с/с </w:t>
            </w:r>
          </w:p>
        </w:tc>
        <w:tc>
          <w:tcPr>
            <w:tcW w:w="2549"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664E30">
            <w:pPr>
              <w:jc w:val="left"/>
              <w:rPr>
                <w:color w:val="000000"/>
                <w:sz w:val="22"/>
                <w:szCs w:val="22"/>
              </w:rPr>
            </w:pPr>
            <w:r w:rsidRPr="00B2675C">
              <w:rPr>
                <w:color w:val="000000"/>
                <w:sz w:val="22"/>
                <w:szCs w:val="22"/>
              </w:rPr>
              <w:t>46:10:080702:48</w:t>
            </w:r>
          </w:p>
        </w:tc>
        <w:tc>
          <w:tcPr>
            <w:tcW w:w="1433" w:type="dxa"/>
            <w:tcBorders>
              <w:top w:val="single" w:sz="4" w:space="0" w:color="auto"/>
              <w:left w:val="single" w:sz="4" w:space="0" w:color="auto"/>
              <w:bottom w:val="single" w:sz="4" w:space="0" w:color="auto"/>
              <w:right w:val="single" w:sz="4" w:space="0" w:color="auto"/>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6</w:t>
            </w:r>
            <w:r w:rsidRPr="00B2675C">
              <w:rPr>
                <w:color w:val="000000"/>
                <w:sz w:val="22"/>
                <w:szCs w:val="22"/>
              </w:rPr>
              <w:t>,828</w:t>
            </w:r>
          </w:p>
        </w:tc>
        <w:tc>
          <w:tcPr>
            <w:tcW w:w="1603" w:type="dxa"/>
            <w:tcBorders>
              <w:top w:val="single" w:sz="4" w:space="0" w:color="auto"/>
              <w:left w:val="single" w:sz="4" w:space="0" w:color="auto"/>
              <w:bottom w:val="single" w:sz="4" w:space="0" w:color="auto"/>
              <w:right w:val="single" w:sz="4" w:space="0" w:color="auto"/>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15</w:t>
            </w:r>
            <w:r w:rsidRPr="00B2675C">
              <w:rPr>
                <w:color w:val="000000"/>
                <w:sz w:val="22"/>
                <w:szCs w:val="22"/>
              </w:rPr>
              <w:t>000</w:t>
            </w:r>
          </w:p>
        </w:tc>
        <w:tc>
          <w:tcPr>
            <w:tcW w:w="2069" w:type="dxa"/>
            <w:tcBorders>
              <w:top w:val="single" w:sz="4" w:space="0" w:color="auto"/>
              <w:left w:val="single" w:sz="4" w:space="0" w:color="auto"/>
              <w:bottom w:val="single" w:sz="4" w:space="0" w:color="auto"/>
              <w:right w:val="single" w:sz="4" w:space="0" w:color="auto"/>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16052</w:t>
            </w:r>
          </w:p>
        </w:tc>
        <w:tc>
          <w:tcPr>
            <w:tcW w:w="1545" w:type="dxa"/>
            <w:tcBorders>
              <w:top w:val="single" w:sz="4" w:space="0" w:color="auto"/>
              <w:left w:val="single" w:sz="4" w:space="0" w:color="auto"/>
              <w:bottom w:val="single" w:sz="4" w:space="0" w:color="auto"/>
              <w:right w:val="single" w:sz="4" w:space="0" w:color="auto"/>
            </w:tcBorders>
          </w:tcPr>
          <w:p w:rsidR="00E40228" w:rsidRPr="00B2675C" w:rsidRDefault="00E40228" w:rsidP="00664E30">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Льговский район</w:t>
            </w:r>
          </w:p>
        </w:tc>
        <w:tc>
          <w:tcPr>
            <w:tcW w:w="2083"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г. Льгов</w:t>
            </w:r>
          </w:p>
        </w:tc>
        <w:tc>
          <w:tcPr>
            <w:tcW w:w="2549" w:type="dxa"/>
            <w:tcBorders>
              <w:top w:val="single" w:sz="4" w:space="0" w:color="auto"/>
              <w:left w:val="nil"/>
              <w:bottom w:val="nil"/>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51,618574,</w:t>
            </w:r>
          </w:p>
        </w:tc>
        <w:tc>
          <w:tcPr>
            <w:tcW w:w="1433"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5</w:t>
            </w:r>
            <w:r w:rsidRPr="00B2675C">
              <w:rPr>
                <w:color w:val="000000"/>
                <w:sz w:val="22"/>
                <w:szCs w:val="22"/>
                <w:lang w:val="en-US"/>
              </w:rPr>
              <w:t>,5</w:t>
            </w:r>
          </w:p>
        </w:tc>
        <w:tc>
          <w:tcPr>
            <w:tcW w:w="1603"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138197</w:t>
            </w:r>
          </w:p>
        </w:tc>
        <w:tc>
          <w:tcPr>
            <w:tcW w:w="2069" w:type="dxa"/>
            <w:vMerge w:val="restart"/>
            <w:tcBorders>
              <w:top w:val="single" w:sz="4" w:space="0" w:color="auto"/>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18774</w:t>
            </w:r>
          </w:p>
        </w:tc>
        <w:tc>
          <w:tcPr>
            <w:tcW w:w="1545" w:type="dxa"/>
            <w:vMerge w:val="restart"/>
            <w:tcBorders>
              <w:top w:val="single" w:sz="4" w:space="0" w:color="auto"/>
              <w:left w:val="single" w:sz="8" w:space="0" w:color="000000"/>
              <w:right w:val="single" w:sz="8" w:space="0" w:color="000000"/>
            </w:tcBorders>
          </w:tcPr>
          <w:p w:rsidR="00E40228" w:rsidRPr="00B2675C" w:rsidRDefault="00E40228" w:rsidP="00664E30">
            <w:pPr>
              <w:jc w:val="left"/>
              <w:rPr>
                <w:color w:val="000000"/>
                <w:sz w:val="22"/>
                <w:szCs w:val="22"/>
              </w:rPr>
            </w:pPr>
            <w:r w:rsidRPr="00B2675C">
              <w:rPr>
                <w:color w:val="000000"/>
                <w:sz w:val="22"/>
                <w:szCs w:val="22"/>
              </w:rPr>
              <w:t>ТКО</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lang w:val="en-US"/>
              </w:rPr>
            </w:pPr>
            <w:r w:rsidRPr="00B2675C">
              <w:rPr>
                <w:color w:val="000000"/>
                <w:sz w:val="22"/>
                <w:szCs w:val="22"/>
                <w:lang w:val="en-US"/>
              </w:rPr>
              <w:t>35,263304</w:t>
            </w:r>
          </w:p>
          <w:p w:rsidR="00E40228" w:rsidRPr="00B2675C" w:rsidRDefault="00E40228" w:rsidP="00664E30">
            <w:pPr>
              <w:jc w:val="left"/>
              <w:rPr>
                <w:color w:val="000000"/>
                <w:sz w:val="22"/>
                <w:szCs w:val="22"/>
              </w:rPr>
            </w:pPr>
            <w:r w:rsidRPr="00B2675C">
              <w:rPr>
                <w:color w:val="000000"/>
                <w:sz w:val="22"/>
                <w:szCs w:val="22"/>
              </w:rPr>
              <w:t xml:space="preserve">(кадастровый номер участка </w:t>
            </w:r>
            <w:r w:rsidRPr="00B2675C">
              <w:rPr>
                <w:color w:val="000000"/>
                <w:sz w:val="22"/>
                <w:szCs w:val="22"/>
                <w:lang w:val="en-US"/>
              </w:rPr>
              <w:t>46:32:010104</w:t>
            </w:r>
            <w:r w:rsidRPr="00B2675C">
              <w:rPr>
                <w:color w:val="000000"/>
                <w:sz w:val="22"/>
                <w:szCs w:val="22"/>
              </w:rPr>
              <w:t>)</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664E30">
            <w:pPr>
              <w:jc w:val="left"/>
              <w:rPr>
                <w:color w:val="000000"/>
                <w:sz w:val="22"/>
                <w:szCs w:val="22"/>
              </w:rPr>
            </w:pP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Мантуровский район</w:t>
            </w:r>
          </w:p>
        </w:tc>
        <w:tc>
          <w:tcPr>
            <w:tcW w:w="2083"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с. Сейм, ул. Полевая 10Б</w:t>
            </w: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46: 14:000000:206</w:t>
            </w:r>
          </w:p>
        </w:tc>
        <w:tc>
          <w:tcPr>
            <w:tcW w:w="1433"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3,4</w:t>
            </w:r>
          </w:p>
        </w:tc>
        <w:tc>
          <w:tcPr>
            <w:tcW w:w="1603"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нет данных</w:t>
            </w:r>
          </w:p>
        </w:tc>
        <w:tc>
          <w:tcPr>
            <w:tcW w:w="206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нет данных</w:t>
            </w:r>
          </w:p>
        </w:tc>
        <w:tc>
          <w:tcPr>
            <w:tcW w:w="1545" w:type="dxa"/>
            <w:tcBorders>
              <w:top w:val="nil"/>
              <w:left w:val="nil"/>
              <w:bottom w:val="single" w:sz="8" w:space="0" w:color="000000"/>
              <w:right w:val="single" w:sz="8" w:space="0" w:color="000000"/>
            </w:tcBorders>
          </w:tcPr>
          <w:p w:rsidR="00E40228" w:rsidRPr="00B2675C" w:rsidRDefault="00E40228" w:rsidP="00664E30">
            <w:pPr>
              <w:jc w:val="left"/>
              <w:rPr>
                <w:color w:val="000000"/>
                <w:sz w:val="22"/>
                <w:szCs w:val="22"/>
              </w:rPr>
            </w:pPr>
            <w:r w:rsidRPr="00B2675C">
              <w:rPr>
                <w:color w:val="000000"/>
                <w:sz w:val="22"/>
                <w:szCs w:val="22"/>
              </w:rPr>
              <w:t>IV-V</w:t>
            </w: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Мантуровский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с. Мантурово</w:t>
            </w:r>
          </w:p>
        </w:tc>
        <w:tc>
          <w:tcPr>
            <w:tcW w:w="2549" w:type="dxa"/>
            <w:tcBorders>
              <w:top w:val="nil"/>
              <w:left w:val="nil"/>
              <w:bottom w:val="nil"/>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51.421624,</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3</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14000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12164</w:t>
            </w:r>
          </w:p>
        </w:tc>
        <w:tc>
          <w:tcPr>
            <w:tcW w:w="1545" w:type="dxa"/>
            <w:vMerge w:val="restart"/>
            <w:tcBorders>
              <w:top w:val="nil"/>
              <w:left w:val="single" w:sz="8" w:space="0" w:color="000000"/>
              <w:right w:val="single" w:sz="8" w:space="0" w:color="000000"/>
            </w:tcBorders>
          </w:tcPr>
          <w:p w:rsidR="00E40228" w:rsidRPr="00B2675C" w:rsidRDefault="00E40228" w:rsidP="00664E30">
            <w:pPr>
              <w:jc w:val="left"/>
              <w:rPr>
                <w:color w:val="000000"/>
                <w:sz w:val="22"/>
                <w:szCs w:val="22"/>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37.102984</w:t>
            </w:r>
          </w:p>
          <w:p w:rsidR="00E40228" w:rsidRPr="00B2675C" w:rsidRDefault="00E40228" w:rsidP="00664E30">
            <w:pPr>
              <w:jc w:val="left"/>
              <w:rPr>
                <w:color w:val="000000"/>
                <w:sz w:val="22"/>
                <w:szCs w:val="22"/>
              </w:rPr>
            </w:pPr>
            <w:r w:rsidRPr="00B2675C">
              <w:rPr>
                <w:color w:val="000000"/>
                <w:sz w:val="22"/>
                <w:szCs w:val="22"/>
              </w:rPr>
              <w:t>(кадастровый номер участка 46:14:010303)</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664E30">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Советский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с. Л</w:t>
            </w:r>
            <w:r w:rsidRPr="00B2675C">
              <w:rPr>
                <w:color w:val="000000"/>
                <w:sz w:val="22"/>
                <w:szCs w:val="22"/>
                <w:lang w:val="en-US"/>
              </w:rPr>
              <w:t>иповчик</w:t>
            </w:r>
          </w:p>
        </w:tc>
        <w:tc>
          <w:tcPr>
            <w:tcW w:w="2549" w:type="dxa"/>
            <w:tcBorders>
              <w:top w:val="nil"/>
              <w:left w:val="nil"/>
              <w:bottom w:val="nil"/>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51.837778,</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6</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31000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48460</w:t>
            </w:r>
          </w:p>
        </w:tc>
        <w:tc>
          <w:tcPr>
            <w:tcW w:w="1545" w:type="dxa"/>
            <w:vMerge w:val="restart"/>
            <w:tcBorders>
              <w:top w:val="nil"/>
              <w:left w:val="single" w:sz="8" w:space="0" w:color="000000"/>
              <w:right w:val="single" w:sz="8" w:space="0" w:color="000000"/>
            </w:tcBorders>
          </w:tcPr>
          <w:p w:rsidR="00E40228" w:rsidRPr="00B2675C" w:rsidRDefault="00E40228" w:rsidP="00664E30">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37.657778</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664E30">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Тимский район (Свалка на землях лесного фонда)</w:t>
            </w:r>
          </w:p>
        </w:tc>
        <w:tc>
          <w:tcPr>
            <w:tcW w:w="2083" w:type="dxa"/>
            <w:vMerge w:val="restart"/>
            <w:tcBorders>
              <w:top w:val="nil"/>
              <w:left w:val="nil"/>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rPr>
              <w:t>Юго-западнее с. 2-Выгорное на расстоянии 1,6 км</w:t>
            </w:r>
          </w:p>
        </w:tc>
        <w:tc>
          <w:tcPr>
            <w:tcW w:w="2549" w:type="dxa"/>
            <w:tcBorders>
              <w:top w:val="nil"/>
              <w:left w:val="nil"/>
              <w:bottom w:val="nil"/>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51.59</w:t>
            </w:r>
            <w:r w:rsidRPr="00B2675C">
              <w:rPr>
                <w:color w:val="000000"/>
                <w:sz w:val="22"/>
                <w:szCs w:val="22"/>
              </w:rPr>
              <w:t>0974</w:t>
            </w:r>
            <w:r w:rsidRPr="00B2675C">
              <w:rPr>
                <w:color w:val="000000"/>
                <w:sz w:val="22"/>
                <w:szCs w:val="22"/>
                <w:lang w:val="en-US"/>
              </w:rPr>
              <w:t>,</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1</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2600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10767</w:t>
            </w:r>
          </w:p>
        </w:tc>
        <w:tc>
          <w:tcPr>
            <w:tcW w:w="1545" w:type="dxa"/>
            <w:vMerge w:val="restart"/>
            <w:tcBorders>
              <w:top w:val="nil"/>
              <w:left w:val="single" w:sz="8" w:space="0" w:color="000000"/>
              <w:right w:val="single" w:sz="8" w:space="0" w:color="000000"/>
            </w:tcBorders>
          </w:tcPr>
          <w:p w:rsidR="00E40228" w:rsidRPr="00B2675C" w:rsidRDefault="00E40228" w:rsidP="00664E30">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83" w:type="dxa"/>
            <w:vMerge/>
            <w:tcBorders>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37.088</w:t>
            </w:r>
            <w:r w:rsidRPr="00B2675C">
              <w:rPr>
                <w:color w:val="000000"/>
                <w:sz w:val="22"/>
                <w:szCs w:val="22"/>
              </w:rPr>
              <w:t>214</w:t>
            </w:r>
          </w:p>
          <w:p w:rsidR="00E40228" w:rsidRPr="00B2675C" w:rsidRDefault="00E40228" w:rsidP="00664E30">
            <w:pPr>
              <w:jc w:val="left"/>
              <w:rPr>
                <w:color w:val="000000"/>
                <w:sz w:val="22"/>
                <w:szCs w:val="22"/>
              </w:rPr>
            </w:pPr>
            <w:r w:rsidRPr="00B2675C">
              <w:rPr>
                <w:color w:val="000000"/>
                <w:sz w:val="22"/>
                <w:szCs w:val="22"/>
              </w:rPr>
              <w:t>(кадастровый номер участка 46:24:030607:13)</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664E30">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664E30">
            <w:pPr>
              <w:jc w:val="left"/>
              <w:rPr>
                <w:color w:val="000000"/>
                <w:sz w:val="22"/>
                <w:szCs w:val="22"/>
              </w:rPr>
            </w:pP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Щигровский район</w:t>
            </w:r>
          </w:p>
        </w:tc>
        <w:tc>
          <w:tcPr>
            <w:tcW w:w="208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г. Щигры</w:t>
            </w:r>
          </w:p>
        </w:tc>
        <w:tc>
          <w:tcPr>
            <w:tcW w:w="2549" w:type="dxa"/>
            <w:tcBorders>
              <w:top w:val="single" w:sz="8" w:space="0" w:color="000000"/>
              <w:left w:val="nil"/>
              <w:bottom w:val="single" w:sz="4" w:space="0" w:color="auto"/>
              <w:right w:val="single" w:sz="8" w:space="0" w:color="000000"/>
            </w:tcBorders>
            <w:shd w:val="clear" w:color="auto" w:fill="auto"/>
          </w:tcPr>
          <w:p w:rsidR="00E40228" w:rsidRPr="00B2675C" w:rsidRDefault="00E40228" w:rsidP="00664E30">
            <w:pPr>
              <w:jc w:val="left"/>
              <w:rPr>
                <w:color w:val="000000"/>
                <w:sz w:val="22"/>
                <w:szCs w:val="22"/>
              </w:rPr>
            </w:pPr>
            <w:r w:rsidRPr="00B2675C">
              <w:rPr>
                <w:color w:val="000000"/>
                <w:sz w:val="22"/>
                <w:szCs w:val="22"/>
              </w:rPr>
              <w:t>46:33:010105:2267</w:t>
            </w:r>
          </w:p>
        </w:tc>
        <w:tc>
          <w:tcPr>
            <w:tcW w:w="1433" w:type="dxa"/>
            <w:tcBorders>
              <w:top w:val="single" w:sz="8" w:space="0" w:color="000000"/>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5,3</w:t>
            </w:r>
          </w:p>
        </w:tc>
        <w:tc>
          <w:tcPr>
            <w:tcW w:w="1603" w:type="dxa"/>
            <w:tcBorders>
              <w:top w:val="single" w:sz="8" w:space="0" w:color="000000"/>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21795</w:t>
            </w:r>
          </w:p>
        </w:tc>
        <w:tc>
          <w:tcPr>
            <w:tcW w:w="2069" w:type="dxa"/>
            <w:tcBorders>
              <w:top w:val="single" w:sz="8" w:space="0" w:color="000000"/>
              <w:left w:val="single" w:sz="8" w:space="0" w:color="000000"/>
              <w:bottom w:val="single" w:sz="4" w:space="0" w:color="auto"/>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15292</w:t>
            </w:r>
          </w:p>
        </w:tc>
        <w:tc>
          <w:tcPr>
            <w:tcW w:w="1545" w:type="dxa"/>
            <w:tcBorders>
              <w:top w:val="single" w:sz="8" w:space="0" w:color="000000"/>
              <w:left w:val="single" w:sz="8" w:space="0" w:color="000000"/>
              <w:bottom w:val="single" w:sz="4" w:space="0" w:color="auto"/>
              <w:right w:val="single" w:sz="8" w:space="0" w:color="000000"/>
            </w:tcBorders>
          </w:tcPr>
          <w:p w:rsidR="00E40228" w:rsidRPr="00B2675C" w:rsidRDefault="00E40228" w:rsidP="00664E30">
            <w:pPr>
              <w:jc w:val="left"/>
              <w:rPr>
                <w:color w:val="000000"/>
                <w:sz w:val="22"/>
                <w:szCs w:val="22"/>
              </w:rPr>
            </w:pPr>
            <w:r w:rsidRPr="00B2675C">
              <w:rPr>
                <w:color w:val="000000"/>
                <w:sz w:val="22"/>
                <w:szCs w:val="22"/>
              </w:rPr>
              <w:t>ТКО</w:t>
            </w:r>
          </w:p>
        </w:tc>
      </w:tr>
      <w:tr w:rsidR="00E40228" w:rsidRPr="00B2675C" w:rsidTr="00E40228">
        <w:trPr>
          <w:trHeight w:val="20"/>
          <w:jc w:val="center"/>
        </w:trPr>
        <w:tc>
          <w:tcPr>
            <w:tcW w:w="531" w:type="dxa"/>
            <w:tcBorders>
              <w:top w:val="nil"/>
              <w:left w:val="single" w:sz="8" w:space="0" w:color="000000"/>
              <w:bottom w:val="single" w:sz="8" w:space="0" w:color="000000"/>
              <w:right w:val="single" w:sz="4" w:space="0" w:color="auto"/>
            </w:tcBorders>
            <w:shd w:val="clear" w:color="auto" w:fill="auto"/>
            <w:hideMark/>
          </w:tcPr>
          <w:p w:rsidR="00E40228" w:rsidRPr="00B2675C" w:rsidRDefault="00E40228" w:rsidP="00664E30">
            <w:pPr>
              <w:pStyle w:val="affffd"/>
              <w:numPr>
                <w:ilvl w:val="0"/>
                <w:numId w:val="132"/>
              </w:numPr>
              <w:rPr>
                <w:rFonts w:ascii="Times New Roman" w:hAnsi="Times New Roman"/>
                <w:color w:val="000000"/>
                <w:szCs w:val="22"/>
              </w:rPr>
            </w:pPr>
          </w:p>
        </w:tc>
        <w:tc>
          <w:tcPr>
            <w:tcW w:w="1993" w:type="dxa"/>
            <w:tcBorders>
              <w:top w:val="nil"/>
              <w:left w:val="single" w:sz="4" w:space="0" w:color="auto"/>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Горшеченский район</w:t>
            </w:r>
          </w:p>
        </w:tc>
        <w:tc>
          <w:tcPr>
            <w:tcW w:w="2083" w:type="dxa"/>
            <w:tcBorders>
              <w:top w:val="nil"/>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п. Горшечное</w:t>
            </w:r>
          </w:p>
        </w:tc>
        <w:tc>
          <w:tcPr>
            <w:tcW w:w="2549" w:type="dxa"/>
            <w:tcBorders>
              <w:top w:val="single" w:sz="4" w:space="0" w:color="auto"/>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lang w:val="en-US"/>
              </w:rPr>
              <w:t>46</w:t>
            </w:r>
            <w:r w:rsidRPr="00B2675C">
              <w:rPr>
                <w:color w:val="000000"/>
                <w:sz w:val="22"/>
                <w:szCs w:val="22"/>
              </w:rPr>
              <w:t>:</w:t>
            </w:r>
            <w:r w:rsidRPr="00B2675C">
              <w:rPr>
                <w:color w:val="000000"/>
                <w:sz w:val="22"/>
                <w:szCs w:val="22"/>
                <w:lang w:val="en-US"/>
              </w:rPr>
              <w:t>04</w:t>
            </w:r>
            <w:r w:rsidRPr="00B2675C">
              <w:rPr>
                <w:color w:val="000000"/>
                <w:sz w:val="22"/>
                <w:szCs w:val="22"/>
              </w:rPr>
              <w:t>:</w:t>
            </w:r>
            <w:r w:rsidRPr="00B2675C">
              <w:rPr>
                <w:color w:val="000000"/>
                <w:sz w:val="22"/>
                <w:szCs w:val="22"/>
                <w:lang w:val="en-US"/>
              </w:rPr>
              <w:t>010307</w:t>
            </w:r>
            <w:r w:rsidRPr="00B2675C">
              <w:rPr>
                <w:color w:val="000000"/>
                <w:sz w:val="22"/>
                <w:szCs w:val="22"/>
              </w:rPr>
              <w:t>:</w:t>
            </w:r>
            <w:r w:rsidRPr="00B2675C">
              <w:rPr>
                <w:color w:val="000000"/>
                <w:sz w:val="22"/>
                <w:szCs w:val="22"/>
                <w:lang w:val="en-US"/>
              </w:rPr>
              <w:t>2</w:t>
            </w:r>
          </w:p>
        </w:tc>
        <w:tc>
          <w:tcPr>
            <w:tcW w:w="1433" w:type="dxa"/>
            <w:tcBorders>
              <w:top w:val="single" w:sz="4" w:space="0" w:color="auto"/>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4,</w:t>
            </w:r>
            <w:r w:rsidRPr="00B2675C">
              <w:rPr>
                <w:color w:val="000000"/>
                <w:sz w:val="22"/>
                <w:szCs w:val="22"/>
                <w:lang w:val="en-US"/>
              </w:rPr>
              <w:t>5</w:t>
            </w:r>
          </w:p>
        </w:tc>
        <w:tc>
          <w:tcPr>
            <w:tcW w:w="1603" w:type="dxa"/>
            <w:tcBorders>
              <w:top w:val="single" w:sz="4" w:space="0" w:color="auto"/>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13000</w:t>
            </w:r>
          </w:p>
        </w:tc>
        <w:tc>
          <w:tcPr>
            <w:tcW w:w="2069" w:type="dxa"/>
            <w:tcBorders>
              <w:top w:val="single" w:sz="4" w:space="0" w:color="auto"/>
              <w:left w:val="nil"/>
              <w:bottom w:val="single" w:sz="8" w:space="0" w:color="000000"/>
              <w:right w:val="single" w:sz="8" w:space="0" w:color="000000"/>
            </w:tcBorders>
            <w:shd w:val="clear" w:color="auto" w:fill="auto"/>
            <w:hideMark/>
          </w:tcPr>
          <w:p w:rsidR="00E40228" w:rsidRPr="00B2675C" w:rsidRDefault="00E40228" w:rsidP="00664E30">
            <w:pPr>
              <w:jc w:val="left"/>
              <w:rPr>
                <w:color w:val="000000"/>
                <w:sz w:val="22"/>
                <w:szCs w:val="22"/>
              </w:rPr>
            </w:pPr>
            <w:r w:rsidRPr="00B2675C">
              <w:rPr>
                <w:color w:val="000000"/>
                <w:sz w:val="22"/>
                <w:szCs w:val="22"/>
              </w:rPr>
              <w:t>15609</w:t>
            </w:r>
          </w:p>
        </w:tc>
        <w:tc>
          <w:tcPr>
            <w:tcW w:w="1545" w:type="dxa"/>
            <w:tcBorders>
              <w:top w:val="single" w:sz="4" w:space="0" w:color="auto"/>
              <w:left w:val="nil"/>
              <w:bottom w:val="single" w:sz="8" w:space="0" w:color="000000"/>
              <w:right w:val="single" w:sz="8" w:space="0" w:color="000000"/>
            </w:tcBorders>
          </w:tcPr>
          <w:p w:rsidR="00E40228" w:rsidRPr="00B2675C" w:rsidRDefault="00E40228" w:rsidP="00664E30">
            <w:pPr>
              <w:jc w:val="left"/>
              <w:rPr>
                <w:color w:val="000000"/>
                <w:sz w:val="22"/>
                <w:szCs w:val="22"/>
                <w:lang w:val="en-US"/>
              </w:rPr>
            </w:pPr>
            <w:r w:rsidRPr="00B2675C">
              <w:rPr>
                <w:color w:val="000000"/>
                <w:sz w:val="22"/>
                <w:szCs w:val="22"/>
                <w:lang w:val="en-US"/>
              </w:rPr>
              <w:t>IV-V</w:t>
            </w:r>
          </w:p>
        </w:tc>
      </w:tr>
      <w:tr w:rsidR="00E40228" w:rsidRPr="00B2675C" w:rsidTr="00E40228">
        <w:trPr>
          <w:trHeight w:val="491"/>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Глушковский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МО Звановский с/с</w:t>
            </w:r>
          </w:p>
        </w:tc>
        <w:tc>
          <w:tcPr>
            <w:tcW w:w="2549" w:type="dxa"/>
            <w:vMerge w:val="restart"/>
            <w:tcBorders>
              <w:top w:val="nil"/>
              <w:left w:val="nil"/>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46:03:060204:30</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5,9</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1</w:t>
            </w:r>
            <w:r w:rsidRPr="00B2675C">
              <w:rPr>
                <w:color w:val="000000"/>
                <w:sz w:val="22"/>
                <w:szCs w:val="22"/>
              </w:rPr>
              <w:t>0750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19139</w:t>
            </w:r>
          </w:p>
        </w:tc>
        <w:tc>
          <w:tcPr>
            <w:tcW w:w="1545" w:type="dxa"/>
            <w:vMerge w:val="restart"/>
            <w:tcBorders>
              <w:top w:val="nil"/>
              <w:left w:val="single" w:sz="8" w:space="0" w:color="000000"/>
              <w:right w:val="single" w:sz="8" w:space="0" w:color="000000"/>
            </w:tcBorders>
          </w:tcPr>
          <w:p w:rsidR="00E40228" w:rsidRPr="00B2675C" w:rsidRDefault="00E40228" w:rsidP="00E23A0E">
            <w:pPr>
              <w:jc w:val="left"/>
              <w:rPr>
                <w:color w:val="000000"/>
                <w:sz w:val="22"/>
                <w:szCs w:val="22"/>
                <w:lang w:val="en-US"/>
              </w:rPr>
            </w:pPr>
            <w:r w:rsidRPr="00B2675C">
              <w:rPr>
                <w:color w:val="000000"/>
                <w:sz w:val="22"/>
                <w:szCs w:val="22"/>
                <w:lang w:val="en-US"/>
              </w:rPr>
              <w:t>IV-V</w:t>
            </w:r>
          </w:p>
        </w:tc>
      </w:tr>
      <w:tr w:rsidR="00E40228" w:rsidRPr="00B2675C" w:rsidTr="00E40228">
        <w:trPr>
          <w:trHeight w:val="491"/>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549" w:type="dxa"/>
            <w:vMerge/>
            <w:tcBorders>
              <w:left w:val="nil"/>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E23A0E">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Глушковский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с. Званное</w:t>
            </w:r>
          </w:p>
        </w:tc>
        <w:tc>
          <w:tcPr>
            <w:tcW w:w="2549" w:type="dxa"/>
            <w:tcBorders>
              <w:top w:val="nil"/>
              <w:left w:val="nil"/>
              <w:bottom w:val="nil"/>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51.</w:t>
            </w:r>
            <w:r w:rsidRPr="00B2675C">
              <w:rPr>
                <w:color w:val="000000"/>
                <w:sz w:val="22"/>
                <w:szCs w:val="22"/>
              </w:rPr>
              <w:t>369989</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1,</w:t>
            </w:r>
            <w:r w:rsidRPr="00B2675C">
              <w:rPr>
                <w:color w:val="000000"/>
                <w:sz w:val="22"/>
                <w:szCs w:val="22"/>
              </w:rPr>
              <w:t>4</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3</w:t>
            </w:r>
            <w:r w:rsidRPr="00B2675C">
              <w:rPr>
                <w:color w:val="000000"/>
                <w:sz w:val="22"/>
                <w:szCs w:val="22"/>
              </w:rPr>
              <w:t>225</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19</w:t>
            </w:r>
            <w:r w:rsidRPr="00B2675C">
              <w:rPr>
                <w:color w:val="000000"/>
                <w:sz w:val="22"/>
                <w:szCs w:val="22"/>
              </w:rPr>
              <w:t>139</w:t>
            </w:r>
          </w:p>
        </w:tc>
        <w:tc>
          <w:tcPr>
            <w:tcW w:w="1545" w:type="dxa"/>
            <w:vMerge w:val="restart"/>
            <w:tcBorders>
              <w:top w:val="nil"/>
              <w:left w:val="single" w:sz="8" w:space="0" w:color="000000"/>
              <w:right w:val="single" w:sz="8" w:space="0" w:color="000000"/>
            </w:tcBorders>
          </w:tcPr>
          <w:p w:rsidR="00E40228" w:rsidRPr="00B2675C" w:rsidRDefault="00E40228" w:rsidP="00E23A0E">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34.</w:t>
            </w:r>
            <w:r w:rsidRPr="00B2675C">
              <w:rPr>
                <w:color w:val="000000"/>
                <w:sz w:val="22"/>
                <w:szCs w:val="22"/>
              </w:rPr>
              <w:t>538968</w:t>
            </w:r>
          </w:p>
          <w:p w:rsidR="00E40228" w:rsidRPr="00B2675C" w:rsidRDefault="00E40228" w:rsidP="00E23A0E">
            <w:pPr>
              <w:jc w:val="left"/>
              <w:rPr>
                <w:color w:val="000000"/>
                <w:sz w:val="22"/>
                <w:szCs w:val="22"/>
              </w:rPr>
            </w:pPr>
            <w:r w:rsidRPr="00B2675C">
              <w:rPr>
                <w:color w:val="000000"/>
                <w:sz w:val="22"/>
                <w:szCs w:val="22"/>
              </w:rPr>
              <w:t>(кадастровый номер участка 46:03:060112)</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E23A0E">
            <w:pPr>
              <w:jc w:val="left"/>
              <w:rPr>
                <w:color w:val="000000"/>
                <w:sz w:val="22"/>
                <w:szCs w:val="22"/>
              </w:rPr>
            </w:pP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Обоянский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lang w:val="en-US"/>
              </w:rPr>
            </w:pPr>
            <w:r w:rsidRPr="00B2675C">
              <w:rPr>
                <w:color w:val="000000"/>
                <w:sz w:val="22"/>
                <w:szCs w:val="22"/>
                <w:lang w:val="en-US"/>
              </w:rPr>
              <w:t>г. Обоянь</w:t>
            </w:r>
          </w:p>
        </w:tc>
        <w:tc>
          <w:tcPr>
            <w:tcW w:w="2549" w:type="dxa"/>
            <w:tcBorders>
              <w:top w:val="nil"/>
              <w:left w:val="nil"/>
              <w:bottom w:val="nil"/>
              <w:right w:val="single" w:sz="8" w:space="0" w:color="000000"/>
            </w:tcBorders>
            <w:shd w:val="clear" w:color="auto" w:fill="auto"/>
            <w:hideMark/>
          </w:tcPr>
          <w:p w:rsidR="00E40228" w:rsidRPr="00B2675C" w:rsidRDefault="00E40228" w:rsidP="00E23A0E">
            <w:pPr>
              <w:jc w:val="left"/>
              <w:rPr>
                <w:color w:val="000000"/>
                <w:sz w:val="22"/>
                <w:szCs w:val="22"/>
                <w:lang w:val="en-US"/>
              </w:rPr>
            </w:pPr>
            <w:r w:rsidRPr="00B2675C">
              <w:rPr>
                <w:color w:val="000000"/>
                <w:sz w:val="22"/>
                <w:szCs w:val="22"/>
                <w:lang w:val="en-US"/>
              </w:rPr>
              <w:t>46:16:010115:24</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2,6</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81548</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13413</w:t>
            </w:r>
          </w:p>
        </w:tc>
        <w:tc>
          <w:tcPr>
            <w:tcW w:w="1545" w:type="dxa"/>
            <w:vMerge w:val="restart"/>
            <w:tcBorders>
              <w:top w:val="nil"/>
              <w:left w:val="single" w:sz="8" w:space="0" w:color="000000"/>
              <w:right w:val="single" w:sz="8" w:space="0" w:color="000000"/>
            </w:tcBorders>
          </w:tcPr>
          <w:p w:rsidR="00E40228" w:rsidRPr="00B2675C" w:rsidRDefault="00E40228" w:rsidP="00E23A0E">
            <w:pPr>
              <w:jc w:val="left"/>
              <w:rPr>
                <w:color w:val="000000"/>
                <w:sz w:val="22"/>
                <w:szCs w:val="22"/>
              </w:rPr>
            </w:pPr>
            <w:r w:rsidRPr="00B2675C">
              <w:rPr>
                <w:color w:val="000000"/>
                <w:sz w:val="22"/>
                <w:szCs w:val="22"/>
              </w:rPr>
              <w:t>ТКО</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lang w:val="en-US"/>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E23A0E">
            <w:pPr>
              <w:rPr>
                <w:color w:val="000000"/>
                <w:sz w:val="22"/>
                <w:szCs w:val="22"/>
                <w:lang w:val="en-US"/>
              </w:rPr>
            </w:pPr>
            <w:r w:rsidRPr="00B2675C">
              <w:rPr>
                <w:color w:val="000000"/>
                <w:sz w:val="22"/>
                <w:szCs w:val="22"/>
                <w:lang w:val="en-US"/>
              </w:rPr>
              <w:t>46:16:010115:13,</w:t>
            </w:r>
          </w:p>
          <w:p w:rsidR="00E40228" w:rsidRPr="00B2675C" w:rsidRDefault="00E40228" w:rsidP="00E23A0E">
            <w:pPr>
              <w:rPr>
                <w:color w:val="000000"/>
                <w:sz w:val="22"/>
                <w:szCs w:val="22"/>
                <w:lang w:val="en-US"/>
              </w:rPr>
            </w:pPr>
            <w:r w:rsidRPr="00B2675C">
              <w:rPr>
                <w:color w:val="000000"/>
                <w:sz w:val="22"/>
                <w:szCs w:val="22"/>
                <w:lang w:val="en-US"/>
              </w:rPr>
              <w:t>46 16:180407</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lang w:val="en-US"/>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23A0E">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E23A0E">
            <w:pPr>
              <w:jc w:val="left"/>
              <w:rPr>
                <w:color w:val="000000"/>
                <w:sz w:val="22"/>
                <w:szCs w:val="22"/>
              </w:rPr>
            </w:pP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tcBorders>
              <w:top w:val="nil"/>
              <w:left w:val="nil"/>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Медвенский район</w:t>
            </w:r>
          </w:p>
        </w:tc>
        <w:tc>
          <w:tcPr>
            <w:tcW w:w="2083" w:type="dxa"/>
            <w:tcBorders>
              <w:top w:val="nil"/>
              <w:left w:val="nil"/>
              <w:bottom w:val="single" w:sz="8" w:space="0" w:color="000000"/>
              <w:right w:val="single" w:sz="8" w:space="0" w:color="000000"/>
            </w:tcBorders>
            <w:shd w:val="clear" w:color="auto" w:fill="auto"/>
            <w:hideMark/>
          </w:tcPr>
          <w:p w:rsidR="00E40228" w:rsidRPr="00B2675C" w:rsidRDefault="00E40228" w:rsidP="00E84C35">
            <w:pPr>
              <w:jc w:val="left"/>
              <w:rPr>
                <w:color w:val="000000"/>
                <w:sz w:val="22"/>
                <w:szCs w:val="22"/>
              </w:rPr>
            </w:pPr>
            <w:r w:rsidRPr="00B2675C">
              <w:rPr>
                <w:color w:val="000000"/>
                <w:sz w:val="22"/>
                <w:szCs w:val="22"/>
                <w:lang w:val="en-US"/>
              </w:rPr>
              <w:t>Н</w:t>
            </w:r>
            <w:r w:rsidRPr="00B2675C">
              <w:rPr>
                <w:color w:val="000000"/>
                <w:sz w:val="22"/>
                <w:szCs w:val="22"/>
              </w:rPr>
              <w:t>и</w:t>
            </w:r>
            <w:r w:rsidRPr="00B2675C">
              <w:rPr>
                <w:color w:val="000000"/>
                <w:sz w:val="22"/>
                <w:szCs w:val="22"/>
                <w:lang w:val="en-US"/>
              </w:rPr>
              <w:t>жнереутчанс</w:t>
            </w:r>
            <w:r w:rsidRPr="00B2675C">
              <w:rPr>
                <w:color w:val="000000"/>
                <w:sz w:val="22"/>
                <w:szCs w:val="22"/>
              </w:rPr>
              <w:t>кий</w:t>
            </w:r>
            <w:r w:rsidRPr="00B2675C">
              <w:rPr>
                <w:color w:val="000000"/>
                <w:sz w:val="22"/>
                <w:szCs w:val="22"/>
                <w:lang w:val="en-US"/>
              </w:rPr>
              <w:t xml:space="preserve"> с</w:t>
            </w:r>
            <w:r w:rsidRPr="00B2675C">
              <w:rPr>
                <w:color w:val="000000"/>
                <w:sz w:val="22"/>
                <w:szCs w:val="22"/>
              </w:rPr>
              <w:t>/с</w:t>
            </w:r>
          </w:p>
        </w:tc>
        <w:tc>
          <w:tcPr>
            <w:tcW w:w="2549" w:type="dxa"/>
            <w:tcBorders>
              <w:top w:val="nil"/>
              <w:left w:val="nil"/>
              <w:bottom w:val="single" w:sz="4" w:space="0" w:color="auto"/>
              <w:right w:val="single" w:sz="8" w:space="0" w:color="000000"/>
            </w:tcBorders>
            <w:shd w:val="clear" w:color="auto" w:fill="auto"/>
            <w:hideMark/>
          </w:tcPr>
          <w:p w:rsidR="00E40228" w:rsidRPr="00B2675C" w:rsidRDefault="00E40228" w:rsidP="00E23A0E">
            <w:pPr>
              <w:jc w:val="left"/>
              <w:rPr>
                <w:color w:val="000000"/>
                <w:sz w:val="22"/>
                <w:szCs w:val="22"/>
                <w:lang w:val="en-US"/>
              </w:rPr>
            </w:pPr>
            <w:r w:rsidRPr="00B2675C">
              <w:rPr>
                <w:color w:val="000000"/>
                <w:sz w:val="22"/>
                <w:szCs w:val="22"/>
                <w:lang w:val="en-US"/>
              </w:rPr>
              <w:t>46:15:131401:38</w:t>
            </w:r>
          </w:p>
        </w:tc>
        <w:tc>
          <w:tcPr>
            <w:tcW w:w="1433" w:type="dxa"/>
            <w:tcBorders>
              <w:top w:val="nil"/>
              <w:left w:val="nil"/>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1</w:t>
            </w:r>
            <w:r w:rsidRPr="00B2675C">
              <w:rPr>
                <w:color w:val="000000"/>
                <w:sz w:val="22"/>
                <w:szCs w:val="22"/>
              </w:rPr>
              <w:t>,35</w:t>
            </w:r>
          </w:p>
        </w:tc>
        <w:tc>
          <w:tcPr>
            <w:tcW w:w="1603" w:type="dxa"/>
            <w:tcBorders>
              <w:top w:val="nil"/>
              <w:left w:val="nil"/>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11200</w:t>
            </w:r>
          </w:p>
        </w:tc>
        <w:tc>
          <w:tcPr>
            <w:tcW w:w="2069" w:type="dxa"/>
            <w:tcBorders>
              <w:top w:val="nil"/>
              <w:left w:val="nil"/>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16474</w:t>
            </w:r>
          </w:p>
        </w:tc>
        <w:tc>
          <w:tcPr>
            <w:tcW w:w="1545" w:type="dxa"/>
            <w:tcBorders>
              <w:top w:val="nil"/>
              <w:left w:val="nil"/>
              <w:bottom w:val="single" w:sz="8" w:space="0" w:color="000000"/>
              <w:right w:val="single" w:sz="8" w:space="0" w:color="000000"/>
            </w:tcBorders>
          </w:tcPr>
          <w:p w:rsidR="00E40228" w:rsidRPr="00B2675C" w:rsidRDefault="00E40228" w:rsidP="00E23A0E">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Хомутовский район</w:t>
            </w:r>
          </w:p>
        </w:tc>
        <w:tc>
          <w:tcPr>
            <w:tcW w:w="2083" w:type="dxa"/>
            <w:tcBorders>
              <w:top w:val="nil"/>
              <w:left w:val="single" w:sz="8" w:space="0" w:color="000000"/>
              <w:bottom w:val="single" w:sz="8" w:space="0" w:color="000000"/>
              <w:right w:val="single" w:sz="4" w:space="0" w:color="auto"/>
            </w:tcBorders>
            <w:shd w:val="clear" w:color="auto" w:fill="auto"/>
            <w:hideMark/>
          </w:tcPr>
          <w:p w:rsidR="00E40228" w:rsidRPr="00B2675C" w:rsidRDefault="00E40228" w:rsidP="00E23A0E">
            <w:pPr>
              <w:jc w:val="left"/>
              <w:rPr>
                <w:color w:val="000000"/>
                <w:sz w:val="22"/>
                <w:szCs w:val="22"/>
              </w:rPr>
            </w:pPr>
            <w:r w:rsidRPr="00B2675C">
              <w:rPr>
                <w:color w:val="000000"/>
                <w:sz w:val="22"/>
                <w:szCs w:val="22"/>
                <w:lang w:val="en-US"/>
              </w:rPr>
              <w:t>с. Калиновка</w:t>
            </w:r>
          </w:p>
        </w:tc>
        <w:tc>
          <w:tcPr>
            <w:tcW w:w="2549"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23A0E">
            <w:pPr>
              <w:jc w:val="left"/>
              <w:rPr>
                <w:color w:val="000000"/>
                <w:sz w:val="22"/>
                <w:szCs w:val="22"/>
              </w:rPr>
            </w:pPr>
            <w:r w:rsidRPr="00B2675C">
              <w:rPr>
                <w:color w:val="000000"/>
                <w:sz w:val="22"/>
                <w:szCs w:val="22"/>
              </w:rPr>
              <w:t>46:26:060801:335</w:t>
            </w:r>
          </w:p>
        </w:tc>
        <w:tc>
          <w:tcPr>
            <w:tcW w:w="1433" w:type="dxa"/>
            <w:tcBorders>
              <w:top w:val="nil"/>
              <w:left w:val="single" w:sz="4" w:space="0" w:color="auto"/>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2,1</w:t>
            </w:r>
          </w:p>
        </w:tc>
        <w:tc>
          <w:tcPr>
            <w:tcW w:w="160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6000</w:t>
            </w:r>
          </w:p>
        </w:tc>
        <w:tc>
          <w:tcPr>
            <w:tcW w:w="2069"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23A0E">
            <w:pPr>
              <w:jc w:val="left"/>
              <w:rPr>
                <w:color w:val="000000"/>
                <w:sz w:val="22"/>
                <w:szCs w:val="22"/>
              </w:rPr>
            </w:pPr>
            <w:r w:rsidRPr="00B2675C">
              <w:rPr>
                <w:color w:val="000000"/>
                <w:sz w:val="22"/>
                <w:szCs w:val="22"/>
              </w:rPr>
              <w:t>8914</w:t>
            </w:r>
          </w:p>
        </w:tc>
        <w:tc>
          <w:tcPr>
            <w:tcW w:w="1545" w:type="dxa"/>
            <w:tcBorders>
              <w:top w:val="nil"/>
              <w:left w:val="single" w:sz="8" w:space="0" w:color="000000"/>
              <w:bottom w:val="single" w:sz="8" w:space="0" w:color="000000"/>
              <w:right w:val="single" w:sz="8" w:space="0" w:color="000000"/>
            </w:tcBorders>
          </w:tcPr>
          <w:p w:rsidR="00E40228" w:rsidRPr="00B2675C" w:rsidRDefault="00E40228" w:rsidP="00E23A0E">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Хомутовский район</w:t>
            </w:r>
          </w:p>
        </w:tc>
        <w:tc>
          <w:tcPr>
            <w:tcW w:w="208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с. Калиновка</w:t>
            </w:r>
          </w:p>
        </w:tc>
        <w:tc>
          <w:tcPr>
            <w:tcW w:w="2549" w:type="dxa"/>
            <w:tcBorders>
              <w:top w:val="single" w:sz="4" w:space="0" w:color="auto"/>
              <w:left w:val="nil"/>
              <w:bottom w:val="nil"/>
              <w:right w:val="single" w:sz="8" w:space="0" w:color="000000"/>
            </w:tcBorders>
            <w:shd w:val="clear" w:color="auto" w:fill="auto"/>
          </w:tcPr>
          <w:p w:rsidR="00E40228" w:rsidRPr="00B2675C" w:rsidRDefault="00E40228" w:rsidP="00E40228">
            <w:pPr>
              <w:jc w:val="left"/>
              <w:rPr>
                <w:color w:val="000000"/>
                <w:sz w:val="22"/>
                <w:szCs w:val="22"/>
              </w:rPr>
            </w:pPr>
            <w:r w:rsidRPr="00B2675C">
              <w:rPr>
                <w:color w:val="000000"/>
                <w:sz w:val="22"/>
                <w:szCs w:val="22"/>
              </w:rPr>
              <w:t>46:26:060803:166</w:t>
            </w:r>
          </w:p>
        </w:tc>
        <w:tc>
          <w:tcPr>
            <w:tcW w:w="143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1</w:t>
            </w:r>
            <w:r w:rsidRPr="00B2675C">
              <w:rPr>
                <w:color w:val="000000"/>
                <w:sz w:val="22"/>
                <w:szCs w:val="22"/>
              </w:rPr>
              <w:t>,6</w:t>
            </w:r>
          </w:p>
        </w:tc>
        <w:tc>
          <w:tcPr>
            <w:tcW w:w="160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н/д</w:t>
            </w:r>
          </w:p>
        </w:tc>
        <w:tc>
          <w:tcPr>
            <w:tcW w:w="2069"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8914</w:t>
            </w:r>
          </w:p>
        </w:tc>
        <w:tc>
          <w:tcPr>
            <w:tcW w:w="1545" w:type="dxa"/>
            <w:tcBorders>
              <w:top w:val="nil"/>
              <w:left w:val="single" w:sz="8" w:space="0" w:color="000000"/>
              <w:bottom w:val="single" w:sz="8" w:space="0" w:color="000000"/>
              <w:right w:val="single" w:sz="8" w:space="0" w:color="000000"/>
            </w:tcBorders>
          </w:tcPr>
          <w:p w:rsidR="00E40228" w:rsidRPr="00B2675C" w:rsidRDefault="00E40228" w:rsidP="00E40228">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Черемисиновский район</w:t>
            </w:r>
          </w:p>
        </w:tc>
        <w:tc>
          <w:tcPr>
            <w:tcW w:w="2083" w:type="dxa"/>
            <w:tcBorders>
              <w:top w:val="nil"/>
              <w:left w:val="single" w:sz="8" w:space="0" w:color="000000"/>
              <w:bottom w:val="single" w:sz="8" w:space="0" w:color="000000"/>
              <w:right w:val="single" w:sz="4" w:space="0" w:color="auto"/>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Краснополянск</w:t>
            </w:r>
            <w:r w:rsidRPr="00B2675C">
              <w:rPr>
                <w:color w:val="000000"/>
                <w:sz w:val="22"/>
                <w:szCs w:val="22"/>
              </w:rPr>
              <w:t>ий с/с</w:t>
            </w:r>
          </w:p>
        </w:tc>
        <w:tc>
          <w:tcPr>
            <w:tcW w:w="2549" w:type="dxa"/>
            <w:tcBorders>
              <w:top w:val="single" w:sz="4" w:space="0" w:color="auto"/>
              <w:left w:val="single" w:sz="4" w:space="0" w:color="auto"/>
              <w:bottom w:val="single" w:sz="4" w:space="0" w:color="auto"/>
              <w:right w:val="single" w:sz="4" w:space="0" w:color="auto"/>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46:27:040301:39</w:t>
            </w:r>
          </w:p>
        </w:tc>
        <w:tc>
          <w:tcPr>
            <w:tcW w:w="1433" w:type="dxa"/>
            <w:tcBorders>
              <w:top w:val="nil"/>
              <w:left w:val="single" w:sz="4" w:space="0" w:color="auto"/>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2,5</w:t>
            </w:r>
          </w:p>
        </w:tc>
        <w:tc>
          <w:tcPr>
            <w:tcW w:w="1603"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10000</w:t>
            </w:r>
          </w:p>
        </w:tc>
        <w:tc>
          <w:tcPr>
            <w:tcW w:w="2069" w:type="dxa"/>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8995</w:t>
            </w:r>
          </w:p>
        </w:tc>
        <w:tc>
          <w:tcPr>
            <w:tcW w:w="1545" w:type="dxa"/>
            <w:tcBorders>
              <w:top w:val="nil"/>
              <w:left w:val="single" w:sz="8" w:space="0" w:color="000000"/>
              <w:bottom w:val="single" w:sz="8" w:space="0" w:color="000000"/>
              <w:right w:val="single" w:sz="8" w:space="0" w:color="000000"/>
            </w:tcBorders>
          </w:tcPr>
          <w:p w:rsidR="00E40228" w:rsidRPr="00B2675C" w:rsidRDefault="00E40228" w:rsidP="00E40228">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pStyle w:val="affffd"/>
              <w:numPr>
                <w:ilvl w:val="0"/>
                <w:numId w:val="132"/>
              </w:numPr>
              <w:rPr>
                <w:rFonts w:ascii="Times New Roman" w:hAnsi="Times New Roman"/>
                <w:color w:val="000000"/>
                <w:szCs w:val="22"/>
              </w:rPr>
            </w:pPr>
          </w:p>
        </w:tc>
        <w:tc>
          <w:tcPr>
            <w:tcW w:w="199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Поныровский район</w:t>
            </w:r>
          </w:p>
        </w:tc>
        <w:tc>
          <w:tcPr>
            <w:tcW w:w="208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Поны</w:t>
            </w:r>
            <w:r w:rsidRPr="00B2675C">
              <w:rPr>
                <w:color w:val="000000"/>
                <w:sz w:val="22"/>
                <w:szCs w:val="22"/>
              </w:rPr>
              <w:t>ровский с/с</w:t>
            </w:r>
          </w:p>
        </w:tc>
        <w:tc>
          <w:tcPr>
            <w:tcW w:w="2549" w:type="dxa"/>
            <w:tcBorders>
              <w:top w:val="single" w:sz="4" w:space="0" w:color="auto"/>
              <w:left w:val="nil"/>
              <w:bottom w:val="nil"/>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52.3055</w:t>
            </w:r>
            <w:r w:rsidRPr="00B2675C">
              <w:rPr>
                <w:color w:val="000000"/>
                <w:sz w:val="22"/>
                <w:szCs w:val="22"/>
              </w:rPr>
              <w:t>08</w:t>
            </w:r>
            <w:r w:rsidRPr="00B2675C">
              <w:rPr>
                <w:color w:val="000000"/>
                <w:sz w:val="22"/>
                <w:szCs w:val="22"/>
                <w:lang w:val="en-US"/>
              </w:rPr>
              <w:t>,</w:t>
            </w:r>
          </w:p>
        </w:tc>
        <w:tc>
          <w:tcPr>
            <w:tcW w:w="143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1,53</w:t>
            </w:r>
          </w:p>
        </w:tc>
        <w:tc>
          <w:tcPr>
            <w:tcW w:w="1603"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15</w:t>
            </w:r>
            <w:r w:rsidRPr="00B2675C">
              <w:rPr>
                <w:color w:val="000000"/>
                <w:sz w:val="22"/>
                <w:szCs w:val="22"/>
              </w:rPr>
              <w:t>000</w:t>
            </w:r>
          </w:p>
        </w:tc>
        <w:tc>
          <w:tcPr>
            <w:tcW w:w="2069" w:type="dxa"/>
            <w:vMerge w:val="restart"/>
            <w:tcBorders>
              <w:top w:val="nil"/>
              <w:left w:val="single" w:sz="8" w:space="0" w:color="000000"/>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10794</w:t>
            </w:r>
          </w:p>
        </w:tc>
        <w:tc>
          <w:tcPr>
            <w:tcW w:w="1545" w:type="dxa"/>
            <w:vMerge w:val="restart"/>
            <w:tcBorders>
              <w:top w:val="nil"/>
              <w:left w:val="single" w:sz="8" w:space="0" w:color="000000"/>
              <w:right w:val="single" w:sz="8" w:space="0" w:color="000000"/>
            </w:tcBorders>
          </w:tcPr>
          <w:p w:rsidR="00E40228" w:rsidRPr="00B2675C" w:rsidRDefault="00E40228" w:rsidP="00E40228">
            <w:pPr>
              <w:jc w:val="left"/>
              <w:rPr>
                <w:color w:val="000000"/>
                <w:sz w:val="22"/>
                <w:szCs w:val="22"/>
                <w:lang w:val="en-US"/>
              </w:rPr>
            </w:pPr>
            <w:r w:rsidRPr="00B2675C">
              <w:rPr>
                <w:color w:val="000000"/>
                <w:sz w:val="22"/>
                <w:szCs w:val="22"/>
                <w:lang w:val="en-US"/>
              </w:rPr>
              <w:t>IV-V</w:t>
            </w:r>
          </w:p>
        </w:tc>
      </w:tr>
      <w:tr w:rsidR="00E40228" w:rsidRPr="00B2675C" w:rsidTr="00E40228">
        <w:trPr>
          <w:trHeight w:val="20"/>
          <w:jc w:val="center"/>
        </w:trPr>
        <w:tc>
          <w:tcPr>
            <w:tcW w:w="531"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40228">
            <w:pPr>
              <w:pStyle w:val="affffd"/>
              <w:numPr>
                <w:ilvl w:val="0"/>
                <w:numId w:val="132"/>
              </w:numPr>
              <w:rPr>
                <w:rFonts w:ascii="Times New Roman" w:hAnsi="Times New Roman"/>
                <w:color w:val="000000"/>
                <w:szCs w:val="22"/>
              </w:rPr>
            </w:pPr>
          </w:p>
        </w:tc>
        <w:tc>
          <w:tcPr>
            <w:tcW w:w="199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40228">
            <w:pPr>
              <w:jc w:val="left"/>
              <w:rPr>
                <w:color w:val="000000"/>
                <w:sz w:val="22"/>
                <w:szCs w:val="22"/>
              </w:rPr>
            </w:pPr>
          </w:p>
        </w:tc>
        <w:tc>
          <w:tcPr>
            <w:tcW w:w="208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40228">
            <w:pPr>
              <w:jc w:val="left"/>
              <w:rPr>
                <w:color w:val="000000"/>
                <w:sz w:val="22"/>
                <w:szCs w:val="22"/>
              </w:rPr>
            </w:pPr>
          </w:p>
        </w:tc>
        <w:tc>
          <w:tcPr>
            <w:tcW w:w="2549" w:type="dxa"/>
            <w:tcBorders>
              <w:top w:val="nil"/>
              <w:left w:val="nil"/>
              <w:bottom w:val="single" w:sz="8" w:space="0" w:color="000000"/>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36.2815</w:t>
            </w:r>
            <w:r w:rsidRPr="00B2675C">
              <w:rPr>
                <w:color w:val="000000"/>
                <w:sz w:val="22"/>
                <w:szCs w:val="22"/>
              </w:rPr>
              <w:t>15</w:t>
            </w:r>
          </w:p>
          <w:p w:rsidR="00E40228" w:rsidRPr="00B2675C" w:rsidRDefault="00E40228" w:rsidP="00E40228">
            <w:pPr>
              <w:jc w:val="left"/>
              <w:rPr>
                <w:color w:val="000000"/>
                <w:sz w:val="22"/>
                <w:szCs w:val="22"/>
              </w:rPr>
            </w:pPr>
            <w:r w:rsidRPr="00B2675C">
              <w:rPr>
                <w:color w:val="000000"/>
                <w:sz w:val="22"/>
                <w:szCs w:val="22"/>
              </w:rPr>
              <w:t>(кадастровый номер участка</w:t>
            </w:r>
            <w:r w:rsidRPr="00B2675C">
              <w:t xml:space="preserve"> </w:t>
            </w:r>
            <w:r w:rsidRPr="00B2675C">
              <w:rPr>
                <w:color w:val="000000"/>
                <w:sz w:val="22"/>
                <w:szCs w:val="22"/>
              </w:rPr>
              <w:t>46:18:021501)</w:t>
            </w:r>
          </w:p>
        </w:tc>
        <w:tc>
          <w:tcPr>
            <w:tcW w:w="143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40228">
            <w:pPr>
              <w:jc w:val="left"/>
              <w:rPr>
                <w:color w:val="000000"/>
                <w:sz w:val="22"/>
                <w:szCs w:val="22"/>
              </w:rPr>
            </w:pPr>
          </w:p>
        </w:tc>
        <w:tc>
          <w:tcPr>
            <w:tcW w:w="1603"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40228">
            <w:pPr>
              <w:jc w:val="left"/>
              <w:rPr>
                <w:color w:val="000000"/>
                <w:sz w:val="22"/>
                <w:szCs w:val="22"/>
              </w:rPr>
            </w:pPr>
          </w:p>
        </w:tc>
        <w:tc>
          <w:tcPr>
            <w:tcW w:w="2069" w:type="dxa"/>
            <w:vMerge/>
            <w:tcBorders>
              <w:top w:val="nil"/>
              <w:left w:val="single" w:sz="8" w:space="0" w:color="000000"/>
              <w:bottom w:val="single" w:sz="8" w:space="0" w:color="000000"/>
              <w:right w:val="single" w:sz="8" w:space="0" w:color="000000"/>
            </w:tcBorders>
            <w:vAlign w:val="center"/>
            <w:hideMark/>
          </w:tcPr>
          <w:p w:rsidR="00E40228" w:rsidRPr="00B2675C" w:rsidRDefault="00E40228" w:rsidP="00E40228">
            <w:pPr>
              <w:jc w:val="left"/>
              <w:rPr>
                <w:color w:val="000000"/>
                <w:sz w:val="22"/>
                <w:szCs w:val="22"/>
              </w:rPr>
            </w:pPr>
          </w:p>
        </w:tc>
        <w:tc>
          <w:tcPr>
            <w:tcW w:w="1545" w:type="dxa"/>
            <w:vMerge/>
            <w:tcBorders>
              <w:left w:val="single" w:sz="8" w:space="0" w:color="000000"/>
              <w:bottom w:val="single" w:sz="8" w:space="0" w:color="000000"/>
              <w:right w:val="single" w:sz="8" w:space="0" w:color="000000"/>
            </w:tcBorders>
          </w:tcPr>
          <w:p w:rsidR="00E40228" w:rsidRPr="00B2675C" w:rsidRDefault="00E40228" w:rsidP="00E40228">
            <w:pPr>
              <w:jc w:val="left"/>
              <w:rPr>
                <w:color w:val="000000"/>
                <w:sz w:val="22"/>
                <w:szCs w:val="22"/>
              </w:rPr>
            </w:pPr>
          </w:p>
        </w:tc>
      </w:tr>
      <w:tr w:rsidR="00E40228" w:rsidRPr="00B2675C" w:rsidTr="00E40228">
        <w:trPr>
          <w:trHeight w:val="20"/>
          <w:jc w:val="center"/>
        </w:trPr>
        <w:tc>
          <w:tcPr>
            <w:tcW w:w="531"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E40228">
            <w:pPr>
              <w:pStyle w:val="affffd"/>
              <w:numPr>
                <w:ilvl w:val="0"/>
                <w:numId w:val="132"/>
              </w:numPr>
              <w:rPr>
                <w:rFonts w:ascii="Times New Roman" w:hAnsi="Times New Roman"/>
                <w:color w:val="000000"/>
                <w:szCs w:val="22"/>
              </w:rPr>
            </w:pPr>
          </w:p>
        </w:tc>
        <w:tc>
          <w:tcPr>
            <w:tcW w:w="199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Пристенский район</w:t>
            </w:r>
          </w:p>
        </w:tc>
        <w:tc>
          <w:tcPr>
            <w:tcW w:w="208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 xml:space="preserve">Ярыгинский с/с </w:t>
            </w:r>
          </w:p>
        </w:tc>
        <w:tc>
          <w:tcPr>
            <w:tcW w:w="2549" w:type="dxa"/>
            <w:tcBorders>
              <w:top w:val="single" w:sz="8" w:space="0" w:color="000000"/>
              <w:left w:val="nil"/>
              <w:bottom w:val="single" w:sz="4" w:space="0" w:color="auto"/>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lang w:val="en-US"/>
              </w:rPr>
              <w:t>46:19:100103:830</w:t>
            </w:r>
          </w:p>
        </w:tc>
        <w:tc>
          <w:tcPr>
            <w:tcW w:w="143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4,0</w:t>
            </w:r>
          </w:p>
        </w:tc>
        <w:tc>
          <w:tcPr>
            <w:tcW w:w="1603"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19700</w:t>
            </w:r>
          </w:p>
        </w:tc>
        <w:tc>
          <w:tcPr>
            <w:tcW w:w="2069" w:type="dxa"/>
            <w:tcBorders>
              <w:top w:val="nil"/>
              <w:left w:val="single" w:sz="8" w:space="0" w:color="000000"/>
              <w:bottom w:val="single" w:sz="4" w:space="0" w:color="auto"/>
              <w:right w:val="single" w:sz="8" w:space="0" w:color="000000"/>
            </w:tcBorders>
            <w:shd w:val="clear" w:color="auto" w:fill="auto"/>
            <w:hideMark/>
          </w:tcPr>
          <w:p w:rsidR="00E40228" w:rsidRPr="00B2675C" w:rsidRDefault="00E40228" w:rsidP="00E40228">
            <w:pPr>
              <w:jc w:val="left"/>
              <w:rPr>
                <w:color w:val="000000"/>
                <w:sz w:val="22"/>
                <w:szCs w:val="22"/>
              </w:rPr>
            </w:pPr>
            <w:r w:rsidRPr="00B2675C">
              <w:rPr>
                <w:color w:val="000000"/>
                <w:sz w:val="22"/>
                <w:szCs w:val="22"/>
              </w:rPr>
              <w:t>15317</w:t>
            </w:r>
          </w:p>
        </w:tc>
        <w:tc>
          <w:tcPr>
            <w:tcW w:w="1545" w:type="dxa"/>
            <w:tcBorders>
              <w:top w:val="nil"/>
              <w:left w:val="single" w:sz="8" w:space="0" w:color="000000"/>
              <w:bottom w:val="single" w:sz="4" w:space="0" w:color="auto"/>
              <w:right w:val="single" w:sz="8" w:space="0" w:color="000000"/>
            </w:tcBorders>
          </w:tcPr>
          <w:p w:rsidR="00E40228" w:rsidRPr="00B2675C" w:rsidRDefault="00E40228" w:rsidP="00E40228">
            <w:pPr>
              <w:jc w:val="left"/>
              <w:rPr>
                <w:color w:val="000000"/>
                <w:sz w:val="22"/>
                <w:szCs w:val="22"/>
                <w:lang w:val="en-US"/>
              </w:rPr>
            </w:pPr>
            <w:r w:rsidRPr="00B2675C">
              <w:rPr>
                <w:color w:val="000000"/>
                <w:sz w:val="22"/>
                <w:szCs w:val="22"/>
                <w:lang w:val="en-US"/>
              </w:rPr>
              <w:t>IV-V</w:t>
            </w:r>
          </w:p>
        </w:tc>
      </w:tr>
      <w:tr w:rsidR="00E40228" w:rsidRPr="00B2675C" w:rsidTr="00E40228">
        <w:trPr>
          <w:trHeight w:val="333"/>
          <w:jc w:val="center"/>
        </w:trPr>
        <w:tc>
          <w:tcPr>
            <w:tcW w:w="531"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pStyle w:val="affffd"/>
              <w:numPr>
                <w:ilvl w:val="0"/>
                <w:numId w:val="132"/>
              </w:numPr>
              <w:rPr>
                <w:rFonts w:ascii="Times New Roman" w:hAnsi="Times New Roman"/>
                <w:color w:val="000000"/>
                <w:szCs w:val="22"/>
              </w:rPr>
            </w:pPr>
          </w:p>
        </w:tc>
        <w:tc>
          <w:tcPr>
            <w:tcW w:w="1993"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jc w:val="left"/>
              <w:rPr>
                <w:color w:val="000000"/>
                <w:sz w:val="22"/>
                <w:szCs w:val="22"/>
              </w:rPr>
            </w:pPr>
            <w:r w:rsidRPr="00B2675C">
              <w:rPr>
                <w:color w:val="000000"/>
                <w:sz w:val="22"/>
                <w:szCs w:val="22"/>
              </w:rPr>
              <w:t>Дмитриевский район</w:t>
            </w: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jc w:val="left"/>
              <w:rPr>
                <w:color w:val="000000"/>
                <w:sz w:val="22"/>
                <w:szCs w:val="22"/>
              </w:rPr>
            </w:pPr>
            <w:r w:rsidRPr="00B2675C">
              <w:rPr>
                <w:color w:val="000000"/>
                <w:sz w:val="22"/>
                <w:szCs w:val="22"/>
              </w:rPr>
              <w:t>Крупецкий с/с п.Нива</w:t>
            </w:r>
          </w:p>
        </w:tc>
        <w:tc>
          <w:tcPr>
            <w:tcW w:w="2549"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jc w:val="left"/>
              <w:rPr>
                <w:color w:val="000000"/>
                <w:sz w:val="22"/>
                <w:szCs w:val="22"/>
              </w:rPr>
            </w:pPr>
            <w:r w:rsidRPr="00B2675C">
              <w:rPr>
                <w:color w:val="000000"/>
                <w:sz w:val="22"/>
                <w:szCs w:val="22"/>
              </w:rPr>
              <w:t>46:05: 111102:74</w:t>
            </w:r>
          </w:p>
        </w:tc>
        <w:tc>
          <w:tcPr>
            <w:tcW w:w="1433"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jc w:val="left"/>
              <w:rPr>
                <w:color w:val="000000"/>
                <w:sz w:val="22"/>
                <w:szCs w:val="22"/>
              </w:rPr>
            </w:pPr>
            <w:r w:rsidRPr="00B2675C">
              <w:rPr>
                <w:color w:val="000000"/>
                <w:sz w:val="22"/>
                <w:szCs w:val="22"/>
              </w:rPr>
              <w:t>1,4</w:t>
            </w:r>
          </w:p>
        </w:tc>
        <w:tc>
          <w:tcPr>
            <w:tcW w:w="1603"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jc w:val="left"/>
              <w:rPr>
                <w:color w:val="000000"/>
                <w:sz w:val="22"/>
                <w:szCs w:val="22"/>
              </w:rPr>
            </w:pPr>
            <w:r w:rsidRPr="00B2675C">
              <w:rPr>
                <w:color w:val="000000"/>
                <w:sz w:val="22"/>
                <w:szCs w:val="22"/>
              </w:rPr>
              <w:t>26250</w:t>
            </w:r>
          </w:p>
        </w:tc>
        <w:tc>
          <w:tcPr>
            <w:tcW w:w="2069" w:type="dxa"/>
            <w:tcBorders>
              <w:top w:val="single" w:sz="4" w:space="0" w:color="auto"/>
              <w:left w:val="single" w:sz="4" w:space="0" w:color="auto"/>
              <w:bottom w:val="single" w:sz="4" w:space="0" w:color="auto"/>
              <w:right w:val="single" w:sz="4" w:space="0" w:color="auto"/>
            </w:tcBorders>
            <w:shd w:val="clear" w:color="auto" w:fill="auto"/>
          </w:tcPr>
          <w:p w:rsidR="00E40228" w:rsidRPr="00B2675C" w:rsidRDefault="00E40228" w:rsidP="00E40228">
            <w:pPr>
              <w:jc w:val="left"/>
              <w:rPr>
                <w:color w:val="000000"/>
                <w:sz w:val="22"/>
                <w:szCs w:val="22"/>
              </w:rPr>
            </w:pPr>
            <w:r w:rsidRPr="00B2675C">
              <w:rPr>
                <w:color w:val="000000"/>
                <w:sz w:val="22"/>
                <w:szCs w:val="22"/>
              </w:rPr>
              <w:t>14464</w:t>
            </w:r>
          </w:p>
        </w:tc>
        <w:tc>
          <w:tcPr>
            <w:tcW w:w="1545" w:type="dxa"/>
            <w:tcBorders>
              <w:top w:val="single" w:sz="4" w:space="0" w:color="auto"/>
              <w:left w:val="single" w:sz="4" w:space="0" w:color="auto"/>
              <w:bottom w:val="single" w:sz="4" w:space="0" w:color="auto"/>
              <w:right w:val="single" w:sz="4" w:space="0" w:color="auto"/>
            </w:tcBorders>
          </w:tcPr>
          <w:p w:rsidR="00E40228" w:rsidRPr="00B2675C" w:rsidRDefault="00E40228" w:rsidP="00E40228">
            <w:pPr>
              <w:jc w:val="left"/>
              <w:rPr>
                <w:color w:val="000000"/>
                <w:sz w:val="22"/>
                <w:szCs w:val="22"/>
              </w:rPr>
            </w:pPr>
            <w:r w:rsidRPr="00B2675C">
              <w:rPr>
                <w:color w:val="000000"/>
                <w:sz w:val="22"/>
                <w:szCs w:val="22"/>
                <w:lang w:val="en-US"/>
              </w:rPr>
              <w:t>IV-V</w:t>
            </w:r>
          </w:p>
        </w:tc>
      </w:tr>
    </w:tbl>
    <w:p w:rsidR="00C31192" w:rsidRPr="00B2675C" w:rsidRDefault="00C31192" w:rsidP="00664E30">
      <w:pPr>
        <w:jc w:val="left"/>
        <w:rPr>
          <w:color w:val="000000"/>
          <w:sz w:val="22"/>
          <w:szCs w:val="22"/>
        </w:rPr>
        <w:sectPr w:rsidR="00C31192" w:rsidRPr="00B2675C" w:rsidSect="00C31192">
          <w:pgSz w:w="16838" w:h="11906" w:orient="landscape"/>
          <w:pgMar w:top="1276" w:right="720" w:bottom="709" w:left="1134" w:header="720" w:footer="720" w:gutter="0"/>
          <w:cols w:space="720"/>
          <w:docGrid w:linePitch="360" w:charSpace="-2049"/>
        </w:sectPr>
      </w:pPr>
    </w:p>
    <w:p w:rsidR="008D6BE0" w:rsidRPr="00B2675C" w:rsidRDefault="008D6BE0" w:rsidP="004A0FCB">
      <w:pPr>
        <w:pStyle w:val="affffd"/>
        <w:keepNext/>
        <w:keepLines/>
        <w:pageBreakBefore/>
        <w:spacing w:after="240" w:line="240" w:lineRule="auto"/>
        <w:ind w:left="0"/>
        <w:jc w:val="center"/>
        <w:outlineLvl w:val="0"/>
        <w:rPr>
          <w:rFonts w:ascii="Times New Roman" w:eastAsiaTheme="majorEastAsia" w:hAnsi="Times New Roman"/>
          <w:b/>
          <w:sz w:val="28"/>
          <w:szCs w:val="28"/>
        </w:rPr>
      </w:pPr>
      <w:bookmarkStart w:id="23" w:name="_Toc36540058"/>
      <w:r w:rsidRPr="00B2675C">
        <w:rPr>
          <w:rFonts w:ascii="Times New Roman" w:eastAsiaTheme="majorEastAsia" w:hAnsi="Times New Roman"/>
          <w:b/>
          <w:sz w:val="28"/>
          <w:szCs w:val="28"/>
        </w:rPr>
        <w:t xml:space="preserve">Раздел 8. </w:t>
      </w:r>
      <w:hyperlink w:anchor="_Toc456590854" w:history="1">
        <w:r w:rsidRPr="00B2675C">
          <w:rPr>
            <w:rFonts w:ascii="Times New Roman" w:eastAsiaTheme="majorEastAsia" w:hAnsi="Times New Roman"/>
            <w:b/>
            <w:sz w:val="28"/>
            <w:szCs w:val="28"/>
          </w:rPr>
          <w:t>Баланс количественных характеристик образования, обработки, утилизации, обезвреживания, размещения отходов</w:t>
        </w:r>
        <w:r w:rsidR="00D42370" w:rsidRPr="00B2675C">
          <w:rPr>
            <w:rFonts w:ascii="Times New Roman" w:eastAsiaTheme="majorEastAsia" w:hAnsi="Times New Roman"/>
            <w:b/>
            <w:sz w:val="28"/>
            <w:szCs w:val="28"/>
          </w:rPr>
          <w:t>, в том числе твердых коммунальных</w:t>
        </w:r>
        <w:r w:rsidRPr="00B2675C">
          <w:rPr>
            <w:rFonts w:ascii="Times New Roman" w:eastAsiaTheme="majorEastAsia" w:hAnsi="Times New Roman"/>
            <w:b/>
            <w:sz w:val="28"/>
            <w:szCs w:val="28"/>
          </w:rPr>
          <w:t xml:space="preserve"> </w:t>
        </w:r>
      </w:hyperlink>
      <w:r w:rsidR="00756E13" w:rsidRPr="00B2675C">
        <w:rPr>
          <w:rFonts w:ascii="Times New Roman" w:eastAsiaTheme="majorEastAsia" w:hAnsi="Times New Roman"/>
          <w:b/>
          <w:sz w:val="28"/>
          <w:szCs w:val="28"/>
        </w:rPr>
        <w:t>отходов</w:t>
      </w:r>
      <w:bookmarkEnd w:id="23"/>
    </w:p>
    <w:p w:rsidR="008D6BE0" w:rsidRPr="00B2675C" w:rsidRDefault="008D6BE0" w:rsidP="00EB26A4">
      <w:pPr>
        <w:keepNext/>
        <w:keepLines/>
        <w:spacing w:before="40" w:after="120"/>
        <w:outlineLvl w:val="2"/>
        <w:rPr>
          <w:rFonts w:eastAsiaTheme="majorEastAsia"/>
          <w:b/>
          <w:sz w:val="24"/>
          <w:szCs w:val="24"/>
        </w:rPr>
      </w:pPr>
      <w:bookmarkStart w:id="24" w:name="_Toc36540059"/>
      <w:r w:rsidRPr="00B2675C">
        <w:rPr>
          <w:rFonts w:eastAsiaTheme="majorEastAsia"/>
          <w:b/>
          <w:sz w:val="24"/>
          <w:szCs w:val="24"/>
        </w:rPr>
        <w:t>8.1 Анализ динамики изменения балансовых потоков образования, утилизации, обезвреживания отходов</w:t>
      </w:r>
      <w:bookmarkEnd w:id="24"/>
    </w:p>
    <w:p w:rsidR="00490D3D" w:rsidRPr="00B2675C" w:rsidRDefault="00490D3D" w:rsidP="006D6F48">
      <w:pPr>
        <w:spacing w:line="360" w:lineRule="auto"/>
        <w:ind w:firstLine="709"/>
        <w:rPr>
          <w:rFonts w:eastAsia="Calibri"/>
          <w:sz w:val="24"/>
          <w:szCs w:val="24"/>
        </w:rPr>
      </w:pPr>
      <w:r w:rsidRPr="00B2675C">
        <w:rPr>
          <w:rFonts w:eastAsia="Arial"/>
          <w:sz w:val="24"/>
          <w:szCs w:val="24"/>
          <w:lang w:eastAsia="en-US"/>
        </w:rPr>
        <w:t>Б</w:t>
      </w:r>
      <w:r w:rsidRPr="00B2675C">
        <w:rPr>
          <w:rFonts w:eastAsia="Calibri"/>
          <w:sz w:val="24"/>
          <w:szCs w:val="24"/>
        </w:rPr>
        <w:t>аланс количественных характеристик образования, обработки, утилизации, обезвреживания и размещения отходов (далее - баланс отходов) содержит сведения о соотношении количества образующихся на территории Курской области и поступающих из других субъектов Российской Федерации отходов (по видам и классам опасности отходов) и количественных характеристик их обработки, утилизации, обезвреживания, размещения, передачи в другие субъекты Российской Федерации для последующих обработки, утилизации, обезвреживания, размещения, в том числе:</w:t>
      </w:r>
    </w:p>
    <w:p w:rsidR="006D6F48" w:rsidRPr="00B2675C" w:rsidRDefault="00490D3D" w:rsidP="006D6F48">
      <w:pPr>
        <w:spacing w:line="360" w:lineRule="auto"/>
        <w:ind w:firstLine="709"/>
        <w:rPr>
          <w:rFonts w:eastAsia="Calibri"/>
          <w:sz w:val="24"/>
          <w:szCs w:val="24"/>
        </w:rPr>
      </w:pPr>
      <w:r w:rsidRPr="00B2675C">
        <w:rPr>
          <w:rFonts w:eastAsia="Calibri"/>
          <w:sz w:val="24"/>
          <w:szCs w:val="24"/>
        </w:rPr>
        <w:t xml:space="preserve">а) о количестве отходов, образовавшихся на территории Курской области; </w:t>
      </w:r>
    </w:p>
    <w:p w:rsidR="00490D3D" w:rsidRPr="00B2675C" w:rsidRDefault="00490D3D" w:rsidP="006D6F48">
      <w:pPr>
        <w:spacing w:line="360" w:lineRule="auto"/>
        <w:ind w:firstLine="709"/>
        <w:rPr>
          <w:rFonts w:eastAsia="Calibri"/>
          <w:sz w:val="24"/>
          <w:szCs w:val="24"/>
        </w:rPr>
      </w:pPr>
      <w:r w:rsidRPr="00B2675C">
        <w:rPr>
          <w:rFonts w:eastAsia="Calibri"/>
          <w:sz w:val="24"/>
          <w:szCs w:val="24"/>
        </w:rPr>
        <w:t>б) о количестве отходов, обработанных на территории Курской области;</w:t>
      </w:r>
    </w:p>
    <w:p w:rsidR="006D6F48" w:rsidRPr="00B2675C" w:rsidRDefault="00490D3D" w:rsidP="006D6F48">
      <w:pPr>
        <w:spacing w:line="360" w:lineRule="auto"/>
        <w:ind w:firstLine="709"/>
        <w:rPr>
          <w:rFonts w:eastAsia="Calibri"/>
          <w:sz w:val="24"/>
          <w:szCs w:val="24"/>
        </w:rPr>
      </w:pPr>
      <w:r w:rsidRPr="00B2675C">
        <w:rPr>
          <w:rFonts w:eastAsia="Calibri"/>
          <w:sz w:val="24"/>
          <w:szCs w:val="24"/>
        </w:rPr>
        <w:t xml:space="preserve">в) о количестве отходов, утилизированных на территории Курской области; </w:t>
      </w:r>
    </w:p>
    <w:p w:rsidR="00490D3D" w:rsidRPr="00B2675C" w:rsidRDefault="00490D3D" w:rsidP="006D6F48">
      <w:pPr>
        <w:spacing w:line="360" w:lineRule="auto"/>
        <w:ind w:firstLine="709"/>
        <w:rPr>
          <w:rFonts w:eastAsia="Calibri"/>
          <w:sz w:val="24"/>
          <w:szCs w:val="24"/>
        </w:rPr>
      </w:pPr>
      <w:r w:rsidRPr="00B2675C">
        <w:rPr>
          <w:rFonts w:eastAsia="Calibri"/>
          <w:sz w:val="24"/>
          <w:szCs w:val="24"/>
        </w:rPr>
        <w:t>г) о количестве отходов, обезвреженных на территории Курской области;</w:t>
      </w:r>
    </w:p>
    <w:p w:rsidR="00490D3D" w:rsidRPr="00B2675C" w:rsidRDefault="00490D3D" w:rsidP="006D6F48">
      <w:pPr>
        <w:spacing w:line="360" w:lineRule="auto"/>
        <w:ind w:firstLine="709"/>
        <w:rPr>
          <w:rFonts w:eastAsia="Calibri"/>
          <w:sz w:val="24"/>
          <w:szCs w:val="24"/>
        </w:rPr>
      </w:pPr>
      <w:r w:rsidRPr="00B2675C">
        <w:rPr>
          <w:rFonts w:eastAsia="Calibri"/>
          <w:sz w:val="24"/>
          <w:szCs w:val="24"/>
        </w:rPr>
        <w:t>д) о количестве отходов, размещенных на территории Курской области;</w:t>
      </w:r>
    </w:p>
    <w:p w:rsidR="00490D3D" w:rsidRPr="00B2675C" w:rsidRDefault="00490D3D" w:rsidP="006D6F48">
      <w:pPr>
        <w:spacing w:line="360" w:lineRule="auto"/>
        <w:ind w:firstLine="709"/>
        <w:rPr>
          <w:rFonts w:eastAsia="Calibri"/>
          <w:sz w:val="24"/>
          <w:szCs w:val="24"/>
        </w:rPr>
      </w:pPr>
      <w:r w:rsidRPr="00B2675C">
        <w:rPr>
          <w:rFonts w:eastAsia="Calibri"/>
          <w:sz w:val="24"/>
          <w:szCs w:val="24"/>
        </w:rPr>
        <w:t>е) о количестве отходов, переданных в другие субъекты Российской Федерации для последующих обработки, утилизации, обезвреживания, размещения;</w:t>
      </w:r>
    </w:p>
    <w:p w:rsidR="00490D3D" w:rsidRPr="00B2675C" w:rsidRDefault="00490D3D" w:rsidP="006D6F48">
      <w:pPr>
        <w:spacing w:line="360" w:lineRule="auto"/>
        <w:ind w:firstLine="709"/>
        <w:rPr>
          <w:rFonts w:eastAsia="Calibri"/>
          <w:sz w:val="24"/>
          <w:szCs w:val="24"/>
        </w:rPr>
      </w:pPr>
      <w:r w:rsidRPr="00B2675C">
        <w:rPr>
          <w:rFonts w:eastAsia="Calibri"/>
          <w:sz w:val="24"/>
          <w:szCs w:val="24"/>
        </w:rPr>
        <w:t>ж) о количестве отходов, поступивших из других субъектов Российской Федерации для последующих обработки, утилизации, обезвреживания, размещения.</w:t>
      </w:r>
    </w:p>
    <w:p w:rsidR="00490D3D" w:rsidRPr="00B2675C" w:rsidRDefault="00490D3D" w:rsidP="008D6BE0">
      <w:pPr>
        <w:spacing w:line="360" w:lineRule="auto"/>
        <w:ind w:firstLine="709"/>
        <w:rPr>
          <w:rFonts w:eastAsia="Calibri"/>
          <w:sz w:val="24"/>
          <w:szCs w:val="24"/>
        </w:rPr>
      </w:pPr>
    </w:p>
    <w:p w:rsidR="00185B00" w:rsidRPr="00B2675C" w:rsidRDefault="00185B00" w:rsidP="00185B00">
      <w:pPr>
        <w:spacing w:line="360" w:lineRule="auto"/>
        <w:ind w:firstLine="709"/>
        <w:rPr>
          <w:rFonts w:eastAsia="Calibri"/>
          <w:sz w:val="24"/>
          <w:szCs w:val="24"/>
        </w:rPr>
      </w:pPr>
      <w:r w:rsidRPr="00B2675C">
        <w:rPr>
          <w:rFonts w:eastAsia="Calibri"/>
          <w:sz w:val="24"/>
          <w:szCs w:val="24"/>
        </w:rPr>
        <w:t xml:space="preserve">Баланс отходов производства и потребления за исключением ТКО, подготовленный на основании данных статистической отчетности 2-ТП (отходы) за 2015 – 2018 годы, приведен в Приложении Б1 к территориальной схеме. </w:t>
      </w:r>
    </w:p>
    <w:p w:rsidR="00185B00" w:rsidRPr="00B2675C" w:rsidRDefault="00185B00" w:rsidP="00185B00">
      <w:pPr>
        <w:spacing w:line="360" w:lineRule="auto"/>
        <w:ind w:firstLine="709"/>
        <w:rPr>
          <w:rFonts w:eastAsia="Calibri"/>
          <w:sz w:val="24"/>
          <w:szCs w:val="24"/>
        </w:rPr>
      </w:pPr>
      <w:r w:rsidRPr="00B2675C">
        <w:rPr>
          <w:rFonts w:eastAsia="Calibri"/>
          <w:sz w:val="24"/>
          <w:szCs w:val="24"/>
        </w:rPr>
        <w:t>В Приложении Б3 к Территориальной схеме, а также в электронной модели территориальной схемы, определен расширенный баланс в части ТКО с указанием расходов на каждом этапе обращения с отходами на каждый год действия территориальной схемы, соответствующий характеристикам объектов по обращению с отходами.</w:t>
      </w:r>
    </w:p>
    <w:p w:rsidR="00185B00" w:rsidRPr="00B2675C" w:rsidRDefault="00185B00" w:rsidP="00185B00">
      <w:pPr>
        <w:spacing w:line="360" w:lineRule="auto"/>
        <w:ind w:firstLine="709"/>
        <w:rPr>
          <w:rFonts w:eastAsia="Calibri"/>
          <w:sz w:val="24"/>
          <w:szCs w:val="24"/>
        </w:rPr>
      </w:pPr>
      <w:r w:rsidRPr="00B2675C">
        <w:rPr>
          <w:rFonts w:eastAsia="Calibri"/>
          <w:sz w:val="24"/>
          <w:szCs w:val="24"/>
        </w:rPr>
        <w:t>В Приложении Б4 к Территориальной схеме, а также в электронной модели территориальной схемы, определен баланс отходов производства и потребления за исключением ТКО на каждый год действия территориальной схемы.</w:t>
      </w:r>
    </w:p>
    <w:p w:rsidR="00185B00" w:rsidRPr="00B2675C" w:rsidRDefault="00185B00" w:rsidP="00185B00">
      <w:pPr>
        <w:spacing w:line="360" w:lineRule="auto"/>
        <w:ind w:firstLine="709"/>
        <w:rPr>
          <w:rFonts w:eastAsia="Calibri"/>
          <w:sz w:val="24"/>
          <w:szCs w:val="24"/>
        </w:rPr>
      </w:pPr>
      <w:r w:rsidRPr="00B2675C">
        <w:rPr>
          <w:rFonts w:eastAsia="Calibri"/>
          <w:sz w:val="24"/>
          <w:szCs w:val="24"/>
        </w:rPr>
        <w:t>Прогноз баланса отходов строительства и ремонта строился на основе данных о прогнозной динамике индекса по виду деятельности строительство, полученных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rsidR="00185B00" w:rsidRPr="00B2675C" w:rsidRDefault="00185B00" w:rsidP="00185B00">
      <w:pPr>
        <w:spacing w:line="360" w:lineRule="auto"/>
        <w:ind w:firstLine="709"/>
        <w:rPr>
          <w:rFonts w:eastAsia="Calibri"/>
          <w:sz w:val="24"/>
          <w:szCs w:val="24"/>
        </w:rPr>
      </w:pPr>
      <w:r w:rsidRPr="00B2675C">
        <w:rPr>
          <w:rFonts w:eastAsia="Calibri"/>
          <w:sz w:val="24"/>
          <w:szCs w:val="24"/>
        </w:rPr>
        <w:t>Прогноз баланса отходов снабжения электричеством, газом и паром, отходов водоснабжения и водоотведения, отходов при выполнении прочих видов деятельности, а также отходов потребления производственных и непроизводственных (материалы, изделия, утратившие потребительские свойства) по годам реализации территориальной схемы рассчитан на основании прогноза численности населения по данным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использовался индекс прироста численности населения 2021 года.</w:t>
      </w:r>
    </w:p>
    <w:p w:rsidR="00185B00" w:rsidRPr="00B2675C" w:rsidRDefault="00185B00" w:rsidP="00185B00">
      <w:pPr>
        <w:spacing w:line="360" w:lineRule="auto"/>
        <w:ind w:firstLine="709"/>
        <w:rPr>
          <w:rFonts w:eastAsia="Calibri"/>
          <w:sz w:val="24"/>
          <w:szCs w:val="24"/>
        </w:rPr>
      </w:pPr>
      <w:r w:rsidRPr="00B2675C">
        <w:rPr>
          <w:rFonts w:eastAsia="Calibri"/>
          <w:sz w:val="24"/>
          <w:szCs w:val="24"/>
        </w:rPr>
        <w:t>Прогноз баланса отходов добычи полезных ископаемых, отходов промышленного производства строился на основе данных о прогнозной динамике индекса промышленного производства, полученных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rsidR="00185B00" w:rsidRPr="00B2675C" w:rsidRDefault="00185B00" w:rsidP="00185B00">
      <w:pPr>
        <w:spacing w:line="360" w:lineRule="auto"/>
        <w:ind w:firstLine="709"/>
        <w:rPr>
          <w:rFonts w:eastAsia="Calibri"/>
          <w:sz w:val="24"/>
          <w:szCs w:val="24"/>
        </w:rPr>
      </w:pPr>
      <w:r w:rsidRPr="00B2675C">
        <w:rPr>
          <w:rFonts w:eastAsia="Calibri"/>
          <w:sz w:val="24"/>
          <w:szCs w:val="24"/>
        </w:rPr>
        <w:t>Для прогноза баланса отходов сельского хозяйства использовались данные о прогнозной динамике индекса производства продукции сельского хозяйства, полученные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rsidR="00185B00" w:rsidRPr="00B2675C" w:rsidRDefault="00185B00" w:rsidP="008D6BE0">
      <w:pPr>
        <w:spacing w:line="360" w:lineRule="auto"/>
        <w:ind w:firstLine="709"/>
        <w:rPr>
          <w:rFonts w:eastAsia="Calibri"/>
          <w:sz w:val="24"/>
          <w:szCs w:val="24"/>
        </w:rPr>
      </w:pPr>
    </w:p>
    <w:p w:rsidR="00185B00" w:rsidRPr="00B2675C" w:rsidRDefault="00185B00" w:rsidP="008D6BE0">
      <w:pPr>
        <w:spacing w:line="360" w:lineRule="auto"/>
        <w:ind w:firstLine="709"/>
        <w:rPr>
          <w:rFonts w:eastAsia="Calibri"/>
          <w:sz w:val="24"/>
          <w:szCs w:val="24"/>
        </w:rPr>
      </w:pPr>
    </w:p>
    <w:p w:rsidR="006D6F48" w:rsidRPr="00B2675C" w:rsidRDefault="006D6F48" w:rsidP="006D6F48">
      <w:pPr>
        <w:spacing w:line="360" w:lineRule="auto"/>
        <w:ind w:firstLine="709"/>
        <w:rPr>
          <w:sz w:val="24"/>
          <w:szCs w:val="24"/>
        </w:rPr>
      </w:pPr>
      <w:r w:rsidRPr="00B2675C">
        <w:rPr>
          <w:rFonts w:eastAsia="Calibri"/>
          <w:sz w:val="24"/>
          <w:szCs w:val="24"/>
        </w:rPr>
        <w:t xml:space="preserve">В настоящем подразделе приведены сведения о количествах образованных, утилизированных и обезвреженных отходов в период с 2016 </w:t>
      </w:r>
      <w:r w:rsidRPr="00B2675C">
        <w:rPr>
          <w:sz w:val="24"/>
          <w:szCs w:val="24"/>
        </w:rPr>
        <w:t>по 2018 гг. согласно данным 2-ТП (отходы).</w:t>
      </w:r>
    </w:p>
    <w:p w:rsidR="008D6BE0" w:rsidRPr="00B2675C" w:rsidRDefault="008D6BE0" w:rsidP="008D6BE0">
      <w:pPr>
        <w:spacing w:line="360" w:lineRule="auto"/>
        <w:ind w:firstLine="709"/>
        <w:rPr>
          <w:rFonts w:eastAsia="Calibri"/>
          <w:sz w:val="24"/>
          <w:szCs w:val="24"/>
        </w:rPr>
      </w:pPr>
      <w:r w:rsidRPr="00B2675C">
        <w:rPr>
          <w:rFonts w:eastAsia="Calibri"/>
          <w:sz w:val="24"/>
          <w:szCs w:val="24"/>
        </w:rPr>
        <w:t>На рисунке 8</w:t>
      </w:r>
      <w:r w:rsidR="006D6F48" w:rsidRPr="00B2675C">
        <w:rPr>
          <w:rFonts w:eastAsia="Calibri"/>
          <w:sz w:val="24"/>
          <w:szCs w:val="24"/>
        </w:rPr>
        <w:t>.1</w:t>
      </w:r>
      <w:r w:rsidRPr="00B2675C">
        <w:rPr>
          <w:rFonts w:eastAsia="Calibri"/>
          <w:sz w:val="24"/>
          <w:szCs w:val="24"/>
        </w:rPr>
        <w:t xml:space="preserve"> представлены сравнительные данные по образованию, утилизации и обезвреживанию отходов в</w:t>
      </w:r>
      <w:r w:rsidR="00651404" w:rsidRPr="00B2675C">
        <w:rPr>
          <w:rFonts w:eastAsia="Calibri"/>
          <w:sz w:val="24"/>
          <w:szCs w:val="24"/>
        </w:rPr>
        <w:t xml:space="preserve"> </w:t>
      </w:r>
      <w:r w:rsidRPr="00B2675C">
        <w:rPr>
          <w:rFonts w:eastAsia="Calibri"/>
          <w:sz w:val="24"/>
          <w:szCs w:val="24"/>
        </w:rPr>
        <w:t>201</w:t>
      </w:r>
      <w:r w:rsidR="0012619E" w:rsidRPr="00B2675C">
        <w:rPr>
          <w:rFonts w:eastAsia="Calibri"/>
          <w:sz w:val="24"/>
          <w:szCs w:val="24"/>
        </w:rPr>
        <w:t>6</w:t>
      </w:r>
      <w:r w:rsidRPr="00B2675C">
        <w:rPr>
          <w:rFonts w:eastAsia="Calibri"/>
          <w:sz w:val="24"/>
          <w:szCs w:val="24"/>
        </w:rPr>
        <w:t xml:space="preserve"> по 2018 гг.</w:t>
      </w:r>
    </w:p>
    <w:p w:rsidR="008D6BE0" w:rsidRPr="00B2675C" w:rsidRDefault="0012619E" w:rsidP="008D6BE0">
      <w:pPr>
        <w:spacing w:line="360" w:lineRule="auto"/>
        <w:rPr>
          <w:rFonts w:eastAsia="Calibri"/>
          <w:sz w:val="24"/>
          <w:szCs w:val="24"/>
        </w:rPr>
      </w:pPr>
      <w:r w:rsidRPr="00B2675C">
        <w:rPr>
          <w:rFonts w:eastAsia="Calibri"/>
          <w:noProof/>
          <w:sz w:val="24"/>
          <w:szCs w:val="24"/>
        </w:rPr>
        <w:drawing>
          <wp:inline distT="0" distB="0" distL="0" distR="0">
            <wp:extent cx="5940425" cy="2818765"/>
            <wp:effectExtent l="19050" t="0" r="22225" b="63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D6BE0" w:rsidRPr="00B2675C" w:rsidRDefault="008D6BE0" w:rsidP="008D6BE0">
      <w:pPr>
        <w:spacing w:before="240" w:line="360" w:lineRule="auto"/>
        <w:ind w:firstLine="709"/>
        <w:rPr>
          <w:b/>
          <w:sz w:val="24"/>
          <w:szCs w:val="24"/>
        </w:rPr>
      </w:pPr>
      <w:r w:rsidRPr="00B2675C">
        <w:rPr>
          <w:b/>
          <w:sz w:val="24"/>
          <w:szCs w:val="24"/>
        </w:rPr>
        <w:t>Рисунок 8.</w:t>
      </w:r>
      <w:r w:rsidR="006D6F48" w:rsidRPr="00B2675C">
        <w:rPr>
          <w:b/>
          <w:sz w:val="24"/>
          <w:szCs w:val="24"/>
        </w:rPr>
        <w:t>1</w:t>
      </w:r>
      <w:r w:rsidRPr="00B2675C">
        <w:rPr>
          <w:b/>
          <w:sz w:val="24"/>
          <w:szCs w:val="24"/>
        </w:rPr>
        <w:t xml:space="preserve"> </w:t>
      </w:r>
      <w:r w:rsidRPr="00B2675C">
        <w:rPr>
          <w:rFonts w:eastAsia="Calibri"/>
          <w:b/>
          <w:sz w:val="24"/>
          <w:szCs w:val="24"/>
        </w:rPr>
        <w:t>Сравнительные данные по образованию, утилизации и обезвреживанию отходов в</w:t>
      </w:r>
      <w:r w:rsidR="004A0FCB" w:rsidRPr="00B2675C">
        <w:rPr>
          <w:rFonts w:eastAsia="Calibri"/>
          <w:b/>
          <w:sz w:val="24"/>
          <w:szCs w:val="24"/>
        </w:rPr>
        <w:t xml:space="preserve"> </w:t>
      </w:r>
      <w:r w:rsidRPr="00B2675C">
        <w:rPr>
          <w:rFonts w:eastAsia="Calibri"/>
          <w:b/>
          <w:sz w:val="24"/>
          <w:szCs w:val="24"/>
        </w:rPr>
        <w:t>201</w:t>
      </w:r>
      <w:r w:rsidR="0012619E" w:rsidRPr="00B2675C">
        <w:rPr>
          <w:rFonts w:eastAsia="Calibri"/>
          <w:b/>
          <w:sz w:val="24"/>
          <w:szCs w:val="24"/>
        </w:rPr>
        <w:t>6</w:t>
      </w:r>
      <w:r w:rsidRPr="00B2675C">
        <w:rPr>
          <w:rFonts w:eastAsia="Calibri"/>
          <w:b/>
          <w:sz w:val="24"/>
          <w:szCs w:val="24"/>
        </w:rPr>
        <w:t xml:space="preserve"> по 2018 гг.</w:t>
      </w:r>
    </w:p>
    <w:p w:rsidR="008D6BE0" w:rsidRPr="00B2675C" w:rsidRDefault="008D6BE0" w:rsidP="008D6BE0">
      <w:pPr>
        <w:spacing w:before="240" w:line="360" w:lineRule="auto"/>
        <w:ind w:firstLine="709"/>
        <w:rPr>
          <w:sz w:val="24"/>
          <w:szCs w:val="24"/>
        </w:rPr>
      </w:pPr>
      <w:r w:rsidRPr="00B2675C">
        <w:rPr>
          <w:sz w:val="24"/>
          <w:szCs w:val="24"/>
        </w:rPr>
        <w:t xml:space="preserve">Анализ данных показывает, что объемы утилизации и обезвреживания в большей степени зависят от объемов образующихся отходов, однако, стабильно находятся на достаточно невысоком уровне. Это связано с тем, что основным методом обращения с отходами на территории </w:t>
      </w:r>
      <w:r w:rsidR="0012619E" w:rsidRPr="00B2675C">
        <w:rPr>
          <w:sz w:val="24"/>
          <w:szCs w:val="24"/>
        </w:rPr>
        <w:t>о</w:t>
      </w:r>
      <w:r w:rsidR="00417369" w:rsidRPr="00B2675C">
        <w:rPr>
          <w:sz w:val="24"/>
          <w:szCs w:val="24"/>
        </w:rPr>
        <w:t>бласти</w:t>
      </w:r>
      <w:r w:rsidRPr="00B2675C">
        <w:rPr>
          <w:sz w:val="24"/>
          <w:szCs w:val="24"/>
        </w:rPr>
        <w:t xml:space="preserve"> традиционно является размещение отходов.</w:t>
      </w:r>
    </w:p>
    <w:p w:rsidR="00DE0352" w:rsidRPr="00B2675C" w:rsidRDefault="008D6BE0" w:rsidP="00DE0352">
      <w:pPr>
        <w:spacing w:before="240" w:line="360" w:lineRule="auto"/>
        <w:ind w:firstLine="709"/>
        <w:rPr>
          <w:sz w:val="24"/>
          <w:szCs w:val="24"/>
        </w:rPr>
      </w:pPr>
      <w:r w:rsidRPr="00B2675C">
        <w:rPr>
          <w:sz w:val="24"/>
          <w:szCs w:val="24"/>
        </w:rPr>
        <w:t xml:space="preserve">Средний процент утилизации и обезвреживания за рассмотренный период составил </w:t>
      </w:r>
      <w:r w:rsidR="00DE0352" w:rsidRPr="00B2675C">
        <w:rPr>
          <w:sz w:val="24"/>
          <w:szCs w:val="24"/>
        </w:rPr>
        <w:t>9,7</w:t>
      </w:r>
      <w:r w:rsidRPr="00B2675C">
        <w:rPr>
          <w:sz w:val="24"/>
          <w:szCs w:val="24"/>
        </w:rPr>
        <w:t xml:space="preserve">% (от </w:t>
      </w:r>
      <w:r w:rsidR="00DE0352" w:rsidRPr="00B2675C">
        <w:rPr>
          <w:sz w:val="24"/>
          <w:szCs w:val="24"/>
        </w:rPr>
        <w:t>7,8</w:t>
      </w:r>
      <w:r w:rsidRPr="00B2675C">
        <w:rPr>
          <w:sz w:val="24"/>
          <w:szCs w:val="24"/>
        </w:rPr>
        <w:t xml:space="preserve"> до </w:t>
      </w:r>
      <w:r w:rsidR="00DE0352" w:rsidRPr="00B2675C">
        <w:rPr>
          <w:sz w:val="24"/>
          <w:szCs w:val="24"/>
        </w:rPr>
        <w:t>11,0</w:t>
      </w:r>
      <w:r w:rsidRPr="00B2675C">
        <w:rPr>
          <w:sz w:val="24"/>
          <w:szCs w:val="24"/>
        </w:rPr>
        <w:t>% в различные годы). На конец 2018</w:t>
      </w:r>
      <w:r w:rsidR="004A0FCB" w:rsidRPr="00B2675C">
        <w:rPr>
          <w:sz w:val="24"/>
          <w:szCs w:val="24"/>
        </w:rPr>
        <w:t xml:space="preserve"> года</w:t>
      </w:r>
      <w:r w:rsidRPr="00B2675C">
        <w:rPr>
          <w:sz w:val="24"/>
          <w:szCs w:val="24"/>
        </w:rPr>
        <w:t xml:space="preserve"> доля утилизации и обезвреживания отходов составила </w:t>
      </w:r>
      <w:r w:rsidR="00DE0352" w:rsidRPr="00B2675C">
        <w:rPr>
          <w:sz w:val="24"/>
          <w:szCs w:val="24"/>
        </w:rPr>
        <w:t>10,5</w:t>
      </w:r>
      <w:r w:rsidRPr="00B2675C">
        <w:rPr>
          <w:sz w:val="24"/>
          <w:szCs w:val="24"/>
        </w:rPr>
        <w:t>%.</w:t>
      </w:r>
    </w:p>
    <w:p w:rsidR="008D6BE0" w:rsidRPr="00B2675C" w:rsidRDefault="008D6BE0" w:rsidP="00DE0352">
      <w:pPr>
        <w:spacing w:line="360" w:lineRule="auto"/>
        <w:ind w:firstLine="709"/>
        <w:rPr>
          <w:rFonts w:eastAsia="Calibri"/>
          <w:sz w:val="24"/>
          <w:szCs w:val="24"/>
        </w:rPr>
      </w:pPr>
      <w:r w:rsidRPr="00B2675C">
        <w:rPr>
          <w:rFonts w:eastAsia="Calibri"/>
          <w:sz w:val="24"/>
          <w:szCs w:val="24"/>
        </w:rPr>
        <w:t>Количественные данные о балансовых потоках образования, утилизации, обезвреживания, по классам опасности представлены в таблице 8.1.</w:t>
      </w:r>
    </w:p>
    <w:p w:rsidR="008D6BE0" w:rsidRPr="00B2675C" w:rsidRDefault="008D6BE0" w:rsidP="008D6BE0">
      <w:pPr>
        <w:keepNext/>
        <w:spacing w:after="120"/>
        <w:rPr>
          <w:b/>
          <w:sz w:val="24"/>
          <w:szCs w:val="24"/>
        </w:rPr>
      </w:pPr>
      <w:r w:rsidRPr="00B2675C">
        <w:rPr>
          <w:b/>
          <w:sz w:val="24"/>
          <w:szCs w:val="24"/>
        </w:rPr>
        <w:t>Таблица 8.1. Данные динамики изменения образованных, утилизированных и обезвреженных отходов в период 201</w:t>
      </w:r>
      <w:r w:rsidR="0012619E" w:rsidRPr="00B2675C">
        <w:rPr>
          <w:b/>
          <w:sz w:val="24"/>
          <w:szCs w:val="24"/>
        </w:rPr>
        <w:t>6</w:t>
      </w:r>
      <w:r w:rsidRPr="00B2675C">
        <w:rPr>
          <w:b/>
          <w:sz w:val="24"/>
          <w:szCs w:val="24"/>
        </w:rPr>
        <w:t>-2018 гг.</w:t>
      </w:r>
    </w:p>
    <w:p w:rsidR="008D6BE0" w:rsidRPr="00B2675C" w:rsidRDefault="008D6BE0" w:rsidP="008D6BE0">
      <w:pPr>
        <w:tabs>
          <w:tab w:val="left" w:pos="284"/>
        </w:tabs>
        <w:ind w:firstLine="709"/>
        <w:rPr>
          <w:b/>
          <w:sz w:val="20"/>
          <w:szCs w:val="20"/>
        </w:rPr>
      </w:pPr>
    </w:p>
    <w:tbl>
      <w:tblPr>
        <w:tblW w:w="9544" w:type="dxa"/>
        <w:tblInd w:w="103" w:type="dxa"/>
        <w:tblLook w:val="04A0" w:firstRow="1" w:lastRow="0" w:firstColumn="1" w:lastColumn="0" w:noHBand="0" w:noVBand="1"/>
      </w:tblPr>
      <w:tblGrid>
        <w:gridCol w:w="2840"/>
        <w:gridCol w:w="2728"/>
        <w:gridCol w:w="1321"/>
        <w:gridCol w:w="1271"/>
        <w:gridCol w:w="1384"/>
      </w:tblGrid>
      <w:tr w:rsidR="0012619E" w:rsidRPr="00B2675C" w:rsidTr="00DE0352">
        <w:trPr>
          <w:trHeight w:val="20"/>
          <w:tblHeader/>
        </w:trPr>
        <w:tc>
          <w:tcPr>
            <w:tcW w:w="28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Наименование класса опасности</w:t>
            </w:r>
          </w:p>
        </w:tc>
        <w:tc>
          <w:tcPr>
            <w:tcW w:w="272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Единица измерения</w:t>
            </w:r>
          </w:p>
        </w:tc>
        <w:tc>
          <w:tcPr>
            <w:tcW w:w="397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Образовано отходов, по годам</w:t>
            </w:r>
          </w:p>
        </w:tc>
      </w:tr>
      <w:tr w:rsidR="0012619E" w:rsidRPr="00B2675C" w:rsidTr="00DE0352">
        <w:trPr>
          <w:trHeight w:val="20"/>
          <w:tblHeader/>
        </w:trPr>
        <w:tc>
          <w:tcPr>
            <w:tcW w:w="2840" w:type="dxa"/>
            <w:vMerge/>
            <w:tcBorders>
              <w:top w:val="single" w:sz="4" w:space="0" w:color="auto"/>
              <w:left w:val="single" w:sz="4" w:space="0" w:color="auto"/>
              <w:bottom w:val="single" w:sz="4" w:space="0" w:color="000000"/>
              <w:right w:val="single" w:sz="4" w:space="0" w:color="auto"/>
            </w:tcBorders>
            <w:vAlign w:val="center"/>
            <w:hideMark/>
          </w:tcPr>
          <w:p w:rsidR="0012619E" w:rsidRPr="00B2675C" w:rsidRDefault="0012619E" w:rsidP="0012619E">
            <w:pPr>
              <w:jc w:val="left"/>
              <w:rPr>
                <w:b/>
                <w:bCs/>
                <w:color w:val="000000"/>
                <w:sz w:val="22"/>
                <w:szCs w:val="22"/>
              </w:rPr>
            </w:pPr>
          </w:p>
        </w:tc>
        <w:tc>
          <w:tcPr>
            <w:tcW w:w="2728" w:type="dxa"/>
            <w:vMerge/>
            <w:tcBorders>
              <w:top w:val="single" w:sz="4" w:space="0" w:color="auto"/>
              <w:left w:val="single" w:sz="4" w:space="0" w:color="auto"/>
              <w:bottom w:val="single" w:sz="4" w:space="0" w:color="000000"/>
              <w:right w:val="single" w:sz="4" w:space="0" w:color="auto"/>
            </w:tcBorders>
            <w:vAlign w:val="center"/>
            <w:hideMark/>
          </w:tcPr>
          <w:p w:rsidR="0012619E" w:rsidRPr="00B2675C" w:rsidRDefault="0012619E" w:rsidP="0012619E">
            <w:pPr>
              <w:jc w:val="left"/>
              <w:rPr>
                <w:b/>
                <w:bCs/>
                <w:color w:val="000000"/>
                <w:sz w:val="22"/>
                <w:szCs w:val="22"/>
              </w:rPr>
            </w:pP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2016</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2017</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2018</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Всего отходов I-V классов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55155518,8</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57463815,9</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58057964,8</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100,00%</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100,00%</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100,00%</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I класс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56,8</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43,0</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51,9</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0,00%</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0,00%</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0,00%</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II класс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3295,6</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5231,1</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8041,6</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0,01%</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0,01%</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0,01%</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III класс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2005310,2</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2950511,8</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3043397,9</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3,64%</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5,13%</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5,24%</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IV класс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831902,3</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2198903,9</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1633319,3</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1,51%</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3,83%</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2,81%</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V класс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52314953,9</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52309126,1</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53373154,1</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94,85%</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91,03%</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91,93%</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Справочно: I-IV классы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2840564,9</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5154689,8</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4684810,8</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5,15%</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8,97%</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8,07%</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12619E" w:rsidRPr="00B2675C" w:rsidRDefault="0012619E" w:rsidP="0012619E">
            <w:pPr>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rPr>
                <w:color w:val="000000"/>
                <w:sz w:val="22"/>
                <w:szCs w:val="22"/>
              </w:rPr>
            </w:pPr>
            <w:r w:rsidRPr="00B2675C">
              <w:rPr>
                <w:color w:val="000000"/>
                <w:sz w:val="22"/>
                <w:szCs w:val="22"/>
              </w:rPr>
              <w:t> </w:t>
            </w:r>
          </w:p>
        </w:tc>
        <w:tc>
          <w:tcPr>
            <w:tcW w:w="397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Утилизировано и обезврежено отходов, по годам</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12619E" w:rsidRPr="00B2675C" w:rsidRDefault="0012619E" w:rsidP="0012619E">
            <w:pPr>
              <w:jc w:val="left"/>
              <w:rPr>
                <w:rFonts w:ascii="Calibri" w:hAnsi="Calibri" w:cs="Calibri"/>
                <w:sz w:val="22"/>
                <w:szCs w:val="22"/>
              </w:rPr>
            </w:pPr>
            <w:r w:rsidRPr="00B2675C">
              <w:rPr>
                <w:rFonts w:ascii="Calibri" w:hAnsi="Calibri" w:cs="Calibri"/>
                <w:sz w:val="22"/>
                <w:szCs w:val="22"/>
              </w:rPr>
              <w:t> </w:t>
            </w:r>
          </w:p>
        </w:tc>
        <w:tc>
          <w:tcPr>
            <w:tcW w:w="2728"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left"/>
              <w:rPr>
                <w:rFonts w:ascii="Calibri" w:hAnsi="Calibri" w:cs="Calibri"/>
                <w:sz w:val="22"/>
                <w:szCs w:val="22"/>
              </w:rPr>
            </w:pPr>
            <w:r w:rsidRPr="00B2675C">
              <w:rPr>
                <w:rFonts w:ascii="Calibri" w:hAnsi="Calibri" w:cs="Calibri"/>
                <w:sz w:val="22"/>
                <w:szCs w:val="22"/>
              </w:rPr>
              <w:t> </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2016</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2017</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b/>
                <w:bCs/>
                <w:color w:val="000000"/>
                <w:sz w:val="22"/>
                <w:szCs w:val="22"/>
              </w:rPr>
            </w:pPr>
            <w:r w:rsidRPr="00B2675C">
              <w:rPr>
                <w:b/>
                <w:bCs/>
                <w:color w:val="000000"/>
                <w:sz w:val="22"/>
                <w:szCs w:val="22"/>
              </w:rPr>
              <w:t>2018</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12619E" w:rsidRPr="00B2675C" w:rsidRDefault="0012619E" w:rsidP="0012619E">
            <w:pPr>
              <w:jc w:val="left"/>
              <w:rPr>
                <w:color w:val="000000"/>
                <w:sz w:val="22"/>
                <w:szCs w:val="22"/>
              </w:rPr>
            </w:pPr>
            <w:r w:rsidRPr="00B2675C">
              <w:rPr>
                <w:color w:val="000000"/>
                <w:sz w:val="22"/>
                <w:szCs w:val="22"/>
              </w:rPr>
              <w:t>Всего отходов I-V классов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4285657,0</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6290350,8</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6101265,7</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общего количества образованных отходов</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7,77%</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10,95%</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10,51%</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Справочно: I-IV классы опасности</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т</w:t>
            </w:r>
          </w:p>
        </w:tc>
        <w:tc>
          <w:tcPr>
            <w:tcW w:w="132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2856017,4</w:t>
            </w:r>
          </w:p>
        </w:tc>
        <w:tc>
          <w:tcPr>
            <w:tcW w:w="1271"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4729332,8</w:t>
            </w:r>
          </w:p>
        </w:tc>
        <w:tc>
          <w:tcPr>
            <w:tcW w:w="1384"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jc w:val="center"/>
              <w:rPr>
                <w:color w:val="000000"/>
                <w:sz w:val="22"/>
                <w:szCs w:val="22"/>
              </w:rPr>
            </w:pPr>
            <w:r w:rsidRPr="00B2675C">
              <w:rPr>
                <w:color w:val="000000"/>
                <w:sz w:val="22"/>
                <w:szCs w:val="22"/>
              </w:rPr>
              <w:t>4680104,5</w:t>
            </w:r>
          </w:p>
        </w:tc>
      </w:tr>
      <w:tr w:rsidR="0012619E" w:rsidRPr="00B2675C" w:rsidTr="00DE0352">
        <w:trPr>
          <w:trHeight w:val="2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12619E" w:rsidRPr="00B2675C" w:rsidRDefault="0012619E" w:rsidP="0012619E">
            <w:pPr>
              <w:jc w:val="left"/>
              <w:rPr>
                <w:color w:val="000000"/>
                <w:sz w:val="22"/>
                <w:szCs w:val="22"/>
              </w:rPr>
            </w:pPr>
            <w:r w:rsidRPr="00B2675C">
              <w:rPr>
                <w:color w:val="000000"/>
                <w:sz w:val="22"/>
                <w:szCs w:val="22"/>
              </w:rPr>
              <w:t> </w:t>
            </w:r>
          </w:p>
        </w:tc>
        <w:tc>
          <w:tcPr>
            <w:tcW w:w="2728" w:type="dxa"/>
            <w:tcBorders>
              <w:top w:val="nil"/>
              <w:left w:val="nil"/>
              <w:bottom w:val="single" w:sz="4" w:space="0" w:color="auto"/>
              <w:right w:val="single" w:sz="4" w:space="0" w:color="auto"/>
            </w:tcBorders>
            <w:shd w:val="clear" w:color="auto" w:fill="auto"/>
            <w:vAlign w:val="center"/>
            <w:hideMark/>
          </w:tcPr>
          <w:p w:rsidR="0012619E" w:rsidRPr="00B2675C" w:rsidRDefault="0012619E" w:rsidP="0012619E">
            <w:pPr>
              <w:rPr>
                <w:color w:val="000000"/>
                <w:sz w:val="22"/>
                <w:szCs w:val="22"/>
              </w:rPr>
            </w:pPr>
            <w:r w:rsidRPr="00B2675C">
              <w:rPr>
                <w:color w:val="000000"/>
                <w:sz w:val="22"/>
                <w:szCs w:val="22"/>
              </w:rPr>
              <w:t>% от количества образованных отходов I-IV классов опасности</w:t>
            </w:r>
          </w:p>
        </w:tc>
        <w:tc>
          <w:tcPr>
            <w:tcW w:w="132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100,54%</w:t>
            </w:r>
          </w:p>
        </w:tc>
        <w:tc>
          <w:tcPr>
            <w:tcW w:w="1271"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91,75%</w:t>
            </w:r>
          </w:p>
        </w:tc>
        <w:tc>
          <w:tcPr>
            <w:tcW w:w="1384" w:type="dxa"/>
            <w:tcBorders>
              <w:top w:val="nil"/>
              <w:left w:val="nil"/>
              <w:bottom w:val="single" w:sz="4" w:space="0" w:color="auto"/>
              <w:right w:val="single" w:sz="4" w:space="0" w:color="auto"/>
            </w:tcBorders>
            <w:shd w:val="clear" w:color="auto" w:fill="auto"/>
            <w:noWrap/>
            <w:vAlign w:val="center"/>
            <w:hideMark/>
          </w:tcPr>
          <w:p w:rsidR="0012619E" w:rsidRPr="00B2675C" w:rsidRDefault="0012619E" w:rsidP="0012619E">
            <w:pPr>
              <w:jc w:val="center"/>
              <w:rPr>
                <w:color w:val="000000"/>
                <w:sz w:val="22"/>
                <w:szCs w:val="22"/>
              </w:rPr>
            </w:pPr>
            <w:r w:rsidRPr="00B2675C">
              <w:rPr>
                <w:color w:val="000000"/>
                <w:sz w:val="22"/>
                <w:szCs w:val="22"/>
              </w:rPr>
              <w:t>99,90%</w:t>
            </w:r>
          </w:p>
        </w:tc>
      </w:tr>
    </w:tbl>
    <w:p w:rsidR="00DE0352" w:rsidRPr="00B2675C" w:rsidRDefault="00DE0352" w:rsidP="0053207C"/>
    <w:p w:rsidR="00143003" w:rsidRPr="00B2675C" w:rsidRDefault="00143003" w:rsidP="00B90F46">
      <w:pPr>
        <w:rPr>
          <w:rFonts w:eastAsiaTheme="majorEastAsia"/>
        </w:rPr>
      </w:pPr>
    </w:p>
    <w:p w:rsidR="00143003" w:rsidRPr="00B2675C" w:rsidRDefault="00143003" w:rsidP="00143003">
      <w:pPr>
        <w:keepNext/>
        <w:keepLines/>
        <w:spacing w:before="40" w:after="120"/>
        <w:outlineLvl w:val="2"/>
        <w:rPr>
          <w:rFonts w:eastAsiaTheme="majorEastAsia"/>
          <w:b/>
          <w:sz w:val="24"/>
          <w:szCs w:val="24"/>
        </w:rPr>
      </w:pPr>
      <w:bookmarkStart w:id="25" w:name="_Toc36540060"/>
      <w:r w:rsidRPr="00B2675C">
        <w:rPr>
          <w:rFonts w:eastAsiaTheme="majorEastAsia"/>
          <w:b/>
          <w:sz w:val="24"/>
          <w:szCs w:val="24"/>
        </w:rPr>
        <w:t>8.2 Сведения о количестве отходов, образовавшихся, обработанных, утилизированных, обезвреженных, размещенных на территории Курской области</w:t>
      </w:r>
      <w:bookmarkEnd w:id="25"/>
    </w:p>
    <w:p w:rsidR="00143003" w:rsidRPr="00B2675C" w:rsidRDefault="00143003" w:rsidP="00B90F46">
      <w:pPr>
        <w:rPr>
          <w:rFonts w:eastAsiaTheme="majorEastAsia"/>
        </w:rPr>
      </w:pPr>
    </w:p>
    <w:p w:rsidR="008D6BE0" w:rsidRPr="00B2675C" w:rsidRDefault="008D6BE0" w:rsidP="008D6BE0">
      <w:pPr>
        <w:spacing w:before="240" w:line="360" w:lineRule="auto"/>
        <w:ind w:firstLine="709"/>
        <w:rPr>
          <w:sz w:val="24"/>
          <w:szCs w:val="24"/>
        </w:rPr>
      </w:pPr>
      <w:r w:rsidRPr="00B2675C">
        <w:rPr>
          <w:sz w:val="24"/>
          <w:szCs w:val="24"/>
        </w:rPr>
        <w:t xml:space="preserve">В настоящее время на территории региона большую часть образующихся промышленных отходов составляют отходы добывающей промышленности, обрабатывающих производств, </w:t>
      </w:r>
      <w:r w:rsidR="006D6F48" w:rsidRPr="00B2675C">
        <w:rPr>
          <w:sz w:val="24"/>
          <w:szCs w:val="24"/>
        </w:rPr>
        <w:t>сельского хозяйства</w:t>
      </w:r>
      <w:r w:rsidRPr="00B2675C">
        <w:rPr>
          <w:sz w:val="24"/>
          <w:szCs w:val="24"/>
        </w:rPr>
        <w:t>.</w:t>
      </w:r>
    </w:p>
    <w:p w:rsidR="008D6BE0" w:rsidRPr="00B2675C" w:rsidRDefault="008D6BE0" w:rsidP="008D6BE0">
      <w:pPr>
        <w:spacing w:line="360" w:lineRule="auto"/>
        <w:ind w:firstLine="709"/>
        <w:rPr>
          <w:sz w:val="24"/>
          <w:szCs w:val="24"/>
        </w:rPr>
      </w:pPr>
      <w:r w:rsidRPr="00B2675C">
        <w:rPr>
          <w:sz w:val="24"/>
          <w:szCs w:val="24"/>
        </w:rPr>
        <w:t>Из многочисленных категорий образующихся отходов производства утилизации в значительной степени подвергаются:</w:t>
      </w:r>
    </w:p>
    <w:p w:rsidR="008D6BE0" w:rsidRPr="00B2675C" w:rsidRDefault="008D6BE0" w:rsidP="008D6BE0">
      <w:pPr>
        <w:spacing w:line="360" w:lineRule="auto"/>
        <w:ind w:left="1429" w:hanging="360"/>
        <w:contextualSpacing/>
        <w:rPr>
          <w:sz w:val="24"/>
          <w:szCs w:val="24"/>
        </w:rPr>
      </w:pPr>
      <w:r w:rsidRPr="00B2675C">
        <w:rPr>
          <w:sz w:val="24"/>
          <w:szCs w:val="24"/>
        </w:rPr>
        <w:t>отходы добычи полезных ископаемых;</w:t>
      </w:r>
    </w:p>
    <w:p w:rsidR="008D6BE0" w:rsidRPr="00B2675C" w:rsidRDefault="008D6BE0" w:rsidP="008D6BE0">
      <w:pPr>
        <w:spacing w:line="360" w:lineRule="auto"/>
        <w:ind w:left="1429" w:hanging="360"/>
        <w:contextualSpacing/>
        <w:rPr>
          <w:sz w:val="24"/>
          <w:szCs w:val="24"/>
        </w:rPr>
      </w:pPr>
      <w:r w:rsidRPr="00B2675C">
        <w:rPr>
          <w:sz w:val="24"/>
          <w:szCs w:val="24"/>
        </w:rPr>
        <w:t>отходы животноводства.</w:t>
      </w:r>
    </w:p>
    <w:p w:rsidR="008D6BE0" w:rsidRPr="00B2675C" w:rsidRDefault="008D6BE0" w:rsidP="008D6BE0">
      <w:pPr>
        <w:spacing w:line="360" w:lineRule="auto"/>
        <w:ind w:firstLine="709"/>
        <w:rPr>
          <w:sz w:val="24"/>
          <w:szCs w:val="24"/>
        </w:rPr>
      </w:pPr>
      <w:r w:rsidRPr="00B2675C">
        <w:rPr>
          <w:sz w:val="24"/>
          <w:szCs w:val="24"/>
        </w:rPr>
        <w:t>Обращение с отходами на предприятиях-природопользователях должно быть основано на необходимости максимального использования ресурсного потенциала отходов, то есть ориентированность на использование отходов в собственных или других технологических процессах, а также их максимальном обезвреживании.</w:t>
      </w:r>
    </w:p>
    <w:p w:rsidR="008D6BE0" w:rsidRPr="00B2675C" w:rsidRDefault="008D6BE0" w:rsidP="008D6BE0">
      <w:pPr>
        <w:spacing w:line="360" w:lineRule="auto"/>
        <w:ind w:firstLine="709"/>
        <w:rPr>
          <w:sz w:val="24"/>
          <w:szCs w:val="24"/>
        </w:rPr>
      </w:pPr>
      <w:r w:rsidRPr="00B2675C">
        <w:rPr>
          <w:sz w:val="24"/>
          <w:szCs w:val="24"/>
        </w:rPr>
        <w:t xml:space="preserve">В таблице 8.2 представлены сведения о потоках отходов производства и потребления, ежегодно образующихся на предприятиях региона, а также обработанных, утилизированных, обезвреженных, размещенных отходах, систематизированные по классам опасности отходов (данные за 2016-2018 гг). </w:t>
      </w:r>
    </w:p>
    <w:p w:rsidR="008D6BE0" w:rsidRPr="00B2675C" w:rsidRDefault="008D6BE0" w:rsidP="008D6BE0">
      <w:pPr>
        <w:keepNext/>
        <w:spacing w:after="120"/>
        <w:rPr>
          <w:b/>
          <w:sz w:val="24"/>
          <w:szCs w:val="24"/>
        </w:rPr>
      </w:pPr>
      <w:r w:rsidRPr="00B2675C">
        <w:rPr>
          <w:b/>
          <w:sz w:val="24"/>
          <w:szCs w:val="24"/>
        </w:rPr>
        <w:t>Таблица 8.2</w:t>
      </w:r>
      <w:r w:rsidR="00C80929" w:rsidRPr="00B2675C">
        <w:rPr>
          <w:b/>
          <w:sz w:val="24"/>
          <w:szCs w:val="24"/>
        </w:rPr>
        <w:t xml:space="preserve"> </w:t>
      </w:r>
      <w:r w:rsidRPr="00B2675C">
        <w:rPr>
          <w:b/>
          <w:sz w:val="24"/>
          <w:szCs w:val="24"/>
        </w:rPr>
        <w:t>Балансовые потоки обращения с отходами</w:t>
      </w:r>
      <w:bookmarkStart w:id="26" w:name="_Toc437830704"/>
      <w:bookmarkStart w:id="27" w:name="_Toc461430801"/>
    </w:p>
    <w:tbl>
      <w:tblPr>
        <w:tblW w:w="1007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1879"/>
        <w:gridCol w:w="1654"/>
        <w:gridCol w:w="1831"/>
        <w:gridCol w:w="1571"/>
        <w:gridCol w:w="1372"/>
      </w:tblGrid>
      <w:tr w:rsidR="004B72C8" w:rsidRPr="00B2675C" w:rsidTr="004B72C8">
        <w:trPr>
          <w:trHeight w:val="570"/>
          <w:tblHeader/>
        </w:trPr>
        <w:tc>
          <w:tcPr>
            <w:tcW w:w="1770"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Класс опасности отхода</w:t>
            </w:r>
          </w:p>
        </w:tc>
        <w:tc>
          <w:tcPr>
            <w:tcW w:w="1879"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Образовано, т</w:t>
            </w:r>
          </w:p>
        </w:tc>
        <w:tc>
          <w:tcPr>
            <w:tcW w:w="1654"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Обработано, т</w:t>
            </w:r>
          </w:p>
        </w:tc>
        <w:tc>
          <w:tcPr>
            <w:tcW w:w="1831"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Утилизировано, т</w:t>
            </w:r>
          </w:p>
        </w:tc>
        <w:tc>
          <w:tcPr>
            <w:tcW w:w="1571"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Обезврежено, т</w:t>
            </w:r>
          </w:p>
        </w:tc>
        <w:tc>
          <w:tcPr>
            <w:tcW w:w="1372"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Размещено, т</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color w:val="000000"/>
                <w:sz w:val="22"/>
                <w:szCs w:val="22"/>
              </w:rPr>
            </w:pPr>
            <w:r w:rsidRPr="00B2675C">
              <w:rPr>
                <w:color w:val="000000"/>
                <w:sz w:val="22"/>
                <w:szCs w:val="22"/>
              </w:rPr>
              <w:t> </w:t>
            </w:r>
          </w:p>
        </w:tc>
        <w:tc>
          <w:tcPr>
            <w:tcW w:w="8307" w:type="dxa"/>
            <w:gridSpan w:val="5"/>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2016</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56,8</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20,8</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3295,6</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3306,8</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83,0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0,01%</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0,01%</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III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2005310,2</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1173821,4</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856951,7</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20102,0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3,64%</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2,13%</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1,55%</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0,04%</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IV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831902,3</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814010,4</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7906,4</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65876,0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1,51%</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1,48%</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0,01%</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0,12%</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V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52314953,9</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1414478,5</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15161,0</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50376088,2</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94,85%</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2,56%</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0,03%</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91,33%</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Всего отходов</w:t>
            </w:r>
          </w:p>
        </w:tc>
        <w:tc>
          <w:tcPr>
            <w:tcW w:w="1879"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55155518,8</w:t>
            </w:r>
          </w:p>
        </w:tc>
        <w:tc>
          <w:tcPr>
            <w:tcW w:w="1654"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0,0</w:t>
            </w:r>
          </w:p>
        </w:tc>
        <w:tc>
          <w:tcPr>
            <w:tcW w:w="1831"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3405617,1</w:t>
            </w:r>
          </w:p>
        </w:tc>
        <w:tc>
          <w:tcPr>
            <w:tcW w:w="1571"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880039,8</w:t>
            </w:r>
          </w:p>
        </w:tc>
        <w:tc>
          <w:tcPr>
            <w:tcW w:w="1372"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50462149,2</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100,0%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6,2%</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1,6%</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91,5%</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color w:val="000000"/>
                <w:sz w:val="22"/>
                <w:szCs w:val="22"/>
              </w:rPr>
            </w:pPr>
            <w:r w:rsidRPr="00B2675C">
              <w:rPr>
                <w:color w:val="000000"/>
                <w:sz w:val="22"/>
                <w:szCs w:val="22"/>
              </w:rPr>
              <w:t> </w:t>
            </w:r>
          </w:p>
        </w:tc>
        <w:tc>
          <w:tcPr>
            <w:tcW w:w="8307" w:type="dxa"/>
            <w:gridSpan w:val="5"/>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2017</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43,0</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23,2</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5231,1</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9341,0</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0,7</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III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2950511,8</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106896,1</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1291999,9</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2128017,3</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87,4</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5,1%</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0,2%</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2,2%</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3,7%</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IV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2198903,9</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93059,3</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1155405,1</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144546,2</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59150,3</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3,8%</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0,2%</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0,3%</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0,1%</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V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52309126,1</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871,4</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1560893,0</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125,0</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50208322,1</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91,0%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2,7%</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87,4%</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Всего отходов</w:t>
            </w:r>
          </w:p>
        </w:tc>
        <w:tc>
          <w:tcPr>
            <w:tcW w:w="1879"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57463815,9</w:t>
            </w:r>
          </w:p>
        </w:tc>
        <w:tc>
          <w:tcPr>
            <w:tcW w:w="1654"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200826,8</w:t>
            </w:r>
          </w:p>
        </w:tc>
        <w:tc>
          <w:tcPr>
            <w:tcW w:w="1831"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4017639,1</w:t>
            </w:r>
          </w:p>
        </w:tc>
        <w:tc>
          <w:tcPr>
            <w:tcW w:w="1571"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2272711,7</w:t>
            </w:r>
          </w:p>
        </w:tc>
        <w:tc>
          <w:tcPr>
            <w:tcW w:w="1372"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50267560,5</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100,0%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0,3%</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7,0%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4,0%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87,5%</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color w:val="000000"/>
                <w:sz w:val="22"/>
                <w:szCs w:val="22"/>
              </w:rPr>
            </w:pPr>
            <w:r w:rsidRPr="00B2675C">
              <w:rPr>
                <w:color w:val="000000"/>
                <w:sz w:val="22"/>
                <w:szCs w:val="22"/>
              </w:rPr>
              <w:t> </w:t>
            </w:r>
          </w:p>
        </w:tc>
        <w:tc>
          <w:tcPr>
            <w:tcW w:w="8307" w:type="dxa"/>
            <w:gridSpan w:val="5"/>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2018</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51,9</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26,8</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26,8</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8041,6</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5216,4</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12529,0</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1732,8</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50,5</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III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3043397,9</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211341,5</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1903366,8</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1128054,1</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107,0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5,2%</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0,4%</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3,3%</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1,9%</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IV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1633319,3</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351627,1</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1348367,2</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286027,9</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314831,2</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2,8%</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0,6%</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2,3%</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0,5%</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0,5%</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V класс</w:t>
            </w:r>
          </w:p>
        </w:tc>
        <w:tc>
          <w:tcPr>
            <w:tcW w:w="1879"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53373154,1</w:t>
            </w:r>
          </w:p>
        </w:tc>
        <w:tc>
          <w:tcPr>
            <w:tcW w:w="1654"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3259,0</w:t>
            </w:r>
          </w:p>
        </w:tc>
        <w:tc>
          <w:tcPr>
            <w:tcW w:w="183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1421159,6</w:t>
            </w:r>
          </w:p>
        </w:tc>
        <w:tc>
          <w:tcPr>
            <w:tcW w:w="1571"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1,6</w:t>
            </w:r>
          </w:p>
        </w:tc>
        <w:tc>
          <w:tcPr>
            <w:tcW w:w="1372" w:type="dxa"/>
            <w:shd w:val="clear" w:color="auto" w:fill="auto"/>
            <w:noWrap/>
            <w:vAlign w:val="bottom"/>
            <w:hideMark/>
          </w:tcPr>
          <w:p w:rsidR="004B72C8" w:rsidRPr="00B2675C" w:rsidRDefault="004B72C8" w:rsidP="004B72C8">
            <w:pPr>
              <w:jc w:val="center"/>
              <w:rPr>
                <w:color w:val="000000"/>
                <w:sz w:val="22"/>
                <w:szCs w:val="22"/>
              </w:rPr>
            </w:pPr>
            <w:r w:rsidRPr="00B2675C">
              <w:rPr>
                <w:color w:val="000000"/>
                <w:sz w:val="22"/>
                <w:szCs w:val="22"/>
              </w:rPr>
              <w:t>51270433,0</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91,9%</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2,4%</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0,0%</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88,3%</w:t>
            </w:r>
          </w:p>
        </w:tc>
      </w:tr>
      <w:tr w:rsidR="004B72C8" w:rsidRPr="00B2675C" w:rsidTr="004B72C8">
        <w:trPr>
          <w:trHeight w:val="300"/>
        </w:trPr>
        <w:tc>
          <w:tcPr>
            <w:tcW w:w="1770" w:type="dxa"/>
            <w:shd w:val="clear" w:color="auto" w:fill="auto"/>
            <w:vAlign w:val="center"/>
            <w:hideMark/>
          </w:tcPr>
          <w:p w:rsidR="004B72C8" w:rsidRPr="00B2675C" w:rsidRDefault="004B72C8" w:rsidP="004B72C8">
            <w:pPr>
              <w:rPr>
                <w:b/>
                <w:bCs/>
                <w:color w:val="000000"/>
                <w:sz w:val="22"/>
                <w:szCs w:val="22"/>
              </w:rPr>
            </w:pPr>
            <w:r w:rsidRPr="00B2675C">
              <w:rPr>
                <w:b/>
                <w:bCs/>
                <w:color w:val="000000"/>
                <w:sz w:val="22"/>
                <w:szCs w:val="22"/>
              </w:rPr>
              <w:t>Всего отходов</w:t>
            </w:r>
          </w:p>
        </w:tc>
        <w:tc>
          <w:tcPr>
            <w:tcW w:w="1879"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58057964,8</w:t>
            </w:r>
          </w:p>
        </w:tc>
        <w:tc>
          <w:tcPr>
            <w:tcW w:w="1654"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571470,8</w:t>
            </w:r>
          </w:p>
        </w:tc>
        <w:tc>
          <w:tcPr>
            <w:tcW w:w="1831"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4685422,6</w:t>
            </w:r>
          </w:p>
        </w:tc>
        <w:tc>
          <w:tcPr>
            <w:tcW w:w="1571"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1415843,2</w:t>
            </w:r>
          </w:p>
        </w:tc>
        <w:tc>
          <w:tcPr>
            <w:tcW w:w="1372" w:type="dxa"/>
            <w:shd w:val="clear" w:color="auto" w:fill="auto"/>
            <w:vAlign w:val="center"/>
            <w:hideMark/>
          </w:tcPr>
          <w:p w:rsidR="004B72C8" w:rsidRPr="00B2675C" w:rsidRDefault="004B72C8" w:rsidP="004B72C8">
            <w:pPr>
              <w:jc w:val="center"/>
              <w:rPr>
                <w:b/>
                <w:bCs/>
                <w:color w:val="000000"/>
                <w:sz w:val="22"/>
                <w:szCs w:val="22"/>
              </w:rPr>
            </w:pPr>
            <w:r w:rsidRPr="00B2675C">
              <w:rPr>
                <w:b/>
                <w:bCs/>
                <w:color w:val="000000"/>
                <w:sz w:val="22"/>
                <w:szCs w:val="22"/>
              </w:rPr>
              <w:t>51585421,7</w:t>
            </w:r>
          </w:p>
        </w:tc>
      </w:tr>
      <w:tr w:rsidR="004B72C8" w:rsidRPr="00B2675C" w:rsidTr="004B72C8">
        <w:trPr>
          <w:trHeight w:val="1200"/>
        </w:trPr>
        <w:tc>
          <w:tcPr>
            <w:tcW w:w="1770" w:type="dxa"/>
            <w:shd w:val="clear" w:color="auto" w:fill="auto"/>
            <w:vAlign w:val="center"/>
            <w:hideMark/>
          </w:tcPr>
          <w:p w:rsidR="004B72C8" w:rsidRPr="00B2675C" w:rsidRDefault="004B72C8" w:rsidP="004B72C8">
            <w:pPr>
              <w:rPr>
                <w:sz w:val="22"/>
                <w:szCs w:val="22"/>
              </w:rPr>
            </w:pPr>
            <w:r w:rsidRPr="00B2675C">
              <w:rPr>
                <w:sz w:val="22"/>
                <w:szCs w:val="22"/>
              </w:rPr>
              <w:t>% от общего количества образованных отходов</w:t>
            </w:r>
          </w:p>
        </w:tc>
        <w:tc>
          <w:tcPr>
            <w:tcW w:w="1879"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100,0%</w:t>
            </w:r>
          </w:p>
        </w:tc>
        <w:tc>
          <w:tcPr>
            <w:tcW w:w="1654"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1,0%</w:t>
            </w:r>
          </w:p>
        </w:tc>
        <w:tc>
          <w:tcPr>
            <w:tcW w:w="183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8,1%</w:t>
            </w:r>
          </w:p>
        </w:tc>
        <w:tc>
          <w:tcPr>
            <w:tcW w:w="1571"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2,4%</w:t>
            </w:r>
          </w:p>
        </w:tc>
        <w:tc>
          <w:tcPr>
            <w:tcW w:w="1372" w:type="dxa"/>
            <w:shd w:val="clear" w:color="auto" w:fill="auto"/>
            <w:noWrap/>
            <w:vAlign w:val="center"/>
            <w:hideMark/>
          </w:tcPr>
          <w:p w:rsidR="004B72C8" w:rsidRPr="00B2675C" w:rsidRDefault="004B72C8" w:rsidP="004B72C8">
            <w:pPr>
              <w:jc w:val="center"/>
              <w:rPr>
                <w:color w:val="000000"/>
                <w:sz w:val="22"/>
                <w:szCs w:val="22"/>
              </w:rPr>
            </w:pPr>
            <w:r w:rsidRPr="00B2675C">
              <w:rPr>
                <w:color w:val="000000"/>
                <w:sz w:val="22"/>
                <w:szCs w:val="22"/>
              </w:rPr>
              <w:t>88,9%</w:t>
            </w:r>
          </w:p>
        </w:tc>
      </w:tr>
    </w:tbl>
    <w:p w:rsidR="004B72C8" w:rsidRPr="00B2675C" w:rsidRDefault="004B72C8" w:rsidP="00AB569E"/>
    <w:p w:rsidR="004B72C8" w:rsidRPr="00B2675C" w:rsidRDefault="004B72C8" w:rsidP="00AB569E"/>
    <w:bookmarkEnd w:id="26"/>
    <w:bookmarkEnd w:id="27"/>
    <w:p w:rsidR="007A0B14" w:rsidRPr="00B2675C" w:rsidRDefault="007A0B14" w:rsidP="00185B00">
      <w:pPr>
        <w:spacing w:line="360" w:lineRule="auto"/>
        <w:ind w:firstLine="709"/>
        <w:rPr>
          <w:i/>
          <w:sz w:val="24"/>
          <w:szCs w:val="24"/>
        </w:rPr>
      </w:pPr>
    </w:p>
    <w:p w:rsidR="007A0B14" w:rsidRPr="00B2675C" w:rsidRDefault="007A0B14" w:rsidP="007A0B14">
      <w:pPr>
        <w:keepNext/>
        <w:keepLines/>
        <w:spacing w:before="40" w:after="120"/>
        <w:outlineLvl w:val="2"/>
        <w:rPr>
          <w:rFonts w:eastAsiaTheme="majorEastAsia"/>
          <w:b/>
          <w:sz w:val="24"/>
          <w:szCs w:val="24"/>
        </w:rPr>
      </w:pPr>
      <w:bookmarkStart w:id="28" w:name="_Toc36540061"/>
      <w:r w:rsidRPr="00B2675C">
        <w:rPr>
          <w:rFonts w:eastAsiaTheme="majorEastAsia"/>
          <w:b/>
          <w:sz w:val="24"/>
          <w:szCs w:val="24"/>
        </w:rPr>
        <w:t>8.3 Сведения о соотношении количества образующихся на территории Курской области и поступающих из других субъектов Российской Федерации отходов, в том числе твердых коммунальных отходов, и количественных характеристик их образования, обработки, утилизации, обезвреживания и размещения, передачи в другие субъекты Российской Федерации для последующих утилизации, обезвреживания, размещения</w:t>
      </w:r>
      <w:bookmarkEnd w:id="28"/>
    </w:p>
    <w:p w:rsidR="007A0B14" w:rsidRPr="00B2675C" w:rsidRDefault="007A0B14" w:rsidP="007A0B14">
      <w:pPr>
        <w:tabs>
          <w:tab w:val="left" w:pos="993"/>
        </w:tabs>
        <w:ind w:firstLine="851"/>
        <w:rPr>
          <w:sz w:val="24"/>
          <w:szCs w:val="24"/>
        </w:rPr>
      </w:pPr>
    </w:p>
    <w:p w:rsidR="007A0B14" w:rsidRPr="00B2675C" w:rsidRDefault="007A0B14" w:rsidP="007A0B14">
      <w:pPr>
        <w:spacing w:line="360" w:lineRule="auto"/>
        <w:ind w:firstLine="709"/>
        <w:rPr>
          <w:sz w:val="24"/>
          <w:szCs w:val="24"/>
        </w:rPr>
      </w:pPr>
      <w:r w:rsidRPr="00B2675C">
        <w:rPr>
          <w:sz w:val="24"/>
          <w:szCs w:val="24"/>
        </w:rPr>
        <w:t>В настоящее время требования к ведению учета и отчетности поступающих и передаваемых из других субъектов Российской Федерации отходов, в том числе твердых коммунальных отходов, не установлены ни на федеральном, ни на региональном уровнях, в связи с чем данная информация отсутствует.</w:t>
      </w:r>
    </w:p>
    <w:p w:rsidR="007A0B14" w:rsidRPr="00B2675C" w:rsidRDefault="007A0B14" w:rsidP="00185B00">
      <w:pPr>
        <w:spacing w:line="360" w:lineRule="auto"/>
        <w:ind w:firstLine="709"/>
        <w:rPr>
          <w:i/>
          <w:sz w:val="24"/>
          <w:szCs w:val="24"/>
        </w:rPr>
      </w:pPr>
    </w:p>
    <w:p w:rsidR="00185B00" w:rsidRPr="00B2675C" w:rsidRDefault="00185B00" w:rsidP="00185B00">
      <w:pPr>
        <w:spacing w:line="360" w:lineRule="auto"/>
        <w:ind w:firstLine="709"/>
        <w:rPr>
          <w:rFonts w:eastAsiaTheme="majorEastAsia"/>
          <w:b/>
          <w:i/>
        </w:rPr>
      </w:pPr>
      <w:r w:rsidRPr="00B2675C">
        <w:rPr>
          <w:i/>
          <w:sz w:val="24"/>
          <w:szCs w:val="24"/>
        </w:rPr>
        <w:t>Основные выводы по разделу:</w:t>
      </w:r>
    </w:p>
    <w:p w:rsidR="00185B00" w:rsidRPr="00B2675C" w:rsidRDefault="00185B00" w:rsidP="00185B00">
      <w:pPr>
        <w:pStyle w:val="affffd"/>
        <w:numPr>
          <w:ilvl w:val="0"/>
          <w:numId w:val="139"/>
        </w:numPr>
        <w:spacing w:before="240" w:line="360" w:lineRule="auto"/>
        <w:ind w:left="0" w:firstLine="709"/>
        <w:rPr>
          <w:rFonts w:ascii="Times New Roman" w:hAnsi="Times New Roman"/>
          <w:sz w:val="24"/>
          <w:szCs w:val="24"/>
        </w:rPr>
      </w:pPr>
      <w:r w:rsidRPr="00B2675C">
        <w:rPr>
          <w:rFonts w:ascii="Times New Roman" w:hAnsi="Times New Roman"/>
          <w:sz w:val="24"/>
          <w:szCs w:val="24"/>
        </w:rPr>
        <w:t>В настоящее время на территории региона большую часть образующихся промышленных отходов составляют отходы добывающей промышленности, обрабатывающих производств, сельского хозяйства.</w:t>
      </w:r>
    </w:p>
    <w:p w:rsidR="00185B00" w:rsidRPr="00B2675C" w:rsidRDefault="00185B00" w:rsidP="00185B00">
      <w:pPr>
        <w:pStyle w:val="affffd"/>
        <w:numPr>
          <w:ilvl w:val="0"/>
          <w:numId w:val="139"/>
        </w:numPr>
        <w:spacing w:before="240" w:line="360" w:lineRule="auto"/>
        <w:ind w:left="0" w:firstLine="709"/>
        <w:rPr>
          <w:rFonts w:ascii="Times New Roman" w:hAnsi="Times New Roman"/>
          <w:sz w:val="24"/>
          <w:szCs w:val="24"/>
        </w:rPr>
      </w:pPr>
      <w:r w:rsidRPr="00B2675C">
        <w:rPr>
          <w:rFonts w:ascii="Times New Roman" w:hAnsi="Times New Roman"/>
          <w:sz w:val="24"/>
          <w:szCs w:val="24"/>
        </w:rPr>
        <w:t>Большая часть отходов производства и потребления размещается на объектах размещения отходов, в общем объеме до 90% от общего количества образованных.</w:t>
      </w:r>
    </w:p>
    <w:p w:rsidR="00185B00" w:rsidRPr="00B2675C" w:rsidRDefault="00185B00" w:rsidP="00185B00">
      <w:pPr>
        <w:pStyle w:val="affffd"/>
        <w:numPr>
          <w:ilvl w:val="0"/>
          <w:numId w:val="139"/>
        </w:numPr>
        <w:spacing w:line="360" w:lineRule="auto"/>
        <w:ind w:left="0" w:firstLine="709"/>
        <w:rPr>
          <w:rFonts w:ascii="Times New Roman" w:hAnsi="Times New Roman"/>
          <w:sz w:val="24"/>
          <w:szCs w:val="24"/>
        </w:rPr>
      </w:pPr>
      <w:r w:rsidRPr="00B2675C">
        <w:rPr>
          <w:rFonts w:ascii="Times New Roman" w:hAnsi="Times New Roman"/>
          <w:sz w:val="24"/>
          <w:szCs w:val="24"/>
        </w:rPr>
        <w:t>Из многочисленных категорий образующихся отходов производства утилизации в значительной степени подвергаются:</w:t>
      </w:r>
    </w:p>
    <w:p w:rsidR="00185B00" w:rsidRPr="00B2675C" w:rsidRDefault="00185B00" w:rsidP="00185B00">
      <w:pPr>
        <w:pStyle w:val="affffd"/>
        <w:numPr>
          <w:ilvl w:val="0"/>
          <w:numId w:val="140"/>
        </w:numPr>
        <w:spacing w:line="360" w:lineRule="auto"/>
        <w:contextualSpacing/>
        <w:rPr>
          <w:rFonts w:ascii="Times New Roman" w:hAnsi="Times New Roman"/>
          <w:sz w:val="24"/>
          <w:szCs w:val="24"/>
        </w:rPr>
      </w:pPr>
      <w:r w:rsidRPr="00B2675C">
        <w:rPr>
          <w:rFonts w:ascii="Times New Roman" w:hAnsi="Times New Roman"/>
          <w:sz w:val="24"/>
          <w:szCs w:val="24"/>
        </w:rPr>
        <w:t>отходы добычи полезных ископаемых;</w:t>
      </w:r>
    </w:p>
    <w:p w:rsidR="00185B00" w:rsidRPr="00B2675C" w:rsidRDefault="00185B00" w:rsidP="00185B00">
      <w:pPr>
        <w:pStyle w:val="affffd"/>
        <w:numPr>
          <w:ilvl w:val="0"/>
          <w:numId w:val="140"/>
        </w:numPr>
        <w:spacing w:line="360" w:lineRule="auto"/>
        <w:contextualSpacing/>
        <w:rPr>
          <w:rFonts w:ascii="Times New Roman" w:hAnsi="Times New Roman"/>
          <w:sz w:val="24"/>
          <w:szCs w:val="24"/>
        </w:rPr>
      </w:pPr>
      <w:r w:rsidRPr="00B2675C">
        <w:rPr>
          <w:rFonts w:ascii="Times New Roman" w:hAnsi="Times New Roman"/>
          <w:sz w:val="24"/>
          <w:szCs w:val="24"/>
        </w:rPr>
        <w:t>отходы животноводства.</w:t>
      </w:r>
    </w:p>
    <w:p w:rsidR="00E45599" w:rsidRPr="00B2675C" w:rsidRDefault="00E45599">
      <w:pPr>
        <w:jc w:val="left"/>
        <w:rPr>
          <w:b/>
          <w:lang w:eastAsia="en-US"/>
        </w:rPr>
      </w:pPr>
    </w:p>
    <w:p w:rsidR="00C32D49" w:rsidRPr="00B2675C" w:rsidRDefault="00C32D49" w:rsidP="00E617D0">
      <w:pPr>
        <w:pStyle w:val="affffd"/>
        <w:keepNext/>
        <w:keepLines/>
        <w:pageBreakBefore/>
        <w:spacing w:after="240" w:line="240" w:lineRule="auto"/>
        <w:ind w:left="0"/>
        <w:jc w:val="center"/>
        <w:outlineLvl w:val="0"/>
        <w:rPr>
          <w:rFonts w:ascii="Times New Roman" w:eastAsiaTheme="majorEastAsia" w:hAnsi="Times New Roman"/>
          <w:b/>
          <w:sz w:val="28"/>
          <w:szCs w:val="32"/>
        </w:rPr>
      </w:pPr>
      <w:bookmarkStart w:id="29" w:name="_Toc36540062"/>
      <w:r w:rsidRPr="00B2675C">
        <w:rPr>
          <w:rFonts w:ascii="Times New Roman" w:eastAsiaTheme="majorEastAsia" w:hAnsi="Times New Roman"/>
          <w:b/>
          <w:sz w:val="28"/>
          <w:szCs w:val="32"/>
        </w:rPr>
        <w:t>Раздел 9</w:t>
      </w:r>
      <w:r w:rsidR="00642851" w:rsidRPr="00B2675C">
        <w:rPr>
          <w:rFonts w:ascii="Times New Roman" w:eastAsiaTheme="majorEastAsia" w:hAnsi="Times New Roman"/>
          <w:b/>
          <w:sz w:val="28"/>
          <w:szCs w:val="32"/>
        </w:rPr>
        <w:t xml:space="preserve">. </w:t>
      </w:r>
      <w:r w:rsidRPr="00B2675C">
        <w:rPr>
          <w:rFonts w:ascii="Times New Roman" w:eastAsiaTheme="majorEastAsia" w:hAnsi="Times New Roman"/>
          <w:b/>
          <w:sz w:val="28"/>
          <w:szCs w:val="32"/>
        </w:rPr>
        <w:t>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w:t>
      </w:r>
      <w:r w:rsidR="00642851" w:rsidRPr="00B2675C">
        <w:rPr>
          <w:rFonts w:ascii="Times New Roman" w:eastAsiaTheme="majorEastAsia" w:hAnsi="Times New Roman"/>
          <w:b/>
          <w:sz w:val="28"/>
          <w:szCs w:val="32"/>
        </w:rPr>
        <w:t>стр объектов размещения отходов</w:t>
      </w:r>
      <w:r w:rsidR="00D42370" w:rsidRPr="00B2675C">
        <w:rPr>
          <w:rFonts w:ascii="Times New Roman" w:eastAsiaTheme="majorEastAsia" w:hAnsi="Times New Roman"/>
          <w:b/>
          <w:sz w:val="28"/>
          <w:szCs w:val="32"/>
        </w:rPr>
        <w:t>, в том числе твердых коммунальных отходов</w:t>
      </w:r>
      <w:bookmarkEnd w:id="29"/>
    </w:p>
    <w:p w:rsidR="00DE0352" w:rsidRPr="00B2675C" w:rsidRDefault="00DE0352" w:rsidP="00DE0352">
      <w:pPr>
        <w:keepNext/>
        <w:keepLines/>
        <w:spacing w:before="40" w:after="120"/>
        <w:jc w:val="center"/>
        <w:outlineLvl w:val="2"/>
        <w:rPr>
          <w:b/>
          <w:sz w:val="24"/>
          <w:szCs w:val="24"/>
        </w:rPr>
      </w:pPr>
      <w:bookmarkStart w:id="30" w:name="_Toc27147725"/>
      <w:bookmarkStart w:id="31" w:name="_Toc36540063"/>
      <w:r w:rsidRPr="00B2675C">
        <w:rPr>
          <w:b/>
          <w:sz w:val="24"/>
          <w:szCs w:val="24"/>
        </w:rPr>
        <w:t>9.1.Ор</w:t>
      </w:r>
      <w:r w:rsidRPr="00B2675C">
        <w:rPr>
          <w:b/>
          <w:bCs/>
          <w:sz w:val="24"/>
          <w:szCs w:val="24"/>
        </w:rPr>
        <w:t>ганизация накопления, транспортирования, обработки, утилизации, обезвреживания и размещения ТКО</w:t>
      </w:r>
      <w:bookmarkEnd w:id="30"/>
      <w:bookmarkEnd w:id="31"/>
    </w:p>
    <w:p w:rsidR="00DE0352" w:rsidRPr="00B2675C" w:rsidRDefault="00DE0352" w:rsidP="00DE0352">
      <w:pPr>
        <w:spacing w:line="360" w:lineRule="auto"/>
        <w:ind w:firstLine="709"/>
        <w:rPr>
          <w:sz w:val="24"/>
          <w:szCs w:val="24"/>
        </w:rPr>
      </w:pPr>
      <w:r w:rsidRPr="00B2675C">
        <w:rPr>
          <w:sz w:val="24"/>
          <w:szCs w:val="24"/>
        </w:rPr>
        <w:t>В городах</w:t>
      </w:r>
      <w:r w:rsidR="0056237C" w:rsidRPr="00B2675C">
        <w:rPr>
          <w:sz w:val="24"/>
          <w:szCs w:val="24"/>
        </w:rPr>
        <w:t xml:space="preserve"> региона </w:t>
      </w:r>
      <w:r w:rsidRPr="00B2675C">
        <w:rPr>
          <w:sz w:val="24"/>
          <w:szCs w:val="24"/>
        </w:rPr>
        <w:t>большая часть многоквартирных жилых домов оборудована (площадками) накопления отходов – контейнерные площадки для накопления ТКО.</w:t>
      </w:r>
      <w:r w:rsidR="000A7A9B" w:rsidRPr="00B2675C">
        <w:rPr>
          <w:sz w:val="24"/>
          <w:szCs w:val="24"/>
        </w:rPr>
        <w:t xml:space="preserve"> </w:t>
      </w:r>
      <w:r w:rsidR="00BF3740" w:rsidRPr="00B2675C">
        <w:rPr>
          <w:sz w:val="24"/>
          <w:szCs w:val="24"/>
        </w:rPr>
        <w:t xml:space="preserve">Небольшая </w:t>
      </w:r>
      <w:r w:rsidR="000A7A9B" w:rsidRPr="00B2675C">
        <w:rPr>
          <w:sz w:val="24"/>
          <w:szCs w:val="24"/>
        </w:rPr>
        <w:t xml:space="preserve">часть многоквартирных жилых домов </w:t>
      </w:r>
      <w:r w:rsidR="00BF3740" w:rsidRPr="00B2675C">
        <w:rPr>
          <w:sz w:val="24"/>
          <w:szCs w:val="24"/>
        </w:rPr>
        <w:t xml:space="preserve">(преимущественно г. Курчатов) </w:t>
      </w:r>
      <w:r w:rsidR="000A7A9B" w:rsidRPr="00B2675C">
        <w:rPr>
          <w:sz w:val="24"/>
          <w:szCs w:val="24"/>
        </w:rPr>
        <w:t xml:space="preserve">оборудована мусоропроводами. </w:t>
      </w:r>
    </w:p>
    <w:p w:rsidR="00DE0352" w:rsidRPr="00B2675C" w:rsidRDefault="00DE0352" w:rsidP="00DE0352">
      <w:pPr>
        <w:spacing w:line="360" w:lineRule="auto"/>
        <w:ind w:firstLine="709"/>
        <w:rPr>
          <w:sz w:val="24"/>
          <w:szCs w:val="24"/>
        </w:rPr>
      </w:pPr>
      <w:r w:rsidRPr="00B2675C">
        <w:rPr>
          <w:sz w:val="24"/>
          <w:szCs w:val="24"/>
        </w:rPr>
        <w:t xml:space="preserve">В населенных пунктах, где отсутствуют места (площадки) накопления отходов организуется </w:t>
      </w:r>
      <w:r w:rsidR="007A0B14" w:rsidRPr="00B2675C">
        <w:rPr>
          <w:sz w:val="24"/>
          <w:szCs w:val="24"/>
        </w:rPr>
        <w:t>пакетированный</w:t>
      </w:r>
      <w:r w:rsidRPr="00B2675C">
        <w:rPr>
          <w:sz w:val="24"/>
          <w:szCs w:val="24"/>
        </w:rPr>
        <w:t xml:space="preserve"> или бестарный</w:t>
      </w:r>
      <w:r w:rsidR="007A0B14" w:rsidRPr="00B2675C">
        <w:rPr>
          <w:sz w:val="24"/>
          <w:szCs w:val="24"/>
        </w:rPr>
        <w:t xml:space="preserve"> бесконтейнерный</w:t>
      </w:r>
      <w:r w:rsidRPr="00B2675C">
        <w:rPr>
          <w:sz w:val="24"/>
          <w:szCs w:val="24"/>
        </w:rPr>
        <w:t xml:space="preserve"> сбор ТКО.</w:t>
      </w:r>
    </w:p>
    <w:p w:rsidR="00DE0352" w:rsidRPr="00B2675C" w:rsidRDefault="00DE0352" w:rsidP="00DE0352">
      <w:pPr>
        <w:spacing w:line="360" w:lineRule="auto"/>
        <w:ind w:firstLine="709"/>
        <w:rPr>
          <w:sz w:val="24"/>
          <w:szCs w:val="24"/>
        </w:rPr>
      </w:pPr>
    </w:p>
    <w:p w:rsidR="00DE0352" w:rsidRPr="00B2675C" w:rsidRDefault="00DE0352" w:rsidP="00DE0352">
      <w:pPr>
        <w:keepNext/>
        <w:keepLines/>
        <w:spacing w:before="40" w:after="120"/>
        <w:jc w:val="center"/>
        <w:outlineLvl w:val="2"/>
        <w:rPr>
          <w:b/>
          <w:sz w:val="24"/>
          <w:szCs w:val="24"/>
        </w:rPr>
      </w:pPr>
      <w:bookmarkStart w:id="32" w:name="_Toc27147726"/>
      <w:bookmarkStart w:id="33" w:name="_Toc36540064"/>
      <w:r w:rsidRPr="00B2675C">
        <w:rPr>
          <w:b/>
          <w:sz w:val="24"/>
          <w:szCs w:val="24"/>
        </w:rPr>
        <w:t>9.2. Транспортирование ТКО</w:t>
      </w:r>
      <w:bookmarkEnd w:id="32"/>
      <w:bookmarkEnd w:id="33"/>
    </w:p>
    <w:p w:rsidR="00DE0352" w:rsidRPr="00B2675C" w:rsidRDefault="00DE0352" w:rsidP="00DE0352">
      <w:pPr>
        <w:spacing w:line="360" w:lineRule="auto"/>
        <w:ind w:firstLine="709"/>
        <w:rPr>
          <w:sz w:val="24"/>
          <w:szCs w:val="24"/>
        </w:rPr>
      </w:pPr>
      <w:r w:rsidRPr="00B2675C">
        <w:rPr>
          <w:sz w:val="24"/>
          <w:szCs w:val="24"/>
        </w:rPr>
        <w:t xml:space="preserve">Транспортирование ТКО </w:t>
      </w:r>
      <w:r w:rsidR="00D7274C" w:rsidRPr="00B2675C">
        <w:rPr>
          <w:sz w:val="24"/>
          <w:szCs w:val="24"/>
        </w:rPr>
        <w:t xml:space="preserve">осуществляется </w:t>
      </w:r>
      <w:r w:rsidRPr="00B2675C">
        <w:rPr>
          <w:sz w:val="24"/>
          <w:szCs w:val="24"/>
        </w:rPr>
        <w:t xml:space="preserve">от объектов жилищного фонда и </w:t>
      </w:r>
      <w:r w:rsidR="00D7274C" w:rsidRPr="00B2675C">
        <w:rPr>
          <w:sz w:val="24"/>
          <w:szCs w:val="24"/>
        </w:rPr>
        <w:t xml:space="preserve">зданий хозяйствующих субъектов до объектов обработки и объектов </w:t>
      </w:r>
      <w:r w:rsidRPr="00B2675C">
        <w:rPr>
          <w:sz w:val="24"/>
          <w:szCs w:val="24"/>
        </w:rPr>
        <w:t>размещения спе</w:t>
      </w:r>
      <w:r w:rsidR="007A0B14" w:rsidRPr="00B2675C">
        <w:rPr>
          <w:sz w:val="24"/>
          <w:szCs w:val="24"/>
        </w:rPr>
        <w:t>циализированным автотранспортом.</w:t>
      </w:r>
    </w:p>
    <w:p w:rsidR="005767D7" w:rsidRPr="00B2675C" w:rsidRDefault="005767D7" w:rsidP="005767D7">
      <w:pPr>
        <w:keepNext/>
        <w:keepLines/>
        <w:spacing w:before="40" w:after="120"/>
        <w:jc w:val="center"/>
        <w:outlineLvl w:val="2"/>
        <w:rPr>
          <w:b/>
          <w:sz w:val="24"/>
          <w:szCs w:val="24"/>
        </w:rPr>
      </w:pPr>
      <w:bookmarkStart w:id="34" w:name="_Toc27147727"/>
      <w:bookmarkStart w:id="35" w:name="_Toc28177424"/>
      <w:bookmarkStart w:id="36" w:name="_Toc36540065"/>
      <w:r w:rsidRPr="00B2675C">
        <w:rPr>
          <w:b/>
          <w:sz w:val="24"/>
          <w:szCs w:val="24"/>
        </w:rPr>
        <w:t>9.3. Организация сбора, транспортирования, обработки, утилизации, обезвреживания и размещения отходов I-IV классов опасности, за исключением ТКО</w:t>
      </w:r>
      <w:bookmarkEnd w:id="34"/>
      <w:bookmarkEnd w:id="35"/>
      <w:bookmarkEnd w:id="36"/>
    </w:p>
    <w:p w:rsidR="005767D7" w:rsidRPr="00B2675C" w:rsidRDefault="005767D7" w:rsidP="005767D7">
      <w:pPr>
        <w:spacing w:line="360" w:lineRule="auto"/>
        <w:ind w:firstLine="709"/>
        <w:rPr>
          <w:sz w:val="24"/>
          <w:szCs w:val="24"/>
        </w:rPr>
      </w:pPr>
      <w:r w:rsidRPr="00B2675C">
        <w:rPr>
          <w:sz w:val="24"/>
          <w:szCs w:val="24"/>
        </w:rPr>
        <w:t>Сбор, транспортирование, обработка, утилизация, обезвреживание, размещение отходов I-IV классов опасности осуществляется юридическими лицами и индивидуальными предпринимателями, имеющими лицензию на соответствующие виды деятельности.</w:t>
      </w:r>
    </w:p>
    <w:p w:rsidR="005767D7" w:rsidRPr="00B2675C" w:rsidRDefault="005767D7" w:rsidP="005767D7">
      <w:pPr>
        <w:spacing w:line="360" w:lineRule="auto"/>
        <w:ind w:firstLine="709"/>
        <w:rPr>
          <w:sz w:val="24"/>
          <w:szCs w:val="24"/>
        </w:rPr>
      </w:pPr>
      <w:r w:rsidRPr="00B2675C">
        <w:rPr>
          <w:sz w:val="24"/>
          <w:szCs w:val="24"/>
        </w:rPr>
        <w:t>В соответствии с СанПиН 2.1.7.1322-03 «Гигиенические требования к размещению и обезвреживанию отходов производства и потребления» накопление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и среды обитания человека.</w:t>
      </w:r>
    </w:p>
    <w:p w:rsidR="005767D7" w:rsidRPr="00B2675C" w:rsidRDefault="005767D7" w:rsidP="005767D7">
      <w:pPr>
        <w:spacing w:line="360" w:lineRule="auto"/>
        <w:ind w:firstLine="709"/>
        <w:rPr>
          <w:sz w:val="24"/>
          <w:szCs w:val="24"/>
        </w:rPr>
      </w:pPr>
      <w:r w:rsidRPr="00B2675C">
        <w:rPr>
          <w:sz w:val="24"/>
          <w:szCs w:val="24"/>
        </w:rPr>
        <w:t>В зависимости от технологической и физико-химической характеристики отходов допускается их временно хранить:</w:t>
      </w:r>
    </w:p>
    <w:p w:rsidR="005767D7" w:rsidRPr="00B2675C" w:rsidRDefault="005767D7" w:rsidP="005767D7">
      <w:pPr>
        <w:numPr>
          <w:ilvl w:val="0"/>
          <w:numId w:val="84"/>
        </w:numPr>
        <w:spacing w:line="360" w:lineRule="auto"/>
        <w:jc w:val="left"/>
        <w:rPr>
          <w:sz w:val="24"/>
          <w:szCs w:val="24"/>
        </w:rPr>
      </w:pPr>
      <w:r w:rsidRPr="00B2675C">
        <w:rPr>
          <w:sz w:val="24"/>
          <w:szCs w:val="24"/>
        </w:rPr>
        <w:t>в производственных или вспомогательных помещениях;</w:t>
      </w:r>
    </w:p>
    <w:p w:rsidR="005767D7" w:rsidRPr="00B2675C" w:rsidRDefault="005767D7" w:rsidP="005767D7">
      <w:pPr>
        <w:numPr>
          <w:ilvl w:val="0"/>
          <w:numId w:val="84"/>
        </w:numPr>
        <w:spacing w:line="360" w:lineRule="auto"/>
        <w:jc w:val="left"/>
        <w:rPr>
          <w:sz w:val="24"/>
          <w:szCs w:val="24"/>
        </w:rPr>
      </w:pPr>
      <w:r w:rsidRPr="00B2675C">
        <w:rPr>
          <w:sz w:val="24"/>
          <w:szCs w:val="24"/>
        </w:rPr>
        <w:t>на открытых приспособленных для хранения отходов площадках.</w:t>
      </w:r>
    </w:p>
    <w:p w:rsidR="005767D7" w:rsidRPr="00B2675C" w:rsidRDefault="005767D7" w:rsidP="005767D7">
      <w:pPr>
        <w:spacing w:line="360" w:lineRule="auto"/>
        <w:ind w:firstLine="709"/>
        <w:rPr>
          <w:sz w:val="24"/>
          <w:szCs w:val="24"/>
        </w:rPr>
      </w:pPr>
      <w:r w:rsidRPr="00B2675C">
        <w:rPr>
          <w:sz w:val="24"/>
          <w:szCs w:val="24"/>
        </w:rPr>
        <w:t>Накопление отходов производства и потребления осуществляется на производственной территории по цеховому принципу или централизованно. Условия сбора и накопления определяются классом опасности отходов, способом упаковки с учетом агрегатного состояния отходов и надежности тары.</w:t>
      </w:r>
    </w:p>
    <w:p w:rsidR="005767D7" w:rsidRPr="00B2675C" w:rsidRDefault="005767D7" w:rsidP="005767D7">
      <w:pPr>
        <w:spacing w:line="360" w:lineRule="auto"/>
        <w:ind w:firstLine="709"/>
        <w:rPr>
          <w:sz w:val="24"/>
          <w:szCs w:val="24"/>
        </w:rPr>
      </w:pPr>
      <w:r w:rsidRPr="00B2675C">
        <w:rPr>
          <w:sz w:val="24"/>
          <w:szCs w:val="24"/>
        </w:rPr>
        <w:t>Для накопления отходов I-III классов опасности в зависимости от их свойств необходимо использовать закрытую или герметичную тару (металлические или пластиковые контейнеры, ящики, металлические или пластиковые бочки, цистерны, баки, баллоны, стеклянные емкости, прорезиненные или полиэтиленовые пакеты, бумажные, картонные, тканевые мешки и иная закрытая и герметичная тара).</w:t>
      </w:r>
    </w:p>
    <w:p w:rsidR="005767D7" w:rsidRPr="00B2675C" w:rsidRDefault="005767D7" w:rsidP="005767D7">
      <w:pPr>
        <w:spacing w:line="360" w:lineRule="auto"/>
        <w:ind w:firstLine="709"/>
        <w:rPr>
          <w:sz w:val="24"/>
          <w:szCs w:val="24"/>
        </w:rPr>
      </w:pPr>
      <w:r w:rsidRPr="00B2675C">
        <w:rPr>
          <w:sz w:val="24"/>
          <w:szCs w:val="24"/>
        </w:rPr>
        <w:t xml:space="preserve">Отходы IV и V классов опасности могут накапливаться в открытой таре. </w:t>
      </w:r>
      <w:r w:rsidRPr="00B2675C">
        <w:rPr>
          <w:sz w:val="24"/>
          <w:szCs w:val="24"/>
        </w:rPr>
        <w:br/>
        <w:t>Не допускается накопление в открытой таре отходов, содержащих летучие вредные вещества.</w:t>
      </w:r>
    </w:p>
    <w:p w:rsidR="005767D7" w:rsidRPr="00B2675C" w:rsidRDefault="005767D7" w:rsidP="005767D7">
      <w:pPr>
        <w:spacing w:line="360" w:lineRule="auto"/>
        <w:ind w:firstLine="709"/>
        <w:rPr>
          <w:sz w:val="24"/>
          <w:szCs w:val="24"/>
        </w:rPr>
      </w:pPr>
      <w:r w:rsidRPr="00B2675C">
        <w:rPr>
          <w:sz w:val="24"/>
          <w:szCs w:val="24"/>
        </w:rPr>
        <w:t>Для временного накопления отходов могут эксплуатироваться специально оборудованные открытые и/или закрытые площадки. Временное накопления в пределах закрытой площадки осуществляется в случае:</w:t>
      </w:r>
    </w:p>
    <w:p w:rsidR="005767D7" w:rsidRPr="00B2675C" w:rsidRDefault="005767D7" w:rsidP="005767D7">
      <w:pPr>
        <w:numPr>
          <w:ilvl w:val="0"/>
          <w:numId w:val="84"/>
        </w:numPr>
        <w:spacing w:line="360" w:lineRule="auto"/>
        <w:ind w:left="0" w:firstLine="567"/>
        <w:jc w:val="left"/>
        <w:rPr>
          <w:sz w:val="24"/>
          <w:szCs w:val="24"/>
        </w:rPr>
      </w:pPr>
      <w:r w:rsidRPr="00B2675C">
        <w:rPr>
          <w:sz w:val="24"/>
          <w:szCs w:val="24"/>
        </w:rPr>
        <w:t>принадлежности отходов к I-Ш классам опасности в зависимости от их свойств;</w:t>
      </w:r>
    </w:p>
    <w:p w:rsidR="005767D7" w:rsidRPr="00B2675C" w:rsidRDefault="005767D7" w:rsidP="005767D7">
      <w:pPr>
        <w:numPr>
          <w:ilvl w:val="0"/>
          <w:numId w:val="84"/>
        </w:numPr>
        <w:spacing w:line="360" w:lineRule="auto"/>
        <w:ind w:left="0" w:firstLine="567"/>
        <w:jc w:val="left"/>
        <w:rPr>
          <w:sz w:val="24"/>
          <w:szCs w:val="24"/>
        </w:rPr>
      </w:pPr>
      <w:r w:rsidRPr="00B2675C">
        <w:rPr>
          <w:sz w:val="24"/>
          <w:szCs w:val="24"/>
        </w:rPr>
        <w:t>необходимости создания особых условий накопления, а также надежной изоляции отходов от доступа посторонних лиц;</w:t>
      </w:r>
    </w:p>
    <w:p w:rsidR="005767D7" w:rsidRPr="00B2675C" w:rsidRDefault="005767D7" w:rsidP="005767D7">
      <w:pPr>
        <w:numPr>
          <w:ilvl w:val="0"/>
          <w:numId w:val="84"/>
        </w:numPr>
        <w:spacing w:line="360" w:lineRule="auto"/>
        <w:ind w:left="0" w:firstLine="567"/>
        <w:jc w:val="left"/>
        <w:rPr>
          <w:sz w:val="24"/>
          <w:szCs w:val="24"/>
        </w:rPr>
      </w:pPr>
      <w:r w:rsidRPr="00B2675C">
        <w:rPr>
          <w:sz w:val="24"/>
          <w:szCs w:val="24"/>
        </w:rPr>
        <w:t>необходимости создания особых условий накопления отходов для сохранения их ценных качеств как вторичного сырья;</w:t>
      </w:r>
    </w:p>
    <w:p w:rsidR="005767D7" w:rsidRPr="00B2675C" w:rsidRDefault="005767D7" w:rsidP="005767D7">
      <w:pPr>
        <w:numPr>
          <w:ilvl w:val="0"/>
          <w:numId w:val="84"/>
        </w:numPr>
        <w:spacing w:line="360" w:lineRule="auto"/>
        <w:ind w:left="0" w:firstLine="567"/>
        <w:jc w:val="left"/>
        <w:rPr>
          <w:sz w:val="24"/>
          <w:szCs w:val="24"/>
        </w:rPr>
      </w:pPr>
      <w:r w:rsidRPr="00B2675C">
        <w:rPr>
          <w:sz w:val="24"/>
          <w:szCs w:val="24"/>
        </w:rPr>
        <w:t>сбора и накопления отходов в непосредственных местах их образования (в цехах, производственных помещениях).</w:t>
      </w:r>
    </w:p>
    <w:p w:rsidR="005767D7" w:rsidRPr="00B2675C" w:rsidRDefault="005767D7" w:rsidP="005767D7">
      <w:pPr>
        <w:spacing w:line="360" w:lineRule="auto"/>
        <w:ind w:firstLine="709"/>
        <w:rPr>
          <w:sz w:val="24"/>
          <w:szCs w:val="24"/>
        </w:rPr>
      </w:pPr>
      <w:r w:rsidRPr="00B2675C">
        <w:rPr>
          <w:sz w:val="24"/>
          <w:szCs w:val="24"/>
        </w:rPr>
        <w:t>Временное накопление отходов должно осуществляться в условиях, исключающих превышение нормативов допустимого воздействия на окружающую среду, в части загрязнения поверхностных и подземных вод, атмосферного воздуха, почв прилегающих территорий, не должно приводить к нарушению гигиенических нормативов и ухудшению санитарно-эпидемиологической обстановки на данной территории.</w:t>
      </w:r>
    </w:p>
    <w:p w:rsidR="005767D7" w:rsidRPr="00B2675C" w:rsidRDefault="005767D7" w:rsidP="005767D7">
      <w:pPr>
        <w:spacing w:line="360" w:lineRule="auto"/>
        <w:ind w:firstLine="709"/>
        <w:rPr>
          <w:b/>
          <w:sz w:val="24"/>
          <w:szCs w:val="24"/>
        </w:rPr>
      </w:pPr>
      <w:r w:rsidRPr="00B2675C">
        <w:rPr>
          <w:b/>
          <w:sz w:val="24"/>
          <w:szCs w:val="24"/>
        </w:rPr>
        <w:t>Таблица 9.1 Схема потоков ТКО 2019-2029. Северо-восточная зона</w:t>
      </w:r>
    </w:p>
    <w:tbl>
      <w:tblPr>
        <w:tblW w:w="9918" w:type="dxa"/>
        <w:tblLook w:val="04A0" w:firstRow="1" w:lastRow="0" w:firstColumn="1" w:lastColumn="0" w:noHBand="0" w:noVBand="1"/>
      </w:tblPr>
      <w:tblGrid>
        <w:gridCol w:w="531"/>
        <w:gridCol w:w="679"/>
        <w:gridCol w:w="2613"/>
        <w:gridCol w:w="1029"/>
        <w:gridCol w:w="5066"/>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613"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6095" w:type="dxa"/>
            <w:gridSpan w:val="2"/>
            <w:tcBorders>
              <w:top w:val="single" w:sz="4" w:space="0" w:color="auto"/>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2019</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Среднее плечо от НП до ОРО сущ, км</w:t>
            </w:r>
          </w:p>
        </w:tc>
        <w:tc>
          <w:tcPr>
            <w:tcW w:w="506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 сущ</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Курск</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Щигры</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71</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Горшеченский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150</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Золотухинский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52</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Касторенский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160</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32</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Мантуровский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110</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Поныровский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78</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Советский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140</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Солнцевский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ТКО Солнцевский район</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Тимский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85</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Черемисиновский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100</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261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Щигровский район</w:t>
            </w:r>
          </w:p>
        </w:tc>
        <w:tc>
          <w:tcPr>
            <w:tcW w:w="10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63</w:t>
            </w:r>
          </w:p>
        </w:tc>
        <w:tc>
          <w:tcPr>
            <w:tcW w:w="506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r>
    </w:tbl>
    <w:p w:rsidR="005767D7" w:rsidRPr="00B2675C" w:rsidRDefault="005767D7" w:rsidP="005767D7">
      <w:pPr>
        <w:spacing w:line="360" w:lineRule="auto"/>
        <w:ind w:firstLine="709"/>
        <w:rPr>
          <w:b/>
          <w:sz w:val="24"/>
          <w:szCs w:val="24"/>
        </w:rPr>
      </w:pPr>
    </w:p>
    <w:tbl>
      <w:tblPr>
        <w:tblW w:w="9707" w:type="dxa"/>
        <w:tblLook w:val="04A0" w:firstRow="1" w:lastRow="0" w:firstColumn="1" w:lastColumn="0" w:noHBand="0" w:noVBand="1"/>
      </w:tblPr>
      <w:tblGrid>
        <w:gridCol w:w="531"/>
        <w:gridCol w:w="679"/>
        <w:gridCol w:w="1909"/>
        <w:gridCol w:w="1341"/>
        <w:gridCol w:w="1396"/>
        <w:gridCol w:w="2503"/>
        <w:gridCol w:w="1348"/>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09"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588" w:type="dxa"/>
            <w:gridSpan w:val="4"/>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2020</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34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Объект 1 </w:t>
            </w:r>
            <w:r w:rsidR="000E0601" w:rsidRPr="00B2675C">
              <w:rPr>
                <w:b/>
                <w:bCs/>
                <w:sz w:val="22"/>
                <w:szCs w:val="22"/>
              </w:rPr>
              <w:t>ППО</w:t>
            </w:r>
            <w:r w:rsidRPr="00B2675C">
              <w:rPr>
                <w:b/>
                <w:bCs/>
                <w:sz w:val="22"/>
                <w:szCs w:val="22"/>
              </w:rPr>
              <w:t xml:space="preserve">/МСК </w:t>
            </w:r>
          </w:p>
        </w:tc>
        <w:tc>
          <w:tcPr>
            <w:tcW w:w="139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НП до </w:t>
            </w:r>
            <w:r w:rsidR="000E0601" w:rsidRPr="00B2675C">
              <w:rPr>
                <w:b/>
                <w:bCs/>
                <w:sz w:val="22"/>
                <w:szCs w:val="22"/>
              </w:rPr>
              <w:t>ППО</w:t>
            </w:r>
            <w:r w:rsidRPr="00B2675C">
              <w:rPr>
                <w:b/>
                <w:bCs/>
                <w:sz w:val="22"/>
                <w:szCs w:val="22"/>
              </w:rPr>
              <w:t>/МСК, км</w:t>
            </w:r>
          </w:p>
        </w:tc>
        <w:tc>
          <w:tcPr>
            <w:tcW w:w="250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4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ОРО1 сущ, км</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Курск</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11,6</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Щигры</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71,8</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Горшеченский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160,4</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Золотухинский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53,6</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Касторенский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169,9</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32,0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Мантуровский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Поныровский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102,2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Советский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133,9</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Солнцевский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Полигон ТКО Солнцевский район</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76,8</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Тимский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Черемисиновский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97,1</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Щигровский район</w:t>
            </w:r>
          </w:p>
        </w:tc>
        <w:tc>
          <w:tcPr>
            <w:tcW w:w="1341"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 </w:t>
            </w:r>
          </w:p>
        </w:tc>
        <w:tc>
          <w:tcPr>
            <w:tcW w:w="2503"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Реконструируемый полигон ТКО АО "САБ г.Курска"</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64,3</w:t>
            </w:r>
          </w:p>
        </w:tc>
      </w:tr>
    </w:tbl>
    <w:p w:rsidR="005767D7" w:rsidRPr="00B2675C" w:rsidRDefault="005767D7" w:rsidP="005767D7">
      <w:pPr>
        <w:spacing w:line="360" w:lineRule="auto"/>
        <w:ind w:firstLine="709"/>
        <w:rPr>
          <w:b/>
          <w:sz w:val="24"/>
          <w:szCs w:val="24"/>
        </w:rPr>
      </w:pPr>
    </w:p>
    <w:tbl>
      <w:tblPr>
        <w:tblW w:w="9850" w:type="dxa"/>
        <w:tblLook w:val="04A0" w:firstRow="1" w:lastRow="0" w:firstColumn="1" w:lastColumn="0" w:noHBand="0" w:noVBand="1"/>
      </w:tblPr>
      <w:tblGrid>
        <w:gridCol w:w="531"/>
        <w:gridCol w:w="679"/>
        <w:gridCol w:w="1909"/>
        <w:gridCol w:w="1611"/>
        <w:gridCol w:w="1396"/>
        <w:gridCol w:w="2378"/>
        <w:gridCol w:w="1346"/>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09"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731"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2021</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Объект 1 </w:t>
            </w:r>
            <w:r w:rsidR="000E0601" w:rsidRPr="00B2675C">
              <w:rPr>
                <w:b/>
                <w:bCs/>
                <w:sz w:val="22"/>
                <w:szCs w:val="22"/>
              </w:rPr>
              <w:t>ППО</w:t>
            </w:r>
            <w:r w:rsidRPr="00B2675C">
              <w:rPr>
                <w:b/>
                <w:bCs/>
                <w:sz w:val="22"/>
                <w:szCs w:val="22"/>
              </w:rPr>
              <w:t xml:space="preserve">/МСК </w:t>
            </w:r>
          </w:p>
        </w:tc>
        <w:tc>
          <w:tcPr>
            <w:tcW w:w="139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НП до </w:t>
            </w:r>
            <w:r w:rsidR="000E0601" w:rsidRPr="00B2675C">
              <w:rPr>
                <w:b/>
                <w:bCs/>
                <w:sz w:val="22"/>
                <w:szCs w:val="22"/>
              </w:rPr>
              <w:t>ППО</w:t>
            </w:r>
            <w:r w:rsidRPr="00B2675C">
              <w:rPr>
                <w:b/>
                <w:bCs/>
                <w:sz w:val="22"/>
                <w:szCs w:val="22"/>
              </w:rPr>
              <w:t>/МСК, км</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4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 км</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Курск</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Щигры</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Горшеченский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Горшеченском районе / </w:t>
            </w:r>
            <w:r w:rsidR="000E3185" w:rsidRPr="00B2675C">
              <w:rPr>
                <w:sz w:val="22"/>
                <w:szCs w:val="22"/>
              </w:rPr>
              <w:t xml:space="preserve">ППО и МСК в </w:t>
            </w:r>
            <w:r w:rsidR="005767D7" w:rsidRPr="00B2675C">
              <w:rPr>
                <w:sz w:val="22"/>
                <w:szCs w:val="22"/>
              </w:rPr>
              <w:t>Касторенском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49</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Золотухинский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54</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Касторенский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Касторенском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29</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Мантуровский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Мантуровском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19</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Поныровский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Советский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r w:rsidR="000E3185" w:rsidRPr="00B2675C">
              <w:rPr>
                <w:sz w:val="22"/>
                <w:szCs w:val="22"/>
              </w:rPr>
              <w:t xml:space="preserve">ППО и МСК в </w:t>
            </w:r>
            <w:r w:rsidRPr="00B2675C">
              <w:rPr>
                <w:sz w:val="22"/>
                <w:szCs w:val="22"/>
              </w:rPr>
              <w:t xml:space="preserve">Мантуровском районе и </w:t>
            </w:r>
            <w:r w:rsidR="000E3185" w:rsidRPr="00B2675C">
              <w:rPr>
                <w:sz w:val="22"/>
                <w:szCs w:val="22"/>
              </w:rPr>
              <w:t xml:space="preserve">ППО и МСК в </w:t>
            </w:r>
            <w:r w:rsidRPr="00B2675C">
              <w:rPr>
                <w:sz w:val="22"/>
                <w:szCs w:val="22"/>
              </w:rPr>
              <w:t>Касторенском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80 / 65</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 / 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Солнцевский район</w:t>
            </w:r>
          </w:p>
        </w:tc>
        <w:tc>
          <w:tcPr>
            <w:tcW w:w="1611" w:type="dxa"/>
            <w:tcBorders>
              <w:top w:val="nil"/>
              <w:left w:val="nil"/>
              <w:bottom w:val="single" w:sz="4" w:space="0" w:color="auto"/>
              <w:right w:val="single" w:sz="4" w:space="0" w:color="auto"/>
            </w:tcBorders>
            <w:shd w:val="clear" w:color="auto" w:fill="auto"/>
            <w:vAlign w:val="center"/>
          </w:tcPr>
          <w:p w:rsidR="005767D7" w:rsidRPr="00B2675C" w:rsidRDefault="005767D7" w:rsidP="005767D7">
            <w:pPr>
              <w:jc w:val="left"/>
              <w:rPr>
                <w:sz w:val="22"/>
                <w:szCs w:val="22"/>
              </w:rPr>
            </w:pPr>
          </w:p>
        </w:tc>
        <w:tc>
          <w:tcPr>
            <w:tcW w:w="1396" w:type="dxa"/>
            <w:tcBorders>
              <w:top w:val="nil"/>
              <w:left w:val="nil"/>
              <w:bottom w:val="single" w:sz="4" w:space="0" w:color="auto"/>
              <w:right w:val="single" w:sz="4" w:space="0" w:color="auto"/>
            </w:tcBorders>
            <w:shd w:val="clear" w:color="auto" w:fill="auto"/>
            <w:noWrap/>
            <w:vAlign w:val="center"/>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Полигон ТКО Солнцевский район</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76,8</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Тимский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 xml:space="preserve">Мантуровском районе и </w:t>
            </w:r>
            <w:r w:rsidRPr="00B2675C">
              <w:rPr>
                <w:sz w:val="22"/>
                <w:szCs w:val="22"/>
              </w:rPr>
              <w:t xml:space="preserve">ППО и МСК в </w:t>
            </w:r>
            <w:r w:rsidR="005767D7" w:rsidRPr="00B2675C">
              <w:rPr>
                <w:sz w:val="22"/>
                <w:szCs w:val="22"/>
              </w:rPr>
              <w:t>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56/63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 / 65</w:t>
            </w:r>
          </w:p>
        </w:tc>
      </w:tr>
      <w:tr w:rsidR="005767D7" w:rsidRPr="00B2675C" w:rsidTr="005767D7">
        <w:trPr>
          <w:trHeight w:val="85"/>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Черемисиновский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Щигровский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ППО и МСК в</w:t>
            </w:r>
            <w:r w:rsidR="005767D7" w:rsidRPr="00B2675C">
              <w:rPr>
                <w:sz w:val="22"/>
                <w:szCs w:val="22"/>
              </w:rPr>
              <w:t xml:space="preserve"> 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bl>
    <w:p w:rsidR="005767D7" w:rsidRPr="00B2675C" w:rsidRDefault="005767D7" w:rsidP="005767D7">
      <w:pPr>
        <w:spacing w:line="360" w:lineRule="auto"/>
        <w:ind w:firstLine="709"/>
        <w:rPr>
          <w:b/>
          <w:sz w:val="24"/>
          <w:szCs w:val="24"/>
        </w:rPr>
      </w:pPr>
    </w:p>
    <w:tbl>
      <w:tblPr>
        <w:tblW w:w="9850" w:type="dxa"/>
        <w:tblLook w:val="04A0" w:firstRow="1" w:lastRow="0" w:firstColumn="1" w:lastColumn="0" w:noHBand="0" w:noVBand="1"/>
      </w:tblPr>
      <w:tblGrid>
        <w:gridCol w:w="531"/>
        <w:gridCol w:w="679"/>
        <w:gridCol w:w="1909"/>
        <w:gridCol w:w="1611"/>
        <w:gridCol w:w="1396"/>
        <w:gridCol w:w="2378"/>
        <w:gridCol w:w="1346"/>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09"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731"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2022-2023</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Объект 1 </w:t>
            </w:r>
            <w:r w:rsidR="000E0601" w:rsidRPr="00B2675C">
              <w:rPr>
                <w:b/>
                <w:bCs/>
                <w:sz w:val="22"/>
                <w:szCs w:val="22"/>
              </w:rPr>
              <w:t>ППО</w:t>
            </w:r>
            <w:r w:rsidRPr="00B2675C">
              <w:rPr>
                <w:b/>
                <w:bCs/>
                <w:sz w:val="22"/>
                <w:szCs w:val="22"/>
              </w:rPr>
              <w:t xml:space="preserve">/МСК </w:t>
            </w:r>
          </w:p>
        </w:tc>
        <w:tc>
          <w:tcPr>
            <w:tcW w:w="139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НП до </w:t>
            </w:r>
            <w:r w:rsidR="000E0601" w:rsidRPr="00B2675C">
              <w:rPr>
                <w:b/>
                <w:bCs/>
                <w:sz w:val="22"/>
                <w:szCs w:val="22"/>
              </w:rPr>
              <w:t>ППО</w:t>
            </w:r>
            <w:r w:rsidRPr="00B2675C">
              <w:rPr>
                <w:b/>
                <w:bCs/>
                <w:sz w:val="22"/>
                <w:szCs w:val="22"/>
              </w:rPr>
              <w:t>/МСК, км</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4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 км</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Курск</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Щигры</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Горшеченский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Горшеченском районе / </w:t>
            </w:r>
            <w:r w:rsidR="000E3185" w:rsidRPr="00B2675C">
              <w:rPr>
                <w:sz w:val="22"/>
                <w:szCs w:val="22"/>
              </w:rPr>
              <w:t xml:space="preserve">ППО и МСК в </w:t>
            </w:r>
            <w:r w:rsidR="005767D7" w:rsidRPr="00B2675C">
              <w:rPr>
                <w:sz w:val="22"/>
                <w:szCs w:val="22"/>
              </w:rPr>
              <w:t>Касторенском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49</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Золотухинский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54</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Касторенский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Касторенском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29</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Мантуровский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Мантуровском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19</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Поныровский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Советский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r w:rsidR="000E3185" w:rsidRPr="00B2675C">
              <w:rPr>
                <w:sz w:val="22"/>
                <w:szCs w:val="22"/>
              </w:rPr>
              <w:t xml:space="preserve">ППО и МСК в </w:t>
            </w:r>
            <w:r w:rsidRPr="00B2675C">
              <w:rPr>
                <w:sz w:val="22"/>
                <w:szCs w:val="22"/>
              </w:rPr>
              <w:t xml:space="preserve">Мантуровском районе  и </w:t>
            </w:r>
            <w:r w:rsidR="000E3185" w:rsidRPr="00B2675C">
              <w:rPr>
                <w:sz w:val="22"/>
                <w:szCs w:val="22"/>
              </w:rPr>
              <w:t xml:space="preserve">ППО и МСК в </w:t>
            </w:r>
            <w:r w:rsidRPr="00B2675C">
              <w:rPr>
                <w:sz w:val="22"/>
                <w:szCs w:val="22"/>
              </w:rPr>
              <w:t>Касторенском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80 / 65</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 / 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Солнцевский район</w:t>
            </w:r>
          </w:p>
        </w:tc>
        <w:tc>
          <w:tcPr>
            <w:tcW w:w="1611" w:type="dxa"/>
            <w:tcBorders>
              <w:top w:val="nil"/>
              <w:left w:val="nil"/>
              <w:bottom w:val="single" w:sz="4" w:space="0" w:color="auto"/>
              <w:right w:val="single" w:sz="4" w:space="0" w:color="auto"/>
            </w:tcBorders>
            <w:shd w:val="clear" w:color="auto" w:fill="auto"/>
            <w:vAlign w:val="center"/>
          </w:tcPr>
          <w:p w:rsidR="005767D7" w:rsidRPr="00B2675C" w:rsidRDefault="005767D7" w:rsidP="005767D7">
            <w:pPr>
              <w:jc w:val="left"/>
              <w:rPr>
                <w:sz w:val="22"/>
                <w:szCs w:val="22"/>
              </w:rPr>
            </w:pPr>
          </w:p>
        </w:tc>
        <w:tc>
          <w:tcPr>
            <w:tcW w:w="1396" w:type="dxa"/>
            <w:tcBorders>
              <w:top w:val="nil"/>
              <w:left w:val="nil"/>
              <w:bottom w:val="single" w:sz="4" w:space="0" w:color="auto"/>
              <w:right w:val="single" w:sz="4" w:space="0" w:color="auto"/>
            </w:tcBorders>
            <w:shd w:val="clear" w:color="auto" w:fill="auto"/>
            <w:noWrap/>
            <w:vAlign w:val="center"/>
          </w:tcPr>
          <w:p w:rsidR="005767D7" w:rsidRPr="00B2675C" w:rsidRDefault="005767D7" w:rsidP="005767D7">
            <w:pPr>
              <w:jc w:val="center"/>
              <w:rPr>
                <w:sz w:val="22"/>
                <w:szCs w:val="22"/>
              </w:rPr>
            </w:pPr>
          </w:p>
        </w:tc>
        <w:tc>
          <w:tcPr>
            <w:tcW w:w="2378"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Полигон ТКО Солнцевский район</w:t>
            </w:r>
            <w:r w:rsidR="001E715E" w:rsidRPr="00B2675C">
              <w:rPr>
                <w:sz w:val="22"/>
                <w:szCs w:val="22"/>
              </w:rPr>
              <w:t xml:space="preserve"> / 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76,8</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Тимский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 xml:space="preserve">Мантуровском районе и </w:t>
            </w:r>
            <w:r w:rsidRPr="00B2675C">
              <w:rPr>
                <w:sz w:val="22"/>
                <w:szCs w:val="22"/>
              </w:rPr>
              <w:t>ППО и МСК в 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56/63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 / 65</w:t>
            </w:r>
          </w:p>
        </w:tc>
      </w:tr>
      <w:tr w:rsidR="005767D7" w:rsidRPr="00B2675C" w:rsidTr="005767D7">
        <w:trPr>
          <w:trHeight w:val="85"/>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Черемисиновский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ППО и МСК в</w:t>
            </w:r>
            <w:r w:rsidR="005767D7" w:rsidRPr="00B2675C">
              <w:rPr>
                <w:sz w:val="22"/>
                <w:szCs w:val="22"/>
              </w:rPr>
              <w:t xml:space="preserve"> 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Щигровский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ППО и МСК в</w:t>
            </w:r>
            <w:r w:rsidR="005767D7" w:rsidRPr="00B2675C">
              <w:rPr>
                <w:sz w:val="22"/>
                <w:szCs w:val="22"/>
              </w:rPr>
              <w:t xml:space="preserve"> Щигровском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37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bl>
    <w:p w:rsidR="005767D7" w:rsidRPr="00B2675C" w:rsidRDefault="005767D7" w:rsidP="005767D7">
      <w:pPr>
        <w:spacing w:line="360" w:lineRule="auto"/>
        <w:ind w:firstLine="709"/>
        <w:rPr>
          <w:b/>
          <w:sz w:val="24"/>
          <w:szCs w:val="24"/>
        </w:rPr>
      </w:pPr>
    </w:p>
    <w:tbl>
      <w:tblPr>
        <w:tblW w:w="9844" w:type="dxa"/>
        <w:tblLook w:val="04A0" w:firstRow="1" w:lastRow="0" w:firstColumn="1" w:lastColumn="0" w:noHBand="0" w:noVBand="1"/>
      </w:tblPr>
      <w:tblGrid>
        <w:gridCol w:w="531"/>
        <w:gridCol w:w="679"/>
        <w:gridCol w:w="1909"/>
        <w:gridCol w:w="1611"/>
        <w:gridCol w:w="1007"/>
        <w:gridCol w:w="2763"/>
        <w:gridCol w:w="1344"/>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09"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725"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2024</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Объект 1</w:t>
            </w:r>
          </w:p>
        </w:tc>
        <w:tc>
          <w:tcPr>
            <w:tcW w:w="1007"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Средне плечо от НП до объекта 1, км</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4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 км</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Курск</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Щигры</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Горшеченский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Горшеченском районе / </w:t>
            </w:r>
            <w:r w:rsidR="000E3185" w:rsidRPr="00B2675C">
              <w:rPr>
                <w:sz w:val="22"/>
                <w:szCs w:val="22"/>
              </w:rPr>
              <w:t xml:space="preserve">ППО и МСК в </w:t>
            </w:r>
            <w:r w:rsidR="005767D7" w:rsidRPr="00B2675C">
              <w:rPr>
                <w:sz w:val="22"/>
                <w:szCs w:val="22"/>
              </w:rPr>
              <w:t>Касторенском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49</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Золотухинский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54</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Касторенский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Касторенском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29</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Мантуровский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Мантуровском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19</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Поныровский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Советский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r w:rsidR="000E3185" w:rsidRPr="00B2675C">
              <w:rPr>
                <w:sz w:val="22"/>
                <w:szCs w:val="22"/>
              </w:rPr>
              <w:t xml:space="preserve">ППО и МСК в </w:t>
            </w:r>
            <w:r w:rsidRPr="00B2675C">
              <w:rPr>
                <w:sz w:val="22"/>
                <w:szCs w:val="22"/>
              </w:rPr>
              <w:t xml:space="preserve">Мантуровском районе и </w:t>
            </w:r>
            <w:r w:rsidR="000E3185" w:rsidRPr="00B2675C">
              <w:rPr>
                <w:sz w:val="22"/>
                <w:szCs w:val="22"/>
              </w:rPr>
              <w:t xml:space="preserve">ППО и МСК в </w:t>
            </w:r>
            <w:r w:rsidRPr="00B2675C">
              <w:rPr>
                <w:sz w:val="22"/>
                <w:szCs w:val="22"/>
              </w:rPr>
              <w:t>Касторенском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80 / 65</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 / 170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Солнцевский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Мантуровском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37</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Тимский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 xml:space="preserve">Мантуровском районе и </w:t>
            </w:r>
            <w:r w:rsidRPr="00B2675C">
              <w:rPr>
                <w:sz w:val="22"/>
                <w:szCs w:val="22"/>
              </w:rPr>
              <w:t xml:space="preserve">ППО и МСК в </w:t>
            </w:r>
            <w:r w:rsidR="005767D7" w:rsidRPr="00B2675C">
              <w:rPr>
                <w:sz w:val="22"/>
                <w:szCs w:val="22"/>
              </w:rPr>
              <w:t>Щигровском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56/63</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110 / 65</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Черемисиновский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Щигровский район</w:t>
            </w:r>
          </w:p>
        </w:tc>
        <w:tc>
          <w:tcPr>
            <w:tcW w:w="1611" w:type="dxa"/>
            <w:tcBorders>
              <w:top w:val="nil"/>
              <w:left w:val="nil"/>
              <w:bottom w:val="single" w:sz="4" w:space="0" w:color="auto"/>
              <w:right w:val="single" w:sz="4" w:space="0" w:color="auto"/>
            </w:tcBorders>
            <w:shd w:val="clear" w:color="auto" w:fill="auto"/>
            <w:vAlign w:val="center"/>
            <w:hideMark/>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w:t>
            </w:r>
          </w:p>
        </w:tc>
        <w:tc>
          <w:tcPr>
            <w:tcW w:w="276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83</w:t>
            </w:r>
          </w:p>
        </w:tc>
      </w:tr>
    </w:tbl>
    <w:p w:rsidR="005767D7" w:rsidRPr="00B2675C" w:rsidRDefault="005767D7" w:rsidP="005767D7">
      <w:pPr>
        <w:spacing w:line="360" w:lineRule="auto"/>
        <w:ind w:firstLine="709"/>
        <w:rPr>
          <w:b/>
          <w:sz w:val="24"/>
          <w:szCs w:val="24"/>
        </w:rPr>
      </w:pPr>
    </w:p>
    <w:tbl>
      <w:tblPr>
        <w:tblW w:w="98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679"/>
        <w:gridCol w:w="1974"/>
        <w:gridCol w:w="1611"/>
        <w:gridCol w:w="1083"/>
        <w:gridCol w:w="2594"/>
        <w:gridCol w:w="1341"/>
      </w:tblGrid>
      <w:tr w:rsidR="005767D7" w:rsidRPr="00B2675C" w:rsidTr="005767D7">
        <w:trPr>
          <w:trHeight w:val="20"/>
        </w:trPr>
        <w:tc>
          <w:tcPr>
            <w:tcW w:w="531" w:type="dxa"/>
            <w:shd w:val="clear" w:color="auto" w:fill="auto"/>
            <w:vAlign w:val="center"/>
          </w:tcPr>
          <w:p w:rsidR="005767D7" w:rsidRPr="00B2675C" w:rsidRDefault="005767D7" w:rsidP="005767D7">
            <w:pPr>
              <w:jc w:val="center"/>
              <w:rPr>
                <w:b/>
                <w:bCs/>
                <w:sz w:val="22"/>
                <w:szCs w:val="22"/>
              </w:rPr>
            </w:pPr>
          </w:p>
        </w:tc>
        <w:tc>
          <w:tcPr>
            <w:tcW w:w="679" w:type="dxa"/>
            <w:shd w:val="clear" w:color="auto" w:fill="auto"/>
            <w:vAlign w:val="center"/>
          </w:tcPr>
          <w:p w:rsidR="005767D7" w:rsidRPr="00B2675C" w:rsidRDefault="005767D7" w:rsidP="005767D7">
            <w:pPr>
              <w:jc w:val="center"/>
              <w:rPr>
                <w:b/>
                <w:bCs/>
                <w:sz w:val="22"/>
                <w:szCs w:val="22"/>
              </w:rPr>
            </w:pPr>
          </w:p>
        </w:tc>
        <w:tc>
          <w:tcPr>
            <w:tcW w:w="1974" w:type="dxa"/>
            <w:shd w:val="clear" w:color="auto" w:fill="auto"/>
            <w:vAlign w:val="center"/>
          </w:tcPr>
          <w:p w:rsidR="005767D7" w:rsidRPr="00B2675C" w:rsidRDefault="005767D7" w:rsidP="005767D7">
            <w:pPr>
              <w:jc w:val="center"/>
              <w:rPr>
                <w:b/>
                <w:bCs/>
                <w:sz w:val="22"/>
                <w:szCs w:val="22"/>
              </w:rPr>
            </w:pPr>
          </w:p>
        </w:tc>
        <w:tc>
          <w:tcPr>
            <w:tcW w:w="6629" w:type="dxa"/>
            <w:gridSpan w:val="4"/>
            <w:vAlign w:val="center"/>
          </w:tcPr>
          <w:p w:rsidR="005767D7" w:rsidRPr="00B2675C" w:rsidRDefault="005767D7" w:rsidP="005767D7">
            <w:pPr>
              <w:jc w:val="center"/>
              <w:rPr>
                <w:b/>
                <w:bCs/>
                <w:sz w:val="22"/>
                <w:szCs w:val="22"/>
              </w:rPr>
            </w:pPr>
            <w:r w:rsidRPr="00B2675C">
              <w:rPr>
                <w:b/>
                <w:bCs/>
                <w:sz w:val="22"/>
                <w:szCs w:val="22"/>
              </w:rPr>
              <w:t>2025-2029</w:t>
            </w:r>
          </w:p>
        </w:tc>
      </w:tr>
      <w:tr w:rsidR="005767D7" w:rsidRPr="00B2675C" w:rsidTr="005767D7">
        <w:trPr>
          <w:trHeight w:val="20"/>
        </w:trPr>
        <w:tc>
          <w:tcPr>
            <w:tcW w:w="531" w:type="dxa"/>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74" w:type="dxa"/>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611" w:type="dxa"/>
            <w:shd w:val="clear" w:color="auto" w:fill="auto"/>
            <w:vAlign w:val="center"/>
          </w:tcPr>
          <w:p w:rsidR="005767D7" w:rsidRPr="00B2675C" w:rsidRDefault="005767D7" w:rsidP="005767D7">
            <w:pPr>
              <w:jc w:val="center"/>
              <w:rPr>
                <w:b/>
                <w:bCs/>
                <w:sz w:val="22"/>
                <w:szCs w:val="22"/>
              </w:rPr>
            </w:pPr>
            <w:r w:rsidRPr="00B2675C">
              <w:rPr>
                <w:b/>
                <w:bCs/>
                <w:sz w:val="22"/>
                <w:szCs w:val="22"/>
              </w:rPr>
              <w:t>Объект 1</w:t>
            </w:r>
          </w:p>
        </w:tc>
        <w:tc>
          <w:tcPr>
            <w:tcW w:w="1083" w:type="dxa"/>
            <w:shd w:val="clear" w:color="auto" w:fill="auto"/>
            <w:vAlign w:val="center"/>
          </w:tcPr>
          <w:p w:rsidR="005767D7" w:rsidRPr="00B2675C" w:rsidRDefault="005767D7" w:rsidP="005767D7">
            <w:pPr>
              <w:jc w:val="center"/>
              <w:rPr>
                <w:b/>
                <w:bCs/>
                <w:sz w:val="22"/>
                <w:szCs w:val="22"/>
              </w:rPr>
            </w:pPr>
            <w:r w:rsidRPr="00B2675C">
              <w:rPr>
                <w:b/>
                <w:bCs/>
                <w:sz w:val="22"/>
                <w:szCs w:val="22"/>
              </w:rPr>
              <w:t>Средне плечо от НП до объекта 1, км</w:t>
            </w:r>
          </w:p>
        </w:tc>
        <w:tc>
          <w:tcPr>
            <w:tcW w:w="2594" w:type="dxa"/>
            <w:shd w:val="clear" w:color="auto" w:fill="auto"/>
            <w:vAlign w:val="center"/>
          </w:tcPr>
          <w:p w:rsidR="005767D7" w:rsidRPr="00B2675C" w:rsidRDefault="005767D7" w:rsidP="005767D7">
            <w:pPr>
              <w:jc w:val="center"/>
              <w:rPr>
                <w:b/>
                <w:bCs/>
                <w:sz w:val="22"/>
                <w:szCs w:val="22"/>
              </w:rPr>
            </w:pPr>
            <w:r w:rsidRPr="00B2675C">
              <w:rPr>
                <w:b/>
                <w:bCs/>
                <w:sz w:val="22"/>
                <w:szCs w:val="22"/>
              </w:rPr>
              <w:t>ОРО</w:t>
            </w:r>
          </w:p>
        </w:tc>
        <w:tc>
          <w:tcPr>
            <w:tcW w:w="1341" w:type="dxa"/>
            <w:shd w:val="clear" w:color="auto" w:fill="auto"/>
            <w:vAlign w:val="center"/>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ОРО1, км</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Курск</w:t>
            </w:r>
          </w:p>
        </w:tc>
        <w:tc>
          <w:tcPr>
            <w:tcW w:w="1611" w:type="dxa"/>
            <w:shd w:val="clear" w:color="auto" w:fill="auto"/>
            <w:vAlign w:val="center"/>
          </w:tcPr>
          <w:p w:rsidR="005767D7" w:rsidRPr="00B2675C" w:rsidRDefault="005767D7" w:rsidP="005767D7">
            <w:pPr>
              <w:jc w:val="center"/>
              <w:rPr>
                <w:b/>
                <w:bCs/>
                <w:sz w:val="22"/>
                <w:szCs w:val="22"/>
              </w:rPr>
            </w:pPr>
          </w:p>
        </w:tc>
        <w:tc>
          <w:tcPr>
            <w:tcW w:w="1083" w:type="dxa"/>
            <w:shd w:val="clear" w:color="auto" w:fill="auto"/>
            <w:vAlign w:val="center"/>
          </w:tcPr>
          <w:p w:rsidR="005767D7" w:rsidRPr="00B2675C" w:rsidRDefault="005767D7" w:rsidP="005767D7">
            <w:pPr>
              <w:jc w:val="center"/>
              <w:rPr>
                <w:sz w:val="22"/>
                <w:szCs w:val="22"/>
              </w:rPr>
            </w:pP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12</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ГО город Щигры</w:t>
            </w:r>
          </w:p>
        </w:tc>
        <w:tc>
          <w:tcPr>
            <w:tcW w:w="1611" w:type="dxa"/>
            <w:shd w:val="clear" w:color="auto" w:fill="auto"/>
            <w:vAlign w:val="center"/>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23</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Горшеченский район</w:t>
            </w:r>
          </w:p>
        </w:tc>
        <w:tc>
          <w:tcPr>
            <w:tcW w:w="1611" w:type="dxa"/>
            <w:shd w:val="clear" w:color="auto" w:fill="auto"/>
            <w:vAlign w:val="center"/>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Горшеченском районе / </w:t>
            </w:r>
            <w:r w:rsidR="000E3185" w:rsidRPr="00B2675C">
              <w:rPr>
                <w:sz w:val="22"/>
                <w:szCs w:val="22"/>
              </w:rPr>
              <w:t xml:space="preserve">ППО и МСК в </w:t>
            </w:r>
            <w:r w:rsidR="005767D7" w:rsidRPr="00B2675C">
              <w:rPr>
                <w:sz w:val="22"/>
                <w:szCs w:val="22"/>
              </w:rPr>
              <w:t>Касторенском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49</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Золотухинский район</w:t>
            </w:r>
          </w:p>
        </w:tc>
        <w:tc>
          <w:tcPr>
            <w:tcW w:w="1611" w:type="dxa"/>
            <w:shd w:val="clear" w:color="auto" w:fill="auto"/>
            <w:vAlign w:val="center"/>
          </w:tcPr>
          <w:p w:rsidR="005767D7" w:rsidRPr="00B2675C" w:rsidRDefault="005767D7" w:rsidP="005767D7">
            <w:pPr>
              <w:jc w:val="center"/>
              <w:rPr>
                <w:sz w:val="22"/>
                <w:szCs w:val="22"/>
              </w:rPr>
            </w:pPr>
            <w:r w:rsidRPr="00B2675C">
              <w:rPr>
                <w:sz w:val="22"/>
                <w:szCs w:val="22"/>
              </w:rPr>
              <w:t> </w:t>
            </w:r>
          </w:p>
        </w:tc>
        <w:tc>
          <w:tcPr>
            <w:tcW w:w="1083" w:type="dxa"/>
            <w:shd w:val="clear" w:color="auto" w:fill="auto"/>
            <w:vAlign w:val="center"/>
          </w:tcPr>
          <w:p w:rsidR="005767D7" w:rsidRPr="00B2675C" w:rsidRDefault="005767D7" w:rsidP="005767D7">
            <w:pPr>
              <w:jc w:val="center"/>
              <w:rPr>
                <w:sz w:val="22"/>
                <w:szCs w:val="22"/>
              </w:rPr>
            </w:pP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54</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Касторенский район</w:t>
            </w:r>
          </w:p>
        </w:tc>
        <w:tc>
          <w:tcPr>
            <w:tcW w:w="1611" w:type="dxa"/>
            <w:shd w:val="clear" w:color="auto" w:fill="auto"/>
            <w:vAlign w:val="center"/>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Касторенском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29</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170</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Курский район</w:t>
            </w:r>
          </w:p>
        </w:tc>
        <w:tc>
          <w:tcPr>
            <w:tcW w:w="1611" w:type="dxa"/>
            <w:shd w:val="clear" w:color="auto" w:fill="auto"/>
            <w:vAlign w:val="center"/>
          </w:tcPr>
          <w:p w:rsidR="005767D7" w:rsidRPr="00B2675C" w:rsidRDefault="005767D7" w:rsidP="005767D7">
            <w:pPr>
              <w:jc w:val="center"/>
              <w:rPr>
                <w:sz w:val="22"/>
                <w:szCs w:val="22"/>
              </w:rPr>
            </w:pPr>
            <w:r w:rsidRPr="00B2675C">
              <w:rPr>
                <w:sz w:val="22"/>
                <w:szCs w:val="22"/>
              </w:rPr>
              <w:t> </w:t>
            </w:r>
          </w:p>
        </w:tc>
        <w:tc>
          <w:tcPr>
            <w:tcW w:w="1083" w:type="dxa"/>
            <w:shd w:val="clear" w:color="auto" w:fill="auto"/>
            <w:vAlign w:val="center"/>
          </w:tcPr>
          <w:p w:rsidR="005767D7" w:rsidRPr="00B2675C" w:rsidRDefault="005767D7" w:rsidP="005767D7">
            <w:pPr>
              <w:jc w:val="center"/>
              <w:rPr>
                <w:sz w:val="22"/>
                <w:szCs w:val="22"/>
              </w:rPr>
            </w:pP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32</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Мантуровский район</w:t>
            </w:r>
          </w:p>
        </w:tc>
        <w:tc>
          <w:tcPr>
            <w:tcW w:w="1611" w:type="dxa"/>
            <w:shd w:val="clear" w:color="auto" w:fill="auto"/>
            <w:vAlign w:val="center"/>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Мантуровском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19</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110</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Поныровский район</w:t>
            </w:r>
          </w:p>
        </w:tc>
        <w:tc>
          <w:tcPr>
            <w:tcW w:w="1611" w:type="dxa"/>
            <w:shd w:val="clear" w:color="auto" w:fill="auto"/>
            <w:vAlign w:val="center"/>
          </w:tcPr>
          <w:p w:rsidR="005767D7" w:rsidRPr="00B2675C" w:rsidRDefault="005767D7" w:rsidP="005767D7">
            <w:pPr>
              <w:jc w:val="center"/>
              <w:rPr>
                <w:sz w:val="22"/>
                <w:szCs w:val="22"/>
              </w:rPr>
            </w:pPr>
            <w:r w:rsidRPr="00B2675C">
              <w:rPr>
                <w:sz w:val="22"/>
                <w:szCs w:val="22"/>
              </w:rPr>
              <w:t> </w:t>
            </w:r>
          </w:p>
        </w:tc>
        <w:tc>
          <w:tcPr>
            <w:tcW w:w="1083" w:type="dxa"/>
            <w:shd w:val="clear" w:color="auto" w:fill="auto"/>
            <w:vAlign w:val="center"/>
          </w:tcPr>
          <w:p w:rsidR="005767D7" w:rsidRPr="00B2675C" w:rsidRDefault="005767D7" w:rsidP="005767D7">
            <w:pPr>
              <w:jc w:val="center"/>
              <w:rPr>
                <w:sz w:val="22"/>
                <w:szCs w:val="22"/>
              </w:rPr>
            </w:pP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102</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Советский район</w:t>
            </w:r>
          </w:p>
        </w:tc>
        <w:tc>
          <w:tcPr>
            <w:tcW w:w="1611" w:type="dxa"/>
            <w:shd w:val="clear" w:color="auto" w:fill="auto"/>
            <w:vAlign w:val="center"/>
          </w:tcPr>
          <w:p w:rsidR="005767D7" w:rsidRPr="00B2675C" w:rsidRDefault="005767D7" w:rsidP="000E3185">
            <w:pPr>
              <w:jc w:val="left"/>
              <w:rPr>
                <w:sz w:val="22"/>
                <w:szCs w:val="22"/>
              </w:rPr>
            </w:pPr>
            <w:r w:rsidRPr="00B2675C">
              <w:rPr>
                <w:sz w:val="22"/>
                <w:szCs w:val="22"/>
              </w:rPr>
              <w:t> </w:t>
            </w:r>
            <w:r w:rsidR="000E3185" w:rsidRPr="00B2675C">
              <w:rPr>
                <w:sz w:val="22"/>
                <w:szCs w:val="22"/>
              </w:rPr>
              <w:t xml:space="preserve">ППО и МСК в </w:t>
            </w:r>
            <w:r w:rsidRPr="00B2675C">
              <w:rPr>
                <w:sz w:val="22"/>
                <w:szCs w:val="22"/>
              </w:rPr>
              <w:t xml:space="preserve">Мантуровском районе и </w:t>
            </w:r>
            <w:r w:rsidR="000E3185" w:rsidRPr="00B2675C">
              <w:rPr>
                <w:sz w:val="22"/>
                <w:szCs w:val="22"/>
              </w:rPr>
              <w:t xml:space="preserve">ППО и МСК в </w:t>
            </w:r>
            <w:r w:rsidRPr="00B2675C">
              <w:rPr>
                <w:sz w:val="22"/>
                <w:szCs w:val="22"/>
              </w:rPr>
              <w:t>Касторенском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80 / 65</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110 / 170</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Солнцевский район</w:t>
            </w:r>
          </w:p>
        </w:tc>
        <w:tc>
          <w:tcPr>
            <w:tcW w:w="1611" w:type="dxa"/>
            <w:shd w:val="clear" w:color="auto" w:fill="auto"/>
            <w:vAlign w:val="center"/>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Мантуровском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37</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110</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Тимский район</w:t>
            </w:r>
          </w:p>
        </w:tc>
        <w:tc>
          <w:tcPr>
            <w:tcW w:w="1611" w:type="dxa"/>
            <w:shd w:val="clear" w:color="auto" w:fill="auto"/>
            <w:vAlign w:val="center"/>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 xml:space="preserve">Мантуровском районе и </w:t>
            </w:r>
            <w:r w:rsidRPr="00B2675C">
              <w:rPr>
                <w:sz w:val="22"/>
                <w:szCs w:val="22"/>
              </w:rPr>
              <w:t xml:space="preserve">ППО и МСК в </w:t>
            </w:r>
            <w:r w:rsidR="005767D7" w:rsidRPr="00B2675C">
              <w:rPr>
                <w:sz w:val="22"/>
                <w:szCs w:val="22"/>
              </w:rPr>
              <w:t>Щигровском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56/63</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110 / 65</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Черемисиновский район</w:t>
            </w:r>
          </w:p>
        </w:tc>
        <w:tc>
          <w:tcPr>
            <w:tcW w:w="1611" w:type="dxa"/>
            <w:shd w:val="clear" w:color="auto" w:fill="auto"/>
            <w:vAlign w:val="center"/>
          </w:tcPr>
          <w:p w:rsidR="005767D7" w:rsidRPr="00B2675C" w:rsidRDefault="000E3185" w:rsidP="000E3185">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23</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83</w:t>
            </w:r>
          </w:p>
        </w:tc>
      </w:tr>
      <w:tr w:rsidR="005767D7" w:rsidRPr="00B2675C" w:rsidTr="005767D7">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shd w:val="clear" w:color="auto" w:fill="auto"/>
            <w:vAlign w:val="center"/>
            <w:hideMark/>
          </w:tcPr>
          <w:p w:rsidR="005767D7" w:rsidRPr="00B2675C" w:rsidRDefault="005767D7" w:rsidP="005767D7">
            <w:pPr>
              <w:jc w:val="center"/>
              <w:rPr>
                <w:sz w:val="22"/>
                <w:szCs w:val="22"/>
              </w:rPr>
            </w:pPr>
            <w:r w:rsidRPr="00B2675C">
              <w:rPr>
                <w:sz w:val="22"/>
                <w:szCs w:val="22"/>
              </w:rPr>
              <w:t>СВ</w:t>
            </w:r>
          </w:p>
        </w:tc>
        <w:tc>
          <w:tcPr>
            <w:tcW w:w="1974" w:type="dxa"/>
            <w:shd w:val="clear" w:color="auto" w:fill="auto"/>
            <w:vAlign w:val="center"/>
            <w:hideMark/>
          </w:tcPr>
          <w:p w:rsidR="005767D7" w:rsidRPr="00B2675C" w:rsidRDefault="005767D7" w:rsidP="005767D7">
            <w:pPr>
              <w:jc w:val="left"/>
              <w:rPr>
                <w:sz w:val="22"/>
                <w:szCs w:val="22"/>
              </w:rPr>
            </w:pPr>
            <w:r w:rsidRPr="00B2675C">
              <w:rPr>
                <w:sz w:val="22"/>
                <w:szCs w:val="22"/>
              </w:rPr>
              <w:t>Щигровский район</w:t>
            </w:r>
          </w:p>
        </w:tc>
        <w:tc>
          <w:tcPr>
            <w:tcW w:w="1611" w:type="dxa"/>
            <w:shd w:val="clear" w:color="auto" w:fill="auto"/>
            <w:vAlign w:val="center"/>
          </w:tcPr>
          <w:p w:rsidR="005767D7" w:rsidRPr="00B2675C" w:rsidRDefault="000E3185" w:rsidP="005767D7">
            <w:pPr>
              <w:jc w:val="left"/>
              <w:rPr>
                <w:sz w:val="22"/>
                <w:szCs w:val="22"/>
              </w:rPr>
            </w:pPr>
            <w:r w:rsidRPr="00B2675C">
              <w:rPr>
                <w:sz w:val="22"/>
                <w:szCs w:val="22"/>
              </w:rPr>
              <w:t xml:space="preserve">ППО и МСК в </w:t>
            </w:r>
            <w:r w:rsidR="005767D7" w:rsidRPr="00B2675C">
              <w:rPr>
                <w:sz w:val="22"/>
                <w:szCs w:val="22"/>
              </w:rPr>
              <w:t>Щигровском районе</w:t>
            </w:r>
          </w:p>
        </w:tc>
        <w:tc>
          <w:tcPr>
            <w:tcW w:w="1083" w:type="dxa"/>
            <w:shd w:val="clear" w:color="auto" w:fill="auto"/>
            <w:vAlign w:val="center"/>
          </w:tcPr>
          <w:p w:rsidR="005767D7" w:rsidRPr="00B2675C" w:rsidRDefault="005767D7" w:rsidP="005767D7">
            <w:pPr>
              <w:jc w:val="center"/>
              <w:rPr>
                <w:sz w:val="22"/>
                <w:szCs w:val="22"/>
              </w:rPr>
            </w:pPr>
            <w:r w:rsidRPr="00B2675C">
              <w:rPr>
                <w:sz w:val="22"/>
                <w:szCs w:val="22"/>
              </w:rPr>
              <w:t>23</w:t>
            </w:r>
          </w:p>
        </w:tc>
        <w:tc>
          <w:tcPr>
            <w:tcW w:w="2594" w:type="dxa"/>
            <w:shd w:val="clear" w:color="auto" w:fill="auto"/>
            <w:vAlign w:val="center"/>
          </w:tcPr>
          <w:p w:rsidR="005767D7" w:rsidRPr="00B2675C" w:rsidRDefault="005767D7" w:rsidP="005767D7">
            <w:pPr>
              <w:jc w:val="left"/>
              <w:rPr>
                <w:sz w:val="22"/>
                <w:szCs w:val="22"/>
              </w:rPr>
            </w:pPr>
            <w:r w:rsidRPr="00B2675C">
              <w:rPr>
                <w:sz w:val="22"/>
                <w:szCs w:val="22"/>
              </w:rPr>
              <w:t>Реконструируемый полигон ТКО и МСК АО "САБ г.Курска"</w:t>
            </w:r>
          </w:p>
        </w:tc>
        <w:tc>
          <w:tcPr>
            <w:tcW w:w="1341" w:type="dxa"/>
            <w:shd w:val="clear" w:color="auto" w:fill="auto"/>
            <w:vAlign w:val="center"/>
          </w:tcPr>
          <w:p w:rsidR="005767D7" w:rsidRPr="00B2675C" w:rsidRDefault="005767D7" w:rsidP="005767D7">
            <w:pPr>
              <w:jc w:val="center"/>
              <w:rPr>
                <w:sz w:val="22"/>
                <w:szCs w:val="22"/>
              </w:rPr>
            </w:pPr>
            <w:r w:rsidRPr="00B2675C">
              <w:rPr>
                <w:sz w:val="22"/>
                <w:szCs w:val="22"/>
              </w:rPr>
              <w:t>83</w:t>
            </w:r>
          </w:p>
        </w:tc>
      </w:tr>
    </w:tbl>
    <w:p w:rsidR="005767D7" w:rsidRPr="00B2675C" w:rsidRDefault="005767D7" w:rsidP="005767D7">
      <w:pPr>
        <w:spacing w:line="360" w:lineRule="auto"/>
        <w:ind w:firstLine="709"/>
        <w:rPr>
          <w:b/>
          <w:sz w:val="24"/>
          <w:szCs w:val="24"/>
        </w:rPr>
      </w:pPr>
    </w:p>
    <w:p w:rsidR="005767D7" w:rsidRPr="00B2675C" w:rsidRDefault="005767D7" w:rsidP="005767D7">
      <w:pPr>
        <w:spacing w:line="360" w:lineRule="auto"/>
        <w:ind w:firstLine="709"/>
        <w:rPr>
          <w:b/>
          <w:sz w:val="24"/>
          <w:szCs w:val="24"/>
        </w:rPr>
      </w:pPr>
      <w:r w:rsidRPr="00B2675C">
        <w:rPr>
          <w:b/>
          <w:sz w:val="24"/>
          <w:szCs w:val="24"/>
        </w:rPr>
        <w:t>Таблица 9.2 Схема потоков ТКО 2019-2029. Юго-западная зона</w:t>
      </w:r>
    </w:p>
    <w:tbl>
      <w:tblPr>
        <w:tblW w:w="9900" w:type="dxa"/>
        <w:tblLook w:val="04A0" w:firstRow="1" w:lastRow="0" w:firstColumn="1" w:lastColumn="0" w:noHBand="0" w:noVBand="1"/>
      </w:tblPr>
      <w:tblGrid>
        <w:gridCol w:w="531"/>
        <w:gridCol w:w="679"/>
        <w:gridCol w:w="2471"/>
        <w:gridCol w:w="1754"/>
        <w:gridCol w:w="4458"/>
        <w:gridCol w:w="7"/>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471"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6219" w:type="dxa"/>
            <w:gridSpan w:val="3"/>
            <w:tcBorders>
              <w:top w:val="single" w:sz="4" w:space="0" w:color="auto"/>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2019</w:t>
            </w:r>
          </w:p>
        </w:tc>
      </w:tr>
      <w:tr w:rsidR="005767D7" w:rsidRPr="00B2675C" w:rsidTr="005767D7">
        <w:trPr>
          <w:gridAfter w:val="1"/>
          <w:wAfter w:w="7" w:type="dxa"/>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Среднее плечо от НП до ОРО сущ, км</w:t>
            </w:r>
          </w:p>
        </w:tc>
        <w:tc>
          <w:tcPr>
            <w:tcW w:w="445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 сущ</w:t>
            </w:r>
          </w:p>
        </w:tc>
      </w:tr>
      <w:tr w:rsidR="005767D7" w:rsidRPr="00B2675C" w:rsidTr="00423BB4">
        <w:trPr>
          <w:gridAfter w:val="1"/>
          <w:wAfter w:w="7" w:type="dxa"/>
          <w:trHeight w:val="670"/>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Железногорск</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140</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МСК г. Железногорск</w:t>
            </w:r>
          </w:p>
          <w:p w:rsidR="005767D7" w:rsidRPr="00B2675C" w:rsidRDefault="005767D7" w:rsidP="005767D7">
            <w:pPr>
              <w:jc w:val="left"/>
              <w:rPr>
                <w:sz w:val="22"/>
                <w:szCs w:val="22"/>
              </w:rPr>
            </w:pPr>
            <w:r w:rsidRPr="00B2675C">
              <w:rPr>
                <w:sz w:val="22"/>
                <w:szCs w:val="22"/>
              </w:rPr>
              <w:t xml:space="preserve">Полигон ТБО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Курчатов</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58</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Льгов</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423BB4" w:rsidP="005767D7">
            <w:pPr>
              <w:jc w:val="center"/>
              <w:rPr>
                <w:sz w:val="22"/>
                <w:szCs w:val="22"/>
              </w:rPr>
            </w:pPr>
            <w:r>
              <w:rPr>
                <w:sz w:val="22"/>
                <w:szCs w:val="22"/>
              </w:rPr>
              <w:t>66</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423BB4"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423BB4" w:rsidRPr="00B2675C" w:rsidRDefault="00423BB4" w:rsidP="00423BB4">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423BB4" w:rsidRPr="00B2675C" w:rsidRDefault="00423BB4" w:rsidP="00423BB4">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423BB4" w:rsidRPr="00B2675C" w:rsidRDefault="00423BB4" w:rsidP="00423BB4">
            <w:pPr>
              <w:jc w:val="left"/>
              <w:rPr>
                <w:sz w:val="22"/>
                <w:szCs w:val="22"/>
              </w:rPr>
            </w:pPr>
            <w:r w:rsidRPr="00B2675C">
              <w:rPr>
                <w:sz w:val="22"/>
                <w:szCs w:val="22"/>
              </w:rPr>
              <w:t>Беловский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423BB4" w:rsidRPr="00B2675C" w:rsidRDefault="00423BB4" w:rsidP="00423BB4">
            <w:pPr>
              <w:jc w:val="center"/>
              <w:rPr>
                <w:sz w:val="22"/>
                <w:szCs w:val="22"/>
              </w:rPr>
            </w:pPr>
            <w:r>
              <w:rPr>
                <w:sz w:val="22"/>
                <w:szCs w:val="22"/>
              </w:rPr>
              <w:t>110</w:t>
            </w:r>
          </w:p>
        </w:tc>
        <w:tc>
          <w:tcPr>
            <w:tcW w:w="4458" w:type="dxa"/>
            <w:tcBorders>
              <w:top w:val="nil"/>
              <w:left w:val="nil"/>
              <w:bottom w:val="single" w:sz="4" w:space="0" w:color="auto"/>
              <w:right w:val="single" w:sz="4" w:space="0" w:color="auto"/>
            </w:tcBorders>
            <w:shd w:val="clear" w:color="auto" w:fill="auto"/>
            <w:vAlign w:val="center"/>
            <w:hideMark/>
          </w:tcPr>
          <w:p w:rsidR="00423BB4" w:rsidRPr="00B2675C" w:rsidRDefault="00423BB4" w:rsidP="00423BB4">
            <w:pPr>
              <w:jc w:val="left"/>
              <w:rPr>
                <w:sz w:val="22"/>
                <w:szCs w:val="22"/>
              </w:rPr>
            </w:pPr>
            <w:r w:rsidRPr="00B2675C">
              <w:rPr>
                <w:sz w:val="22"/>
                <w:szCs w:val="22"/>
              </w:rPr>
              <w:t>Полигон ТБО МУП ЖКХ г. Суджа</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Большесолдатский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54</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МУП ЖКХ г. Суджа</w:t>
            </w:r>
          </w:p>
        </w:tc>
      </w:tr>
      <w:tr w:rsidR="005767D7" w:rsidRPr="00B2675C" w:rsidTr="005767D7">
        <w:trPr>
          <w:gridAfter w:val="1"/>
          <w:wAfter w:w="7" w:type="dxa"/>
          <w:trHeight w:val="270"/>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Глушковский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423BB4" w:rsidRPr="00B2675C" w:rsidRDefault="00423BB4" w:rsidP="00423BB4">
            <w:pPr>
              <w:jc w:val="center"/>
              <w:rPr>
                <w:sz w:val="22"/>
                <w:szCs w:val="22"/>
              </w:rPr>
            </w:pPr>
            <w:r>
              <w:rPr>
                <w:sz w:val="22"/>
                <w:szCs w:val="22"/>
              </w:rPr>
              <w:t>140</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Дмитриевский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110</w:t>
            </w:r>
          </w:p>
        </w:tc>
        <w:tc>
          <w:tcPr>
            <w:tcW w:w="4458" w:type="dxa"/>
            <w:tcBorders>
              <w:top w:val="nil"/>
              <w:left w:val="nil"/>
              <w:bottom w:val="single" w:sz="4" w:space="0" w:color="auto"/>
              <w:right w:val="single" w:sz="4" w:space="0" w:color="auto"/>
            </w:tcBorders>
            <w:shd w:val="clear" w:color="auto" w:fill="auto"/>
            <w:vAlign w:val="center"/>
          </w:tcPr>
          <w:p w:rsidR="005767D7" w:rsidRPr="00B2675C" w:rsidRDefault="00781F84" w:rsidP="005767D7">
            <w:pPr>
              <w:jc w:val="left"/>
              <w:rPr>
                <w:sz w:val="22"/>
                <w:szCs w:val="22"/>
              </w:rPr>
            </w:pPr>
            <w:r w:rsidRPr="00781F84">
              <w:rPr>
                <w:sz w:val="22"/>
                <w:szCs w:val="22"/>
              </w:rPr>
              <w:t>МСК ООО «Эко-Альянс»</w:t>
            </w:r>
            <w:r>
              <w:rPr>
                <w:sz w:val="22"/>
                <w:szCs w:val="22"/>
              </w:rPr>
              <w:t xml:space="preserve"> и </w:t>
            </w:r>
            <w:r w:rsidR="005767D7" w:rsidRPr="00B2675C">
              <w:rPr>
                <w:sz w:val="22"/>
                <w:szCs w:val="22"/>
              </w:rPr>
              <w:t>Полигон ТКО МУП "Эко-сервис"</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Железногорский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92</w:t>
            </w:r>
          </w:p>
        </w:tc>
        <w:tc>
          <w:tcPr>
            <w:tcW w:w="4458" w:type="dxa"/>
            <w:tcBorders>
              <w:top w:val="nil"/>
              <w:left w:val="nil"/>
              <w:bottom w:val="single" w:sz="4" w:space="0" w:color="auto"/>
              <w:right w:val="single" w:sz="4" w:space="0" w:color="auto"/>
            </w:tcBorders>
            <w:shd w:val="clear" w:color="auto" w:fill="auto"/>
            <w:vAlign w:val="center"/>
          </w:tcPr>
          <w:p w:rsidR="005767D7" w:rsidRPr="00B2675C" w:rsidRDefault="00781F84" w:rsidP="005767D7">
            <w:pPr>
              <w:jc w:val="left"/>
              <w:rPr>
                <w:sz w:val="22"/>
                <w:szCs w:val="22"/>
              </w:rPr>
            </w:pPr>
            <w:r w:rsidRPr="00781F84">
              <w:rPr>
                <w:sz w:val="22"/>
                <w:szCs w:val="22"/>
              </w:rPr>
              <w:t>МСК ООО «Эко-Альянс»</w:t>
            </w:r>
            <w:r>
              <w:rPr>
                <w:sz w:val="22"/>
                <w:szCs w:val="22"/>
              </w:rPr>
              <w:t xml:space="preserve"> и </w:t>
            </w:r>
            <w:r w:rsidRPr="00B2675C">
              <w:rPr>
                <w:sz w:val="22"/>
                <w:szCs w:val="22"/>
              </w:rPr>
              <w:t>Полигон ТКО МУП "Эко-сервис"</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Конышевский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781F84" w:rsidP="005767D7">
            <w:pPr>
              <w:jc w:val="center"/>
              <w:rPr>
                <w:sz w:val="22"/>
                <w:szCs w:val="22"/>
              </w:rPr>
            </w:pPr>
            <w:r>
              <w:rPr>
                <w:sz w:val="22"/>
                <w:szCs w:val="22"/>
              </w:rPr>
              <w:t>98</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Кореневский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781F84" w:rsidP="005767D7">
            <w:pPr>
              <w:jc w:val="center"/>
              <w:rPr>
                <w:sz w:val="22"/>
                <w:szCs w:val="22"/>
              </w:rPr>
            </w:pPr>
            <w:r>
              <w:rPr>
                <w:sz w:val="22"/>
                <w:szCs w:val="22"/>
              </w:rPr>
              <w:t>130</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Курчатовский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54</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Льговский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781F84" w:rsidP="005767D7">
            <w:pPr>
              <w:jc w:val="center"/>
              <w:rPr>
                <w:sz w:val="22"/>
                <w:szCs w:val="22"/>
              </w:rPr>
            </w:pPr>
            <w:r>
              <w:rPr>
                <w:sz w:val="22"/>
                <w:szCs w:val="22"/>
              </w:rPr>
              <w:t>66</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Медвенский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57</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Обоянский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80</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Октябрьский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Пристенский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110</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Рыльский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УМП «СУР»</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Суджанский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16</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МУП ЖКХ г. Суджа</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19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Фатежский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781F84" w:rsidP="005767D7">
            <w:pPr>
              <w:jc w:val="center"/>
              <w:rPr>
                <w:sz w:val="22"/>
                <w:szCs w:val="22"/>
              </w:rPr>
            </w:pPr>
            <w:r>
              <w:rPr>
                <w:sz w:val="22"/>
                <w:szCs w:val="22"/>
              </w:rPr>
              <w:t>75</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r w:rsidR="005767D7" w:rsidRPr="00B2675C" w:rsidTr="005767D7">
        <w:trPr>
          <w:gridAfter w:val="1"/>
          <w:wAfter w:w="7" w:type="dxa"/>
          <w:trHeight w:val="282"/>
        </w:trPr>
        <w:tc>
          <w:tcPr>
            <w:tcW w:w="531" w:type="dxa"/>
            <w:tcBorders>
              <w:top w:val="nil"/>
              <w:left w:val="single" w:sz="4" w:space="0" w:color="auto"/>
              <w:bottom w:val="single" w:sz="4" w:space="0" w:color="auto"/>
              <w:right w:val="single" w:sz="4" w:space="0" w:color="auto"/>
            </w:tcBorders>
            <w:shd w:val="clear" w:color="auto" w:fill="auto"/>
            <w:vAlign w:val="center"/>
          </w:tcPr>
          <w:p w:rsidR="005767D7" w:rsidRPr="00B2675C" w:rsidRDefault="005767D7" w:rsidP="005767D7">
            <w:pPr>
              <w:jc w:val="center"/>
              <w:rPr>
                <w:sz w:val="22"/>
                <w:szCs w:val="22"/>
              </w:rPr>
            </w:pPr>
            <w:r w:rsidRPr="00B2675C">
              <w:rPr>
                <w:sz w:val="22"/>
                <w:szCs w:val="22"/>
              </w:rPr>
              <w:t>20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247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Хомутовский район</w:t>
            </w:r>
          </w:p>
        </w:tc>
        <w:tc>
          <w:tcPr>
            <w:tcW w:w="1754" w:type="dxa"/>
            <w:tcBorders>
              <w:top w:val="nil"/>
              <w:left w:val="nil"/>
              <w:bottom w:val="single" w:sz="4" w:space="0" w:color="auto"/>
              <w:right w:val="single" w:sz="4" w:space="0" w:color="auto"/>
            </w:tcBorders>
            <w:shd w:val="clear" w:color="auto" w:fill="auto"/>
            <w:vAlign w:val="center"/>
            <w:hideMark/>
          </w:tcPr>
          <w:p w:rsidR="005767D7" w:rsidRPr="00B2675C" w:rsidRDefault="00781F84" w:rsidP="005767D7">
            <w:pPr>
              <w:jc w:val="center"/>
              <w:rPr>
                <w:sz w:val="22"/>
                <w:szCs w:val="22"/>
              </w:rPr>
            </w:pPr>
            <w:r>
              <w:rPr>
                <w:sz w:val="22"/>
                <w:szCs w:val="22"/>
              </w:rPr>
              <w:t>150</w:t>
            </w:r>
          </w:p>
        </w:tc>
        <w:tc>
          <w:tcPr>
            <w:tcW w:w="445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ООО"Экопол"  </w:t>
            </w:r>
          </w:p>
        </w:tc>
      </w:tr>
    </w:tbl>
    <w:p w:rsidR="005767D7" w:rsidRPr="00B2675C" w:rsidRDefault="005767D7" w:rsidP="005767D7">
      <w:pPr>
        <w:spacing w:line="360" w:lineRule="auto"/>
        <w:ind w:firstLine="709"/>
        <w:rPr>
          <w:b/>
          <w:sz w:val="24"/>
          <w:szCs w:val="24"/>
        </w:rPr>
      </w:pPr>
    </w:p>
    <w:tbl>
      <w:tblPr>
        <w:tblW w:w="9570" w:type="dxa"/>
        <w:tblLook w:val="04A0" w:firstRow="1" w:lastRow="0" w:firstColumn="1" w:lastColumn="0" w:noHBand="0" w:noVBand="1"/>
      </w:tblPr>
      <w:tblGrid>
        <w:gridCol w:w="531"/>
        <w:gridCol w:w="679"/>
        <w:gridCol w:w="1993"/>
        <w:gridCol w:w="1429"/>
        <w:gridCol w:w="1396"/>
        <w:gridCol w:w="2189"/>
        <w:gridCol w:w="1353"/>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93"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367" w:type="dxa"/>
            <w:gridSpan w:val="4"/>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2020</w:t>
            </w:r>
          </w:p>
        </w:tc>
      </w:tr>
      <w:tr w:rsidR="005767D7" w:rsidRPr="00B2675C" w:rsidTr="002818CA">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42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Объект 1 </w:t>
            </w:r>
            <w:r w:rsidR="000E0601" w:rsidRPr="00B2675C">
              <w:rPr>
                <w:b/>
                <w:bCs/>
                <w:sz w:val="22"/>
                <w:szCs w:val="22"/>
              </w:rPr>
              <w:t>ППО</w:t>
            </w:r>
            <w:r w:rsidRPr="00B2675C">
              <w:rPr>
                <w:b/>
                <w:bCs/>
                <w:sz w:val="22"/>
                <w:szCs w:val="22"/>
              </w:rPr>
              <w:t xml:space="preserve">/МСК </w:t>
            </w:r>
          </w:p>
        </w:tc>
        <w:tc>
          <w:tcPr>
            <w:tcW w:w="1396"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НП до </w:t>
            </w:r>
            <w:r w:rsidR="000E0601" w:rsidRPr="00B2675C">
              <w:rPr>
                <w:b/>
                <w:bCs/>
                <w:sz w:val="22"/>
                <w:szCs w:val="22"/>
              </w:rPr>
              <w:t>ППО</w:t>
            </w:r>
            <w:r w:rsidRPr="00B2675C">
              <w:rPr>
                <w:b/>
                <w:bCs/>
                <w:sz w:val="22"/>
                <w:szCs w:val="22"/>
              </w:rPr>
              <w:t>/МСК, км</w:t>
            </w:r>
          </w:p>
        </w:tc>
        <w:tc>
          <w:tcPr>
            <w:tcW w:w="218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5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ОРО1 сущ, км</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Железногорск</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w:t>
            </w:r>
          </w:p>
        </w:tc>
        <w:tc>
          <w:tcPr>
            <w:tcW w:w="218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ООО "Экопол"  </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154,5</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Курчатов</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 "Экопол"  </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30</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Льгов</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Беловский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781F84" w:rsidP="005767D7">
            <w:pPr>
              <w:jc w:val="center"/>
              <w:rPr>
                <w:sz w:val="22"/>
                <w:szCs w:val="22"/>
              </w:rPr>
            </w:pPr>
            <w:r>
              <w:rPr>
                <w:sz w:val="22"/>
                <w:szCs w:val="22"/>
              </w:rPr>
              <w:t>11</w:t>
            </w:r>
            <w:r w:rsidR="005767D7" w:rsidRPr="00B2675C">
              <w:rPr>
                <w:sz w:val="22"/>
                <w:szCs w:val="22"/>
              </w:rPr>
              <w:t>0</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Большесолдатский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80</w:t>
            </w:r>
          </w:p>
        </w:tc>
      </w:tr>
      <w:tr w:rsidR="005767D7" w:rsidRPr="00B2675C" w:rsidTr="002818CA">
        <w:trPr>
          <w:trHeight w:val="27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Глушковский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г. Рыльск</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39</w:t>
            </w: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Дмитриевский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w:t>
            </w:r>
            <w:r w:rsidR="000F69E3" w:rsidRPr="00B2675C">
              <w:rPr>
                <w:sz w:val="22"/>
                <w:szCs w:val="22"/>
              </w:rPr>
              <w:t>2</w:t>
            </w: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154,5</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Железногорский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w:t>
            </w: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154,5</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Конышевский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100</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Кореневский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г. Рыльск</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34</w:t>
            </w: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Курчатовский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781F84" w:rsidP="005767D7">
            <w:pPr>
              <w:jc w:val="center"/>
              <w:rPr>
                <w:sz w:val="22"/>
                <w:szCs w:val="22"/>
              </w:rPr>
            </w:pPr>
            <w:r>
              <w:rPr>
                <w:sz w:val="22"/>
                <w:szCs w:val="22"/>
              </w:rPr>
              <w:t>54</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Льговский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Медвенский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57</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Обоянский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"Обоянь" в Обоянском районе</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w:t>
            </w: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76,5</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Октябрьский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8</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Пристенский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 </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123,4</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Рыльский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г. Рыльск</w:t>
            </w:r>
          </w:p>
        </w:tc>
        <w:tc>
          <w:tcPr>
            <w:tcW w:w="1396"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14</w:t>
            </w:r>
          </w:p>
        </w:tc>
        <w:tc>
          <w:tcPr>
            <w:tcW w:w="2189"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r w:rsidR="002818CA" w:rsidRPr="00B2675C" w:rsidTr="004C183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18</w:t>
            </w:r>
          </w:p>
        </w:tc>
        <w:tc>
          <w:tcPr>
            <w:tcW w:w="67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Суджанский район</w:t>
            </w:r>
          </w:p>
        </w:tc>
        <w:tc>
          <w:tcPr>
            <w:tcW w:w="1429" w:type="dxa"/>
            <w:tcBorders>
              <w:top w:val="nil"/>
              <w:left w:val="nil"/>
              <w:bottom w:val="single" w:sz="4" w:space="0" w:color="auto"/>
              <w:right w:val="single" w:sz="4" w:space="0" w:color="auto"/>
            </w:tcBorders>
            <w:shd w:val="clear" w:color="auto" w:fill="auto"/>
            <w:noWrap/>
            <w:vAlign w:val="center"/>
          </w:tcPr>
          <w:p w:rsidR="002818CA" w:rsidRPr="00B2675C" w:rsidRDefault="002818CA" w:rsidP="002818CA">
            <w:pPr>
              <w:jc w:val="left"/>
              <w:rPr>
                <w:sz w:val="22"/>
                <w:szCs w:val="22"/>
              </w:rPr>
            </w:pPr>
          </w:p>
        </w:tc>
        <w:tc>
          <w:tcPr>
            <w:tcW w:w="1396" w:type="dxa"/>
            <w:tcBorders>
              <w:top w:val="nil"/>
              <w:left w:val="nil"/>
              <w:bottom w:val="single" w:sz="4" w:space="0" w:color="auto"/>
              <w:right w:val="single" w:sz="4" w:space="0" w:color="auto"/>
            </w:tcBorders>
            <w:shd w:val="clear" w:color="auto" w:fill="auto"/>
            <w:noWrap/>
            <w:vAlign w:val="center"/>
          </w:tcPr>
          <w:p w:rsidR="002818CA" w:rsidRPr="00B2675C" w:rsidRDefault="002818CA" w:rsidP="002818CA">
            <w:pPr>
              <w:jc w:val="center"/>
              <w:rPr>
                <w:sz w:val="22"/>
                <w:szCs w:val="22"/>
              </w:rPr>
            </w:pPr>
          </w:p>
        </w:tc>
        <w:tc>
          <w:tcPr>
            <w:tcW w:w="218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Полигон ТБО МУП ЖКХ г. Суджа</w:t>
            </w:r>
          </w:p>
        </w:tc>
        <w:tc>
          <w:tcPr>
            <w:tcW w:w="1353"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rPr>
              <w:t>16</w:t>
            </w:r>
          </w:p>
        </w:tc>
      </w:tr>
      <w:tr w:rsidR="002818CA"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19</w:t>
            </w:r>
          </w:p>
        </w:tc>
        <w:tc>
          <w:tcPr>
            <w:tcW w:w="67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Фатежский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left"/>
              <w:rPr>
                <w:sz w:val="22"/>
                <w:szCs w:val="22"/>
              </w:rPr>
            </w:pPr>
            <w:r w:rsidRPr="00B2675C">
              <w:rPr>
                <w:sz w:val="22"/>
                <w:szCs w:val="22"/>
              </w:rPr>
              <w:t xml:space="preserve">ППО  "Фатеж" в Фатежском районе </w:t>
            </w:r>
          </w:p>
        </w:tc>
        <w:tc>
          <w:tcPr>
            <w:tcW w:w="1396" w:type="dxa"/>
            <w:tcBorders>
              <w:top w:val="nil"/>
              <w:left w:val="nil"/>
              <w:bottom w:val="single" w:sz="4" w:space="0" w:color="auto"/>
              <w:right w:val="single" w:sz="4" w:space="0" w:color="auto"/>
            </w:tcBorders>
            <w:shd w:val="clear" w:color="auto" w:fill="auto"/>
            <w:noWrap/>
            <w:vAlign w:val="center"/>
            <w:hideMark/>
          </w:tcPr>
          <w:p w:rsidR="002818CA" w:rsidRPr="00B2675C" w:rsidRDefault="00C85B8B" w:rsidP="002818CA">
            <w:pPr>
              <w:jc w:val="center"/>
              <w:rPr>
                <w:sz w:val="22"/>
                <w:szCs w:val="22"/>
              </w:rPr>
            </w:pPr>
            <w:r>
              <w:rPr>
                <w:sz w:val="22"/>
                <w:szCs w:val="22"/>
              </w:rPr>
              <w:t>20</w:t>
            </w:r>
          </w:p>
        </w:tc>
        <w:tc>
          <w:tcPr>
            <w:tcW w:w="218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rPr>
              <w:t>72</w:t>
            </w:r>
          </w:p>
        </w:tc>
      </w:tr>
      <w:tr w:rsidR="002818CA"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20</w:t>
            </w:r>
          </w:p>
        </w:tc>
        <w:tc>
          <w:tcPr>
            <w:tcW w:w="67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Хомутовский район</w:t>
            </w:r>
          </w:p>
        </w:tc>
        <w:tc>
          <w:tcPr>
            <w:tcW w:w="1429"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left"/>
              <w:rPr>
                <w:sz w:val="22"/>
                <w:szCs w:val="22"/>
              </w:rPr>
            </w:pPr>
            <w:r w:rsidRPr="00B2675C">
              <w:rPr>
                <w:sz w:val="22"/>
                <w:szCs w:val="22"/>
              </w:rPr>
              <w:t>ППО "Хомутовка" / МСК г. Рыльск</w:t>
            </w:r>
          </w:p>
        </w:tc>
        <w:tc>
          <w:tcPr>
            <w:tcW w:w="1396"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rPr>
              <w:t>23</w:t>
            </w:r>
          </w:p>
        </w:tc>
        <w:tc>
          <w:tcPr>
            <w:tcW w:w="218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Полигон ТБО и МСК ООО "Экопол"</w:t>
            </w:r>
          </w:p>
        </w:tc>
        <w:tc>
          <w:tcPr>
            <w:tcW w:w="1353" w:type="dxa"/>
            <w:tcBorders>
              <w:top w:val="nil"/>
              <w:left w:val="nil"/>
              <w:bottom w:val="single" w:sz="4" w:space="0" w:color="auto"/>
              <w:right w:val="single" w:sz="4" w:space="0" w:color="auto"/>
            </w:tcBorders>
            <w:shd w:val="clear" w:color="auto" w:fill="auto"/>
            <w:noWrap/>
            <w:vAlign w:val="center"/>
            <w:hideMark/>
          </w:tcPr>
          <w:p w:rsidR="002818CA" w:rsidRPr="00B2675C" w:rsidRDefault="00C85B8B" w:rsidP="002818CA">
            <w:pPr>
              <w:jc w:val="center"/>
              <w:rPr>
                <w:sz w:val="22"/>
                <w:szCs w:val="22"/>
              </w:rPr>
            </w:pPr>
            <w:r>
              <w:rPr>
                <w:sz w:val="22"/>
                <w:szCs w:val="22"/>
              </w:rPr>
              <w:t>46</w:t>
            </w:r>
          </w:p>
        </w:tc>
      </w:tr>
    </w:tbl>
    <w:p w:rsidR="005767D7" w:rsidRPr="00B2675C" w:rsidRDefault="005767D7" w:rsidP="005767D7">
      <w:pPr>
        <w:spacing w:line="360" w:lineRule="auto"/>
        <w:ind w:firstLine="709"/>
        <w:rPr>
          <w:b/>
          <w:sz w:val="24"/>
          <w:szCs w:val="24"/>
        </w:rPr>
      </w:pPr>
    </w:p>
    <w:tbl>
      <w:tblPr>
        <w:tblW w:w="9994" w:type="dxa"/>
        <w:tblLook w:val="04A0" w:firstRow="1" w:lastRow="0" w:firstColumn="1" w:lastColumn="0" w:noHBand="0" w:noVBand="1"/>
      </w:tblPr>
      <w:tblGrid>
        <w:gridCol w:w="531"/>
        <w:gridCol w:w="679"/>
        <w:gridCol w:w="1993"/>
        <w:gridCol w:w="2068"/>
        <w:gridCol w:w="1409"/>
        <w:gridCol w:w="1960"/>
        <w:gridCol w:w="1354"/>
      </w:tblGrid>
      <w:tr w:rsidR="005767D7" w:rsidRPr="00B2675C" w:rsidTr="002818CA">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93"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791"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2021</w:t>
            </w:r>
          </w:p>
        </w:tc>
      </w:tr>
      <w:tr w:rsidR="005767D7" w:rsidRPr="00B2675C" w:rsidTr="002818CA">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206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Объект 1 </w:t>
            </w:r>
            <w:r w:rsidR="000E0601" w:rsidRPr="00B2675C">
              <w:rPr>
                <w:b/>
                <w:bCs/>
                <w:sz w:val="22"/>
                <w:szCs w:val="22"/>
              </w:rPr>
              <w:t>ППО</w:t>
            </w:r>
            <w:r w:rsidRPr="00B2675C">
              <w:rPr>
                <w:b/>
                <w:bCs/>
                <w:sz w:val="22"/>
                <w:szCs w:val="22"/>
              </w:rPr>
              <w:t xml:space="preserve">/МСК </w:t>
            </w:r>
          </w:p>
        </w:tc>
        <w:tc>
          <w:tcPr>
            <w:tcW w:w="140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НП до </w:t>
            </w:r>
            <w:r w:rsidR="000E0601" w:rsidRPr="00B2675C">
              <w:rPr>
                <w:b/>
                <w:bCs/>
                <w:sz w:val="22"/>
                <w:szCs w:val="22"/>
              </w:rPr>
              <w:t>ППО</w:t>
            </w:r>
            <w:r w:rsidRPr="00B2675C">
              <w:rPr>
                <w:b/>
                <w:bCs/>
                <w:sz w:val="22"/>
                <w:szCs w:val="22"/>
              </w:rPr>
              <w:t>/МСК, км</w:t>
            </w:r>
          </w:p>
        </w:tc>
        <w:tc>
          <w:tcPr>
            <w:tcW w:w="1960"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 км</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Железногорск</w:t>
            </w:r>
          </w:p>
        </w:tc>
        <w:tc>
          <w:tcPr>
            <w:tcW w:w="2068"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40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w:t>
            </w:r>
          </w:p>
        </w:tc>
        <w:tc>
          <w:tcPr>
            <w:tcW w:w="1960"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ООО "Экопол"</w:t>
            </w:r>
          </w:p>
        </w:tc>
        <w:tc>
          <w:tcPr>
            <w:tcW w:w="13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155</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Курчатов</w:t>
            </w:r>
          </w:p>
        </w:tc>
        <w:tc>
          <w:tcPr>
            <w:tcW w:w="2068"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40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p>
        </w:tc>
        <w:tc>
          <w:tcPr>
            <w:tcW w:w="1960"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30</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Льгов</w:t>
            </w:r>
          </w:p>
        </w:tc>
        <w:tc>
          <w:tcPr>
            <w:tcW w:w="2068"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40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6,5</w:t>
            </w:r>
          </w:p>
        </w:tc>
        <w:tc>
          <w:tcPr>
            <w:tcW w:w="1960"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Беловский район</w:t>
            </w:r>
          </w:p>
        </w:tc>
        <w:tc>
          <w:tcPr>
            <w:tcW w:w="2068"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Белая</w:t>
            </w:r>
            <w:r w:rsidR="007F504F">
              <w:rPr>
                <w:sz w:val="22"/>
                <w:szCs w:val="22"/>
              </w:rPr>
              <w:t xml:space="preserve"> </w:t>
            </w:r>
            <w:r w:rsidR="007F504F">
              <w:rPr>
                <w:color w:val="000000"/>
                <w:sz w:val="24"/>
                <w:szCs w:val="24"/>
              </w:rPr>
              <w:t>Беловский район</w:t>
            </w:r>
          </w:p>
        </w:tc>
        <w:tc>
          <w:tcPr>
            <w:tcW w:w="140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18</w:t>
            </w:r>
          </w:p>
        </w:tc>
        <w:tc>
          <w:tcPr>
            <w:tcW w:w="1960"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100</w:t>
            </w:r>
          </w:p>
        </w:tc>
      </w:tr>
      <w:tr w:rsidR="005767D7"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Большесолдатский район</w:t>
            </w:r>
          </w:p>
        </w:tc>
        <w:tc>
          <w:tcPr>
            <w:tcW w:w="2068" w:type="dxa"/>
            <w:tcBorders>
              <w:top w:val="nil"/>
              <w:left w:val="nil"/>
              <w:bottom w:val="single" w:sz="4" w:space="0" w:color="auto"/>
              <w:right w:val="single" w:sz="4" w:space="0" w:color="auto"/>
            </w:tcBorders>
            <w:shd w:val="clear" w:color="auto" w:fill="auto"/>
            <w:vAlign w:val="center"/>
            <w:hideMark/>
          </w:tcPr>
          <w:p w:rsidR="005767D7" w:rsidRPr="00B2675C" w:rsidRDefault="005B0D6E" w:rsidP="005767D7">
            <w:pPr>
              <w:jc w:val="left"/>
              <w:rPr>
                <w:sz w:val="22"/>
                <w:szCs w:val="22"/>
              </w:rPr>
            </w:pPr>
            <w:r w:rsidRPr="00B2675C">
              <w:rPr>
                <w:sz w:val="22"/>
                <w:szCs w:val="22"/>
              </w:rPr>
              <w:t>ППО в д. Ширково Большесолдатского района</w:t>
            </w:r>
          </w:p>
        </w:tc>
        <w:tc>
          <w:tcPr>
            <w:tcW w:w="1409"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25</w:t>
            </w:r>
          </w:p>
        </w:tc>
        <w:tc>
          <w:tcPr>
            <w:tcW w:w="1960"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51</w:t>
            </w:r>
          </w:p>
        </w:tc>
      </w:tr>
      <w:tr w:rsidR="005767D7" w:rsidRPr="00B2675C" w:rsidTr="002818CA">
        <w:trPr>
          <w:trHeight w:val="27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Глушковский район</w:t>
            </w:r>
          </w:p>
        </w:tc>
        <w:tc>
          <w:tcPr>
            <w:tcW w:w="2068"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Глушково / МСК г. Рыльск</w:t>
            </w:r>
          </w:p>
        </w:tc>
        <w:tc>
          <w:tcPr>
            <w:tcW w:w="1409"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39 / 33</w:t>
            </w:r>
          </w:p>
        </w:tc>
        <w:tc>
          <w:tcPr>
            <w:tcW w:w="1960"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Дмитриевский район</w:t>
            </w:r>
          </w:p>
        </w:tc>
        <w:tc>
          <w:tcPr>
            <w:tcW w:w="2068" w:type="dxa"/>
            <w:tcBorders>
              <w:top w:val="nil"/>
              <w:left w:val="nil"/>
              <w:bottom w:val="single" w:sz="4" w:space="0" w:color="auto"/>
              <w:right w:val="single" w:sz="4" w:space="0" w:color="auto"/>
            </w:tcBorders>
            <w:shd w:val="clear" w:color="auto" w:fill="auto"/>
            <w:vAlign w:val="center"/>
          </w:tcPr>
          <w:p w:rsidR="000F69E3" w:rsidRPr="00B2675C" w:rsidRDefault="000F69E3" w:rsidP="000F69E3">
            <w:pPr>
              <w:jc w:val="left"/>
              <w:rPr>
                <w:sz w:val="22"/>
                <w:szCs w:val="22"/>
              </w:rPr>
            </w:pPr>
            <w:r w:rsidRPr="00B2675C">
              <w:rPr>
                <w:sz w:val="22"/>
                <w:szCs w:val="22"/>
              </w:rPr>
              <w:t>МСК ООО "Эко-Альянс"</w:t>
            </w:r>
          </w:p>
        </w:tc>
        <w:tc>
          <w:tcPr>
            <w:tcW w:w="1409" w:type="dxa"/>
            <w:tcBorders>
              <w:top w:val="nil"/>
              <w:left w:val="nil"/>
              <w:bottom w:val="single" w:sz="4" w:space="0" w:color="auto"/>
              <w:right w:val="single" w:sz="4" w:space="0" w:color="auto"/>
            </w:tcBorders>
            <w:shd w:val="clear" w:color="auto" w:fill="auto"/>
            <w:noWrap/>
            <w:vAlign w:val="center"/>
          </w:tcPr>
          <w:p w:rsidR="000F69E3" w:rsidRPr="00B2675C" w:rsidRDefault="000F69E3" w:rsidP="000F69E3">
            <w:pPr>
              <w:jc w:val="center"/>
              <w:rPr>
                <w:sz w:val="22"/>
                <w:szCs w:val="22"/>
              </w:rPr>
            </w:pPr>
            <w:r w:rsidRPr="00B2675C">
              <w:rPr>
                <w:sz w:val="22"/>
                <w:szCs w:val="22"/>
              </w:rPr>
              <w:t>52</w:t>
            </w: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15</w:t>
            </w:r>
            <w:r w:rsidR="00215384" w:rsidRPr="00B2675C">
              <w:rPr>
                <w:sz w:val="22"/>
                <w:szCs w:val="22"/>
              </w:rPr>
              <w:t>5</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Железногорский район</w:t>
            </w:r>
          </w:p>
        </w:tc>
        <w:tc>
          <w:tcPr>
            <w:tcW w:w="2068"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left"/>
              <w:rPr>
                <w:sz w:val="22"/>
                <w:szCs w:val="22"/>
              </w:rPr>
            </w:pPr>
            <w:r w:rsidRPr="00B2675C">
              <w:rPr>
                <w:sz w:val="22"/>
                <w:szCs w:val="22"/>
              </w:rPr>
              <w:t>МСК ООО "Эко-Альянс"</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15</w:t>
            </w: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155</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Конышевский район</w:t>
            </w:r>
          </w:p>
        </w:tc>
        <w:tc>
          <w:tcPr>
            <w:tcW w:w="2068" w:type="dxa"/>
            <w:tcBorders>
              <w:top w:val="nil"/>
              <w:left w:val="nil"/>
              <w:bottom w:val="single" w:sz="4" w:space="0" w:color="auto"/>
              <w:right w:val="single" w:sz="4" w:space="0" w:color="auto"/>
            </w:tcBorders>
            <w:shd w:val="clear" w:color="auto" w:fill="auto"/>
            <w:vAlign w:val="center"/>
          </w:tcPr>
          <w:p w:rsidR="000F69E3" w:rsidRPr="00B2675C" w:rsidRDefault="000F69E3" w:rsidP="000F69E3">
            <w:pPr>
              <w:jc w:val="left"/>
              <w:rPr>
                <w:sz w:val="22"/>
                <w:szCs w:val="22"/>
              </w:rPr>
            </w:pPr>
          </w:p>
        </w:tc>
        <w:tc>
          <w:tcPr>
            <w:tcW w:w="1409" w:type="dxa"/>
            <w:tcBorders>
              <w:top w:val="nil"/>
              <w:left w:val="nil"/>
              <w:bottom w:val="single" w:sz="4" w:space="0" w:color="auto"/>
              <w:right w:val="single" w:sz="4" w:space="0" w:color="auto"/>
            </w:tcBorders>
            <w:shd w:val="clear" w:color="auto" w:fill="auto"/>
            <w:noWrap/>
            <w:vAlign w:val="center"/>
          </w:tcPr>
          <w:p w:rsidR="000F69E3" w:rsidRPr="00B2675C" w:rsidRDefault="000F69E3" w:rsidP="000F69E3">
            <w:pPr>
              <w:jc w:val="center"/>
              <w:rPr>
                <w:sz w:val="22"/>
                <w:szCs w:val="22"/>
              </w:rPr>
            </w:pP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100</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Кореневский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558E5" w:rsidP="000F69E3">
            <w:pPr>
              <w:jc w:val="left"/>
              <w:rPr>
                <w:sz w:val="22"/>
                <w:szCs w:val="22"/>
              </w:rPr>
            </w:pPr>
            <w:r w:rsidRPr="00B2675C">
              <w:rPr>
                <w:sz w:val="22"/>
                <w:szCs w:val="22"/>
              </w:rPr>
              <w:t>ППО в Кореневском районе</w:t>
            </w:r>
            <w:r w:rsidR="000F69E3" w:rsidRPr="00B2675C">
              <w:rPr>
                <w:sz w:val="22"/>
                <w:szCs w:val="22"/>
              </w:rPr>
              <w:t xml:space="preserve"> / МСК г.Рыльск</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34 / 28</w:t>
            </w: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107</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Курчатовский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 </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C85B8B" w:rsidP="000F69E3">
            <w:pPr>
              <w:jc w:val="center"/>
              <w:rPr>
                <w:sz w:val="22"/>
                <w:szCs w:val="22"/>
              </w:rPr>
            </w:pPr>
            <w:r>
              <w:rPr>
                <w:sz w:val="22"/>
                <w:szCs w:val="22"/>
              </w:rPr>
              <w:t>54</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Льговский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E0601" w:rsidP="000F69E3">
            <w:pPr>
              <w:jc w:val="left"/>
              <w:rPr>
                <w:sz w:val="22"/>
                <w:szCs w:val="22"/>
              </w:rPr>
            </w:pPr>
            <w:r w:rsidRPr="00B2675C">
              <w:rPr>
                <w:sz w:val="22"/>
                <w:szCs w:val="22"/>
              </w:rPr>
              <w:t>ППО</w:t>
            </w:r>
            <w:r w:rsidR="000F69E3" w:rsidRPr="00B2675C">
              <w:rPr>
                <w:sz w:val="22"/>
                <w:szCs w:val="22"/>
              </w:rPr>
              <w:t xml:space="preserve"> "Льгов"</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28</w:t>
            </w: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71</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Медвенский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E0601" w:rsidP="000F69E3">
            <w:pPr>
              <w:jc w:val="left"/>
              <w:rPr>
                <w:sz w:val="22"/>
                <w:szCs w:val="22"/>
              </w:rPr>
            </w:pPr>
            <w:r w:rsidRPr="00B2675C">
              <w:rPr>
                <w:sz w:val="22"/>
                <w:szCs w:val="22"/>
              </w:rPr>
              <w:t>ППО</w:t>
            </w:r>
            <w:r w:rsidR="000F69E3" w:rsidRPr="00B2675C">
              <w:rPr>
                <w:sz w:val="22"/>
                <w:szCs w:val="22"/>
              </w:rPr>
              <w:t xml:space="preserve"> "Медвенка"</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10</w:t>
            </w:r>
          </w:p>
        </w:tc>
        <w:tc>
          <w:tcPr>
            <w:tcW w:w="1960" w:type="dxa"/>
            <w:tcBorders>
              <w:top w:val="nil"/>
              <w:left w:val="nil"/>
              <w:bottom w:val="single" w:sz="4" w:space="0" w:color="auto"/>
              <w:right w:val="single" w:sz="4" w:space="0" w:color="auto"/>
            </w:tcBorders>
            <w:shd w:val="clear" w:color="auto" w:fill="auto"/>
            <w:hideMark/>
          </w:tcPr>
          <w:p w:rsidR="000F69E3" w:rsidRPr="00B2675C" w:rsidRDefault="000F69E3" w:rsidP="000F69E3">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56</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14</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Обоянский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E0601" w:rsidP="000F69E3">
            <w:pPr>
              <w:jc w:val="left"/>
              <w:rPr>
                <w:sz w:val="22"/>
                <w:szCs w:val="22"/>
              </w:rPr>
            </w:pPr>
            <w:r w:rsidRPr="00B2675C">
              <w:rPr>
                <w:sz w:val="22"/>
                <w:szCs w:val="22"/>
              </w:rPr>
              <w:t>ППО</w:t>
            </w:r>
            <w:r w:rsidR="000F69E3" w:rsidRPr="00B2675C">
              <w:rPr>
                <w:sz w:val="22"/>
                <w:szCs w:val="22"/>
              </w:rPr>
              <w:t xml:space="preserve"> "Обоянь" в Обоянском районе</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15</w:t>
            </w:r>
          </w:p>
        </w:tc>
        <w:tc>
          <w:tcPr>
            <w:tcW w:w="1960" w:type="dxa"/>
            <w:tcBorders>
              <w:top w:val="nil"/>
              <w:left w:val="nil"/>
              <w:bottom w:val="single" w:sz="4" w:space="0" w:color="auto"/>
              <w:right w:val="single" w:sz="4" w:space="0" w:color="auto"/>
            </w:tcBorders>
            <w:shd w:val="clear" w:color="auto" w:fill="auto"/>
            <w:hideMark/>
          </w:tcPr>
          <w:p w:rsidR="000F69E3" w:rsidRPr="00B2675C" w:rsidRDefault="000F69E3" w:rsidP="000F69E3">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76</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15</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Октябрьский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 </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p>
        </w:tc>
        <w:tc>
          <w:tcPr>
            <w:tcW w:w="1960"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C85B8B" w:rsidP="000F69E3">
            <w:pPr>
              <w:jc w:val="center"/>
              <w:rPr>
                <w:sz w:val="22"/>
                <w:szCs w:val="22"/>
              </w:rPr>
            </w:pPr>
            <w:r>
              <w:rPr>
                <w:sz w:val="22"/>
                <w:szCs w:val="22"/>
              </w:rPr>
              <w:t>8</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16</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Пристенский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E0601" w:rsidP="000F69E3">
            <w:pPr>
              <w:jc w:val="left"/>
              <w:rPr>
                <w:sz w:val="22"/>
                <w:szCs w:val="22"/>
              </w:rPr>
            </w:pPr>
            <w:r w:rsidRPr="00B2675C">
              <w:rPr>
                <w:sz w:val="22"/>
                <w:szCs w:val="22"/>
              </w:rPr>
              <w:t>ППО</w:t>
            </w:r>
            <w:r w:rsidR="000F69E3" w:rsidRPr="00B2675C">
              <w:rPr>
                <w:sz w:val="22"/>
                <w:szCs w:val="22"/>
              </w:rPr>
              <w:t xml:space="preserve"> в п. Кировский</w:t>
            </w:r>
            <w:r w:rsidR="007F504F">
              <w:rPr>
                <w:sz w:val="22"/>
                <w:szCs w:val="22"/>
              </w:rPr>
              <w:t xml:space="preserve"> </w:t>
            </w:r>
            <w:r w:rsidR="007F504F" w:rsidRPr="007F504F">
              <w:rPr>
                <w:sz w:val="22"/>
                <w:szCs w:val="22"/>
              </w:rPr>
              <w:t>Пристенский</w:t>
            </w:r>
            <w:r w:rsidR="007F504F">
              <w:rPr>
                <w:sz w:val="22"/>
                <w:szCs w:val="22"/>
              </w:rPr>
              <w:t xml:space="preserve"> район</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18</w:t>
            </w:r>
          </w:p>
        </w:tc>
        <w:tc>
          <w:tcPr>
            <w:tcW w:w="1960" w:type="dxa"/>
            <w:tcBorders>
              <w:top w:val="nil"/>
              <w:left w:val="nil"/>
              <w:bottom w:val="single" w:sz="4" w:space="0" w:color="auto"/>
              <w:right w:val="single" w:sz="4" w:space="0" w:color="auto"/>
            </w:tcBorders>
            <w:shd w:val="clear" w:color="auto" w:fill="auto"/>
            <w:hideMark/>
          </w:tcPr>
          <w:p w:rsidR="000F69E3" w:rsidRPr="00B2675C" w:rsidRDefault="000F69E3" w:rsidP="000F69E3">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113</w:t>
            </w:r>
          </w:p>
        </w:tc>
      </w:tr>
      <w:tr w:rsidR="000F69E3"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17</w:t>
            </w:r>
          </w:p>
        </w:tc>
        <w:tc>
          <w:tcPr>
            <w:tcW w:w="679"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Рыльский район</w:t>
            </w:r>
          </w:p>
        </w:tc>
        <w:tc>
          <w:tcPr>
            <w:tcW w:w="2068" w:type="dxa"/>
            <w:tcBorders>
              <w:top w:val="nil"/>
              <w:left w:val="nil"/>
              <w:bottom w:val="single" w:sz="4" w:space="0" w:color="auto"/>
              <w:right w:val="single" w:sz="4" w:space="0" w:color="auto"/>
            </w:tcBorders>
            <w:shd w:val="clear" w:color="auto" w:fill="auto"/>
            <w:vAlign w:val="center"/>
            <w:hideMark/>
          </w:tcPr>
          <w:p w:rsidR="000F69E3" w:rsidRPr="00B2675C" w:rsidRDefault="000F69E3" w:rsidP="000F69E3">
            <w:pPr>
              <w:jc w:val="left"/>
              <w:rPr>
                <w:sz w:val="22"/>
                <w:szCs w:val="22"/>
              </w:rPr>
            </w:pPr>
            <w:r w:rsidRPr="00B2675C">
              <w:rPr>
                <w:sz w:val="22"/>
                <w:szCs w:val="22"/>
              </w:rPr>
              <w:t>МСК г. Рыльск</w:t>
            </w:r>
          </w:p>
        </w:tc>
        <w:tc>
          <w:tcPr>
            <w:tcW w:w="1409"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14</w:t>
            </w:r>
          </w:p>
        </w:tc>
        <w:tc>
          <w:tcPr>
            <w:tcW w:w="1960" w:type="dxa"/>
            <w:tcBorders>
              <w:top w:val="nil"/>
              <w:left w:val="nil"/>
              <w:bottom w:val="single" w:sz="4" w:space="0" w:color="auto"/>
              <w:right w:val="single" w:sz="4" w:space="0" w:color="auto"/>
            </w:tcBorders>
            <w:shd w:val="clear" w:color="auto" w:fill="auto"/>
            <w:hideMark/>
          </w:tcPr>
          <w:p w:rsidR="000F69E3" w:rsidRPr="00B2675C" w:rsidRDefault="000F69E3" w:rsidP="000F69E3">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0F69E3" w:rsidRPr="00B2675C" w:rsidRDefault="000F69E3" w:rsidP="000F69E3">
            <w:pPr>
              <w:jc w:val="center"/>
              <w:rPr>
                <w:sz w:val="22"/>
                <w:szCs w:val="22"/>
              </w:rPr>
            </w:pPr>
            <w:r w:rsidRPr="00B2675C">
              <w:rPr>
                <w:sz w:val="22"/>
                <w:szCs w:val="22"/>
              </w:rPr>
              <w:t>107</w:t>
            </w:r>
          </w:p>
        </w:tc>
      </w:tr>
      <w:tr w:rsidR="002818CA"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18</w:t>
            </w:r>
          </w:p>
        </w:tc>
        <w:tc>
          <w:tcPr>
            <w:tcW w:w="67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Суджанский район</w:t>
            </w:r>
          </w:p>
        </w:tc>
        <w:tc>
          <w:tcPr>
            <w:tcW w:w="2068" w:type="dxa"/>
            <w:tcBorders>
              <w:top w:val="nil"/>
              <w:left w:val="nil"/>
              <w:bottom w:val="single" w:sz="4" w:space="0" w:color="auto"/>
              <w:right w:val="single" w:sz="4" w:space="0" w:color="auto"/>
            </w:tcBorders>
            <w:shd w:val="clear" w:color="auto" w:fill="auto"/>
            <w:vAlign w:val="center"/>
          </w:tcPr>
          <w:p w:rsidR="002818CA" w:rsidRPr="00B2675C" w:rsidRDefault="002818CA" w:rsidP="002818CA">
            <w:pPr>
              <w:jc w:val="left"/>
              <w:rPr>
                <w:sz w:val="22"/>
                <w:szCs w:val="22"/>
              </w:rPr>
            </w:pPr>
            <w:r w:rsidRPr="00B2675C">
              <w:rPr>
                <w:sz w:val="22"/>
                <w:szCs w:val="22"/>
              </w:rPr>
              <w:t>ППО в Суджанском районе</w:t>
            </w:r>
          </w:p>
        </w:tc>
        <w:tc>
          <w:tcPr>
            <w:tcW w:w="1409" w:type="dxa"/>
            <w:tcBorders>
              <w:top w:val="nil"/>
              <w:left w:val="nil"/>
              <w:bottom w:val="single" w:sz="4" w:space="0" w:color="auto"/>
              <w:right w:val="single" w:sz="4" w:space="0" w:color="auto"/>
            </w:tcBorders>
            <w:shd w:val="clear" w:color="auto" w:fill="auto"/>
            <w:noWrap/>
            <w:vAlign w:val="center"/>
          </w:tcPr>
          <w:p w:rsidR="002818CA" w:rsidRPr="00B2675C" w:rsidRDefault="002818CA" w:rsidP="002818CA">
            <w:pPr>
              <w:jc w:val="center"/>
              <w:rPr>
                <w:sz w:val="22"/>
                <w:szCs w:val="22"/>
              </w:rPr>
            </w:pPr>
            <w:r w:rsidRPr="00B2675C">
              <w:rPr>
                <w:sz w:val="22"/>
                <w:szCs w:val="22"/>
              </w:rPr>
              <w:t>21</w:t>
            </w:r>
          </w:p>
        </w:tc>
        <w:tc>
          <w:tcPr>
            <w:tcW w:w="1960"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Полигон ТБО МУП ЖКХ г. Суджа / 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2818CA" w:rsidRPr="00B2675C" w:rsidRDefault="004C1837" w:rsidP="002818CA">
            <w:pPr>
              <w:jc w:val="center"/>
              <w:rPr>
                <w:sz w:val="22"/>
                <w:szCs w:val="22"/>
              </w:rPr>
            </w:pPr>
            <w:r w:rsidRPr="00B2675C">
              <w:rPr>
                <w:sz w:val="22"/>
                <w:szCs w:val="22"/>
              </w:rPr>
              <w:t>5</w:t>
            </w:r>
            <w:r w:rsidR="002818CA" w:rsidRPr="00B2675C">
              <w:rPr>
                <w:sz w:val="22"/>
                <w:szCs w:val="22"/>
              </w:rPr>
              <w:t>/82</w:t>
            </w:r>
          </w:p>
        </w:tc>
      </w:tr>
      <w:tr w:rsidR="002818CA"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19</w:t>
            </w:r>
          </w:p>
        </w:tc>
        <w:tc>
          <w:tcPr>
            <w:tcW w:w="67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Фатежский район</w:t>
            </w:r>
          </w:p>
        </w:tc>
        <w:tc>
          <w:tcPr>
            <w:tcW w:w="2068"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 xml:space="preserve">ППО  "Фатеж" в Фатежском районе </w:t>
            </w:r>
          </w:p>
        </w:tc>
        <w:tc>
          <w:tcPr>
            <w:tcW w:w="1409"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lang w:val="en-US"/>
              </w:rPr>
              <w:t>2</w:t>
            </w:r>
            <w:r w:rsidRPr="00B2675C">
              <w:rPr>
                <w:sz w:val="22"/>
                <w:szCs w:val="22"/>
              </w:rPr>
              <w:t>4</w:t>
            </w:r>
          </w:p>
        </w:tc>
        <w:tc>
          <w:tcPr>
            <w:tcW w:w="1960" w:type="dxa"/>
            <w:tcBorders>
              <w:top w:val="nil"/>
              <w:left w:val="nil"/>
              <w:bottom w:val="single" w:sz="4" w:space="0" w:color="auto"/>
              <w:right w:val="single" w:sz="4" w:space="0" w:color="auto"/>
            </w:tcBorders>
            <w:shd w:val="clear" w:color="auto" w:fill="auto"/>
            <w:hideMark/>
          </w:tcPr>
          <w:p w:rsidR="002818CA" w:rsidRPr="00B2675C" w:rsidRDefault="002818CA" w:rsidP="002818CA">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rPr>
              <w:t>72</w:t>
            </w:r>
          </w:p>
        </w:tc>
      </w:tr>
      <w:tr w:rsidR="002818CA" w:rsidRPr="00B2675C" w:rsidTr="002818CA">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20</w:t>
            </w:r>
          </w:p>
        </w:tc>
        <w:tc>
          <w:tcPr>
            <w:tcW w:w="679"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Хомутовский район</w:t>
            </w:r>
          </w:p>
        </w:tc>
        <w:tc>
          <w:tcPr>
            <w:tcW w:w="2068"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left"/>
              <w:rPr>
                <w:sz w:val="22"/>
                <w:szCs w:val="22"/>
              </w:rPr>
            </w:pPr>
            <w:r w:rsidRPr="00B2675C">
              <w:rPr>
                <w:sz w:val="22"/>
                <w:szCs w:val="22"/>
              </w:rPr>
              <w:t>ППО "Хомутовка" /  далее МСК г. Рыльск</w:t>
            </w:r>
          </w:p>
        </w:tc>
        <w:tc>
          <w:tcPr>
            <w:tcW w:w="1409"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rPr>
              <w:t>23 /46</w:t>
            </w:r>
          </w:p>
        </w:tc>
        <w:tc>
          <w:tcPr>
            <w:tcW w:w="1960" w:type="dxa"/>
            <w:tcBorders>
              <w:top w:val="nil"/>
              <w:left w:val="nil"/>
              <w:bottom w:val="single" w:sz="4" w:space="0" w:color="auto"/>
              <w:right w:val="single" w:sz="4" w:space="0" w:color="auto"/>
            </w:tcBorders>
            <w:shd w:val="clear" w:color="auto" w:fill="auto"/>
            <w:vAlign w:val="center"/>
            <w:hideMark/>
          </w:tcPr>
          <w:p w:rsidR="002818CA" w:rsidRPr="00B2675C" w:rsidRDefault="002818CA" w:rsidP="002818CA">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2818CA" w:rsidRPr="00B2675C" w:rsidRDefault="002818CA" w:rsidP="002818CA">
            <w:pPr>
              <w:jc w:val="center"/>
              <w:rPr>
                <w:sz w:val="22"/>
                <w:szCs w:val="22"/>
              </w:rPr>
            </w:pPr>
            <w:r w:rsidRPr="00B2675C">
              <w:rPr>
                <w:sz w:val="22"/>
                <w:szCs w:val="22"/>
              </w:rPr>
              <w:t>107</w:t>
            </w:r>
          </w:p>
        </w:tc>
      </w:tr>
    </w:tbl>
    <w:p w:rsidR="005767D7" w:rsidRPr="00B2675C" w:rsidRDefault="005767D7" w:rsidP="005767D7">
      <w:pPr>
        <w:spacing w:line="360" w:lineRule="auto"/>
        <w:ind w:firstLine="709"/>
        <w:rPr>
          <w:b/>
          <w:sz w:val="24"/>
          <w:szCs w:val="24"/>
        </w:rPr>
      </w:pPr>
    </w:p>
    <w:tbl>
      <w:tblPr>
        <w:tblW w:w="9856" w:type="dxa"/>
        <w:tblLook w:val="04A0" w:firstRow="1" w:lastRow="0" w:firstColumn="1" w:lastColumn="0" w:noHBand="0" w:noVBand="1"/>
      </w:tblPr>
      <w:tblGrid>
        <w:gridCol w:w="531"/>
        <w:gridCol w:w="679"/>
        <w:gridCol w:w="1993"/>
        <w:gridCol w:w="2068"/>
        <w:gridCol w:w="1007"/>
        <w:gridCol w:w="2325"/>
        <w:gridCol w:w="1341"/>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93"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653"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2022-2023</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Объект 1</w:t>
            </w:r>
          </w:p>
        </w:tc>
        <w:tc>
          <w:tcPr>
            <w:tcW w:w="1007"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0F69E3">
            <w:pPr>
              <w:jc w:val="center"/>
              <w:rPr>
                <w:b/>
                <w:bCs/>
                <w:sz w:val="22"/>
                <w:szCs w:val="22"/>
              </w:rPr>
            </w:pPr>
            <w:r w:rsidRPr="00B2675C">
              <w:rPr>
                <w:b/>
                <w:bCs/>
                <w:sz w:val="22"/>
                <w:szCs w:val="22"/>
              </w:rPr>
              <w:t>Средне плечо от НП до объекта 1, км</w:t>
            </w:r>
          </w:p>
        </w:tc>
        <w:tc>
          <w:tcPr>
            <w:tcW w:w="232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4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 км</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Железногорск</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11</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ООО "Экопол" </w:t>
            </w:r>
          </w:p>
        </w:tc>
        <w:tc>
          <w:tcPr>
            <w:tcW w:w="134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 155</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Курчатов</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Льгов</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6,5</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Беловский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Белая</w:t>
            </w:r>
            <w:r w:rsidR="007F504F">
              <w:rPr>
                <w:sz w:val="22"/>
                <w:szCs w:val="22"/>
              </w:rPr>
              <w:t xml:space="preserve"> </w:t>
            </w:r>
            <w:r w:rsidR="007F504F">
              <w:rPr>
                <w:color w:val="000000"/>
                <w:sz w:val="24"/>
                <w:szCs w:val="24"/>
              </w:rPr>
              <w:t>Беловский район</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Большесолдатский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B0D6E" w:rsidP="005767D7">
            <w:pPr>
              <w:jc w:val="left"/>
              <w:rPr>
                <w:sz w:val="22"/>
                <w:szCs w:val="22"/>
              </w:rPr>
            </w:pPr>
            <w:r w:rsidRPr="00B2675C">
              <w:rPr>
                <w:sz w:val="22"/>
                <w:szCs w:val="22"/>
              </w:rPr>
              <w:t>ППО в д. Ширково Большесолдатского района</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0F69E3">
            <w:pPr>
              <w:jc w:val="center"/>
              <w:rPr>
                <w:sz w:val="22"/>
                <w:szCs w:val="22"/>
              </w:rPr>
            </w:pPr>
            <w:r>
              <w:rPr>
                <w:sz w:val="22"/>
                <w:szCs w:val="22"/>
              </w:rPr>
              <w:t>25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51</w:t>
            </w:r>
          </w:p>
        </w:tc>
      </w:tr>
      <w:tr w:rsidR="005767D7" w:rsidRPr="00B2675C" w:rsidTr="005767D7">
        <w:trPr>
          <w:trHeight w:val="27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Глушковский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Глушково / 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39 / 33</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137</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Дмитриевский район</w:t>
            </w:r>
          </w:p>
        </w:tc>
        <w:tc>
          <w:tcPr>
            <w:tcW w:w="1965" w:type="dxa"/>
            <w:tcBorders>
              <w:top w:val="nil"/>
              <w:left w:val="nil"/>
              <w:bottom w:val="single" w:sz="4" w:space="0" w:color="auto"/>
              <w:right w:val="single" w:sz="4" w:space="0" w:color="auto"/>
            </w:tcBorders>
            <w:shd w:val="clear" w:color="auto" w:fill="auto"/>
            <w:vAlign w:val="center"/>
          </w:tcPr>
          <w:p w:rsidR="005767D7" w:rsidRPr="00B2675C" w:rsidRDefault="000F69E3"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tcPr>
          <w:p w:rsidR="005767D7" w:rsidRPr="00B2675C" w:rsidRDefault="000F69E3" w:rsidP="000F69E3">
            <w:pPr>
              <w:jc w:val="center"/>
              <w:rPr>
                <w:sz w:val="22"/>
                <w:szCs w:val="22"/>
              </w:rPr>
            </w:pPr>
            <w:r w:rsidRPr="00B2675C">
              <w:rPr>
                <w:sz w:val="22"/>
                <w:szCs w:val="22"/>
              </w:rPr>
              <w:t>52</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w:t>
            </w:r>
            <w:r w:rsidR="005E5D5B" w:rsidRPr="00B2675C">
              <w:rPr>
                <w:sz w:val="22"/>
                <w:szCs w:val="22"/>
              </w:rPr>
              <w:t>5</w:t>
            </w:r>
            <w:r w:rsidR="00215384" w:rsidRPr="00B2675C">
              <w:rPr>
                <w:sz w:val="22"/>
                <w:szCs w:val="22"/>
              </w:rPr>
              <w:t>5</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Железногорский район</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155</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Конышевский район</w:t>
            </w:r>
          </w:p>
        </w:tc>
        <w:tc>
          <w:tcPr>
            <w:tcW w:w="1965" w:type="dxa"/>
            <w:tcBorders>
              <w:top w:val="nil"/>
              <w:left w:val="nil"/>
              <w:bottom w:val="single" w:sz="4" w:space="0" w:color="auto"/>
              <w:right w:val="single" w:sz="4" w:space="0" w:color="auto"/>
            </w:tcBorders>
            <w:shd w:val="clear" w:color="auto" w:fill="auto"/>
            <w:vAlign w:val="center"/>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tcPr>
          <w:p w:rsidR="005767D7" w:rsidRPr="00B2675C" w:rsidRDefault="005767D7" w:rsidP="000F69E3">
            <w:pPr>
              <w:jc w:val="center"/>
              <w:rPr>
                <w:sz w:val="22"/>
                <w:szCs w:val="22"/>
              </w:rPr>
            </w:pP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E5D5B" w:rsidP="005767D7">
            <w:pPr>
              <w:jc w:val="center"/>
              <w:rPr>
                <w:sz w:val="22"/>
                <w:szCs w:val="22"/>
              </w:rPr>
            </w:pPr>
            <w:r w:rsidRPr="00B2675C">
              <w:rPr>
                <w:sz w:val="22"/>
                <w:szCs w:val="22"/>
              </w:rPr>
              <w:t>100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Кореневский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558E5" w:rsidP="005767D7">
            <w:pPr>
              <w:jc w:val="left"/>
              <w:rPr>
                <w:sz w:val="22"/>
                <w:szCs w:val="22"/>
              </w:rPr>
            </w:pPr>
            <w:r w:rsidRPr="00B2675C">
              <w:rPr>
                <w:sz w:val="22"/>
                <w:szCs w:val="22"/>
              </w:rPr>
              <w:t>ППО в Кореневском районе</w:t>
            </w:r>
            <w:r w:rsidR="005767D7" w:rsidRPr="00B2675C">
              <w:rPr>
                <w:sz w:val="22"/>
                <w:szCs w:val="22"/>
              </w:rPr>
              <w:t xml:space="preserve"> / МСК г.Рыльск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34 / 28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Курчатовский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5</w:t>
            </w:r>
            <w:r w:rsidR="005767D7" w:rsidRPr="00B2675C">
              <w:rPr>
                <w:sz w:val="22"/>
                <w:szCs w:val="22"/>
              </w:rPr>
              <w:t>4</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Льговский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28</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Медвенский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"Медвенка"</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10</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56</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Обоянский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"Обоянь" в Обоянском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76</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Октябрьский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8</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Пристенский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7F504F" w:rsidRDefault="000E0601" w:rsidP="005767D7">
            <w:pPr>
              <w:jc w:val="left"/>
              <w:rPr>
                <w:sz w:val="22"/>
                <w:szCs w:val="22"/>
              </w:rPr>
            </w:pPr>
            <w:r w:rsidRPr="00B2675C">
              <w:rPr>
                <w:sz w:val="22"/>
                <w:szCs w:val="22"/>
              </w:rPr>
              <w:t>ППО</w:t>
            </w:r>
            <w:r w:rsidR="005767D7" w:rsidRPr="00B2675C">
              <w:rPr>
                <w:sz w:val="22"/>
                <w:szCs w:val="22"/>
              </w:rPr>
              <w:t xml:space="preserve"> в п. Кировский</w:t>
            </w:r>
            <w:r w:rsidR="007F504F">
              <w:rPr>
                <w:sz w:val="22"/>
                <w:szCs w:val="22"/>
              </w:rPr>
              <w:t xml:space="preserve"> </w:t>
            </w:r>
            <w:r w:rsidR="007F504F" w:rsidRPr="007F504F">
              <w:rPr>
                <w:sz w:val="22"/>
                <w:szCs w:val="22"/>
              </w:rPr>
              <w:t>Пристенский</w:t>
            </w:r>
            <w:r w:rsidR="007F504F">
              <w:rPr>
                <w:sz w:val="22"/>
                <w:szCs w:val="22"/>
              </w:rPr>
              <w:t xml:space="preserve"> район</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Рыльский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14</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Суджанский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Суджанском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21</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Фатежский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"Фатеж" в Фатежском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lang w:val="en-US"/>
              </w:rPr>
              <w:t>2</w:t>
            </w:r>
            <w:r w:rsidRPr="00B2675C">
              <w:rPr>
                <w:sz w:val="22"/>
                <w:szCs w:val="22"/>
              </w:rPr>
              <w:t>4</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Хомутовский район</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"Хомутовка" /  далее 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0F69E3">
            <w:pPr>
              <w:jc w:val="center"/>
              <w:rPr>
                <w:sz w:val="22"/>
                <w:szCs w:val="22"/>
              </w:rPr>
            </w:pPr>
            <w:r w:rsidRPr="00B2675C">
              <w:rPr>
                <w:sz w:val="22"/>
                <w:szCs w:val="22"/>
              </w:rPr>
              <w:t>23 /46</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bl>
    <w:p w:rsidR="005767D7" w:rsidRPr="00B2675C" w:rsidRDefault="005767D7" w:rsidP="005767D7">
      <w:pPr>
        <w:spacing w:line="360" w:lineRule="auto"/>
        <w:ind w:firstLine="709"/>
        <w:rPr>
          <w:b/>
          <w:sz w:val="24"/>
          <w:szCs w:val="24"/>
        </w:rPr>
      </w:pPr>
    </w:p>
    <w:tbl>
      <w:tblPr>
        <w:tblW w:w="9856" w:type="dxa"/>
        <w:tblLook w:val="04A0" w:firstRow="1" w:lastRow="0" w:firstColumn="1" w:lastColumn="0" w:noHBand="0" w:noVBand="1"/>
      </w:tblPr>
      <w:tblGrid>
        <w:gridCol w:w="531"/>
        <w:gridCol w:w="679"/>
        <w:gridCol w:w="1993"/>
        <w:gridCol w:w="2068"/>
        <w:gridCol w:w="1007"/>
        <w:gridCol w:w="2325"/>
        <w:gridCol w:w="1341"/>
      </w:tblGrid>
      <w:tr w:rsidR="005767D7" w:rsidRPr="00B2675C" w:rsidTr="005767D7">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93"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653"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2024</w:t>
            </w:r>
          </w:p>
        </w:tc>
      </w:tr>
      <w:tr w:rsidR="005767D7" w:rsidRPr="00B2675C" w:rsidTr="005767D7">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Объект 1</w:t>
            </w:r>
          </w:p>
        </w:tc>
        <w:tc>
          <w:tcPr>
            <w:tcW w:w="1007"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Средне плечо от НП до объекта 1, км</w:t>
            </w:r>
          </w:p>
        </w:tc>
        <w:tc>
          <w:tcPr>
            <w:tcW w:w="232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4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 км</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Железногорск</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bottom"/>
            <w:hideMark/>
          </w:tcPr>
          <w:p w:rsidR="005767D7" w:rsidRPr="00B2675C" w:rsidRDefault="00C85B8B" w:rsidP="005767D7">
            <w:pPr>
              <w:jc w:val="center"/>
              <w:rPr>
                <w:sz w:val="22"/>
                <w:szCs w:val="22"/>
              </w:rPr>
            </w:pPr>
            <w:r>
              <w:rPr>
                <w:sz w:val="22"/>
                <w:szCs w:val="22"/>
              </w:rPr>
              <w:t>10</w:t>
            </w:r>
          </w:p>
        </w:tc>
        <w:tc>
          <w:tcPr>
            <w:tcW w:w="2325" w:type="dxa"/>
            <w:tcBorders>
              <w:top w:val="nil"/>
              <w:left w:val="nil"/>
              <w:bottom w:val="single" w:sz="4" w:space="0" w:color="auto"/>
              <w:right w:val="single" w:sz="4" w:space="0" w:color="auto"/>
            </w:tcBorders>
            <w:shd w:val="clear" w:color="auto" w:fill="auto"/>
            <w:vAlign w:val="bottom"/>
            <w:hideMark/>
          </w:tcPr>
          <w:p w:rsidR="005767D7" w:rsidRPr="00B2675C" w:rsidRDefault="005767D7" w:rsidP="005767D7">
            <w:pPr>
              <w:jc w:val="left"/>
              <w:rPr>
                <w:sz w:val="22"/>
                <w:szCs w:val="22"/>
              </w:rPr>
            </w:pPr>
            <w:r w:rsidRPr="00B2675C">
              <w:rPr>
                <w:sz w:val="22"/>
                <w:szCs w:val="22"/>
              </w:rPr>
              <w:t>Перспективный полигон в г.Железногорск</w:t>
            </w:r>
          </w:p>
        </w:tc>
        <w:tc>
          <w:tcPr>
            <w:tcW w:w="1341"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 </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Курчатов</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Льгов</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6,5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Беловский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Белая</w:t>
            </w:r>
            <w:r w:rsidR="007F504F">
              <w:rPr>
                <w:sz w:val="22"/>
                <w:szCs w:val="22"/>
              </w:rPr>
              <w:t xml:space="preserve"> </w:t>
            </w:r>
            <w:r w:rsidR="007F504F">
              <w:rPr>
                <w:color w:val="000000"/>
                <w:sz w:val="24"/>
                <w:szCs w:val="24"/>
              </w:rPr>
              <w:t>Беловский район</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Большесолдатский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B0D6E" w:rsidP="005767D7">
            <w:pPr>
              <w:jc w:val="left"/>
              <w:rPr>
                <w:sz w:val="22"/>
                <w:szCs w:val="22"/>
              </w:rPr>
            </w:pPr>
            <w:r w:rsidRPr="00B2675C">
              <w:rPr>
                <w:sz w:val="22"/>
                <w:szCs w:val="22"/>
              </w:rPr>
              <w:t>ППО в д. Ширково Большесолдатского района</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25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 xml:space="preserve">Полигон ТБО и МСК ООО "Экопол" </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51</w:t>
            </w:r>
          </w:p>
        </w:tc>
      </w:tr>
      <w:tr w:rsidR="005767D7" w:rsidRPr="00B2675C" w:rsidTr="005767D7">
        <w:trPr>
          <w:trHeight w:val="27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Глушковский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Глушково / 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39 / 33</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w:t>
            </w:r>
            <w:r w:rsidR="00C85B8B">
              <w:rPr>
                <w:sz w:val="22"/>
                <w:szCs w:val="22"/>
              </w:rPr>
              <w:t>07</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Дмитриевский район</w:t>
            </w:r>
          </w:p>
        </w:tc>
        <w:tc>
          <w:tcPr>
            <w:tcW w:w="1965" w:type="dxa"/>
            <w:tcBorders>
              <w:top w:val="nil"/>
              <w:left w:val="nil"/>
              <w:bottom w:val="single" w:sz="4" w:space="0" w:color="auto"/>
              <w:right w:val="single" w:sz="4" w:space="0" w:color="auto"/>
            </w:tcBorders>
            <w:shd w:val="clear" w:color="auto" w:fill="auto"/>
            <w:vAlign w:val="center"/>
          </w:tcPr>
          <w:p w:rsidR="005767D7" w:rsidRPr="00B2675C" w:rsidRDefault="005E5D5B"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tcPr>
          <w:p w:rsidR="005767D7" w:rsidRPr="00B2675C" w:rsidRDefault="005E5D5B" w:rsidP="005767D7">
            <w:pPr>
              <w:jc w:val="center"/>
              <w:rPr>
                <w:sz w:val="22"/>
                <w:szCs w:val="22"/>
              </w:rPr>
            </w:pPr>
            <w:r w:rsidRPr="00B2675C">
              <w:rPr>
                <w:sz w:val="22"/>
                <w:szCs w:val="22"/>
              </w:rPr>
              <w:t>52</w:t>
            </w:r>
          </w:p>
        </w:tc>
        <w:tc>
          <w:tcPr>
            <w:tcW w:w="2325" w:type="dxa"/>
            <w:tcBorders>
              <w:top w:val="nil"/>
              <w:left w:val="nil"/>
              <w:bottom w:val="single" w:sz="4" w:space="0" w:color="auto"/>
              <w:right w:val="single" w:sz="4" w:space="0" w:color="auto"/>
            </w:tcBorders>
            <w:shd w:val="clear" w:color="auto" w:fill="auto"/>
            <w:vAlign w:val="bottom"/>
            <w:hideMark/>
          </w:tcPr>
          <w:p w:rsidR="005767D7" w:rsidRPr="00B2675C" w:rsidRDefault="005767D7" w:rsidP="005767D7">
            <w:pPr>
              <w:jc w:val="left"/>
              <w:rPr>
                <w:sz w:val="22"/>
                <w:szCs w:val="22"/>
              </w:rPr>
            </w:pPr>
            <w:r w:rsidRPr="00B2675C">
              <w:rPr>
                <w:sz w:val="22"/>
                <w:szCs w:val="22"/>
              </w:rPr>
              <w:t>Перспективный полигон в г.Железногорск</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E5D5B" w:rsidP="005767D7">
            <w:pPr>
              <w:jc w:val="center"/>
              <w:rPr>
                <w:sz w:val="22"/>
                <w:szCs w:val="22"/>
              </w:rPr>
            </w:pPr>
            <w:r w:rsidRPr="00B2675C">
              <w:rPr>
                <w:sz w:val="22"/>
                <w:szCs w:val="22"/>
              </w:rPr>
              <w:t>10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Железногорский район</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w:t>
            </w:r>
          </w:p>
        </w:tc>
        <w:tc>
          <w:tcPr>
            <w:tcW w:w="2325" w:type="dxa"/>
            <w:tcBorders>
              <w:top w:val="nil"/>
              <w:left w:val="nil"/>
              <w:bottom w:val="single" w:sz="4" w:space="0" w:color="auto"/>
              <w:right w:val="single" w:sz="4" w:space="0" w:color="auto"/>
            </w:tcBorders>
            <w:shd w:val="clear" w:color="auto" w:fill="auto"/>
            <w:vAlign w:val="bottom"/>
            <w:hideMark/>
          </w:tcPr>
          <w:p w:rsidR="005767D7" w:rsidRPr="00B2675C" w:rsidRDefault="005767D7" w:rsidP="005767D7">
            <w:pPr>
              <w:jc w:val="left"/>
              <w:rPr>
                <w:sz w:val="22"/>
                <w:szCs w:val="22"/>
              </w:rPr>
            </w:pPr>
            <w:r w:rsidRPr="00B2675C">
              <w:rPr>
                <w:sz w:val="22"/>
                <w:szCs w:val="22"/>
              </w:rPr>
              <w:t>Перспективный полгон в г.Железногорск</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Конышевский район</w:t>
            </w:r>
          </w:p>
        </w:tc>
        <w:tc>
          <w:tcPr>
            <w:tcW w:w="1965" w:type="dxa"/>
            <w:tcBorders>
              <w:top w:val="nil"/>
              <w:left w:val="nil"/>
              <w:bottom w:val="single" w:sz="4" w:space="0" w:color="auto"/>
              <w:right w:val="single" w:sz="4" w:space="0" w:color="auto"/>
            </w:tcBorders>
            <w:shd w:val="clear" w:color="auto" w:fill="auto"/>
            <w:vAlign w:val="center"/>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tcPr>
          <w:p w:rsidR="005767D7" w:rsidRPr="00B2675C" w:rsidRDefault="005767D7" w:rsidP="005767D7">
            <w:pPr>
              <w:jc w:val="center"/>
              <w:rPr>
                <w:sz w:val="22"/>
                <w:szCs w:val="22"/>
              </w:rPr>
            </w:pP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E5D5B" w:rsidP="005767D7">
            <w:pPr>
              <w:jc w:val="center"/>
              <w:rPr>
                <w:sz w:val="22"/>
                <w:szCs w:val="22"/>
              </w:rPr>
            </w:pPr>
            <w:r w:rsidRPr="00B2675C">
              <w:rPr>
                <w:sz w:val="22"/>
                <w:szCs w:val="22"/>
              </w:rPr>
              <w:t>100</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Кореневский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558E5" w:rsidP="005767D7">
            <w:pPr>
              <w:jc w:val="left"/>
              <w:rPr>
                <w:sz w:val="22"/>
                <w:szCs w:val="22"/>
              </w:rPr>
            </w:pPr>
            <w:r w:rsidRPr="00B2675C">
              <w:rPr>
                <w:sz w:val="22"/>
                <w:szCs w:val="22"/>
              </w:rPr>
              <w:t>ППО в Кореневском районе</w:t>
            </w:r>
            <w:r w:rsidR="005767D7" w:rsidRPr="00B2675C">
              <w:rPr>
                <w:sz w:val="22"/>
                <w:szCs w:val="22"/>
              </w:rPr>
              <w:t xml:space="preserve"> / МСК г.Рыльск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34 / 28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w:t>
            </w:r>
            <w:r w:rsidR="00C85B8B">
              <w:rPr>
                <w:sz w:val="22"/>
                <w:szCs w:val="22"/>
              </w:rPr>
              <w:t>07</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Курчатовский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5</w:t>
            </w:r>
            <w:r w:rsidR="005767D7" w:rsidRPr="00B2675C">
              <w:rPr>
                <w:sz w:val="22"/>
                <w:szCs w:val="22"/>
              </w:rPr>
              <w:t>4</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Льговский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Медвенский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"Медвенка"</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56</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Обоянский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"Обоянь" в Обоянском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76</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Октябрьский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8</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Пристенский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п. Кировский</w:t>
            </w:r>
            <w:r w:rsidR="007F504F">
              <w:rPr>
                <w:sz w:val="22"/>
                <w:szCs w:val="22"/>
              </w:rPr>
              <w:t xml:space="preserve"> </w:t>
            </w:r>
            <w:r w:rsidR="007F504F" w:rsidRPr="007F504F">
              <w:rPr>
                <w:sz w:val="22"/>
                <w:szCs w:val="22"/>
              </w:rPr>
              <w:t>Пристенский</w:t>
            </w:r>
            <w:r w:rsidR="007F504F">
              <w:rPr>
                <w:sz w:val="22"/>
                <w:szCs w:val="22"/>
              </w:rPr>
              <w:t xml:space="preserve"> район</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113</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Рыльский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14</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Суджанский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Суджанском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21</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82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Фатежский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"Фатеж" в Фатежском районе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lang w:val="en-US"/>
              </w:rPr>
            </w:pPr>
            <w:r w:rsidRPr="00B2675C">
              <w:rPr>
                <w:sz w:val="22"/>
                <w:szCs w:val="22"/>
                <w:lang w:val="en-US"/>
              </w:rPr>
              <w:t>2</w:t>
            </w:r>
            <w:r w:rsidRPr="00B2675C">
              <w:rPr>
                <w:sz w:val="22"/>
                <w:szCs w:val="22"/>
              </w:rPr>
              <w:t>4</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72</w:t>
            </w:r>
          </w:p>
        </w:tc>
      </w:tr>
      <w:tr w:rsidR="005767D7" w:rsidRPr="00B2675C" w:rsidTr="005767D7">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Хомутовский район</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"Хомутовка" /  далее 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 /46</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41"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107</w:t>
            </w:r>
          </w:p>
        </w:tc>
      </w:tr>
    </w:tbl>
    <w:p w:rsidR="005767D7" w:rsidRPr="00B2675C" w:rsidRDefault="005767D7" w:rsidP="005767D7">
      <w:pPr>
        <w:spacing w:line="360" w:lineRule="auto"/>
        <w:ind w:firstLine="709"/>
        <w:rPr>
          <w:b/>
          <w:sz w:val="24"/>
          <w:szCs w:val="24"/>
        </w:rPr>
      </w:pPr>
    </w:p>
    <w:tbl>
      <w:tblPr>
        <w:tblW w:w="9854" w:type="dxa"/>
        <w:tblLook w:val="04A0" w:firstRow="1" w:lastRow="0" w:firstColumn="1" w:lastColumn="0" w:noHBand="0" w:noVBand="1"/>
      </w:tblPr>
      <w:tblGrid>
        <w:gridCol w:w="531"/>
        <w:gridCol w:w="679"/>
        <w:gridCol w:w="1993"/>
        <w:gridCol w:w="2068"/>
        <w:gridCol w:w="1007"/>
        <w:gridCol w:w="2325"/>
        <w:gridCol w:w="1354"/>
      </w:tblGrid>
      <w:tr w:rsidR="005767D7" w:rsidRPr="00B2675C" w:rsidTr="005E5D5B">
        <w:trPr>
          <w:trHeight w:val="300"/>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1993" w:type="dxa"/>
            <w:tcBorders>
              <w:top w:val="single" w:sz="4" w:space="0" w:color="auto"/>
              <w:left w:val="nil"/>
              <w:bottom w:val="single" w:sz="4" w:space="0" w:color="auto"/>
              <w:right w:val="single" w:sz="4" w:space="0" w:color="auto"/>
            </w:tcBorders>
            <w:shd w:val="clear" w:color="auto" w:fill="auto"/>
            <w:noWrap/>
            <w:vAlign w:val="bottom"/>
            <w:hideMark/>
          </w:tcPr>
          <w:p w:rsidR="005767D7" w:rsidRPr="00B2675C" w:rsidRDefault="005767D7" w:rsidP="005767D7">
            <w:pPr>
              <w:jc w:val="left"/>
              <w:rPr>
                <w:sz w:val="22"/>
                <w:szCs w:val="22"/>
              </w:rPr>
            </w:pPr>
            <w:r w:rsidRPr="00B2675C">
              <w:rPr>
                <w:sz w:val="22"/>
                <w:szCs w:val="22"/>
              </w:rPr>
              <w:t> </w:t>
            </w:r>
          </w:p>
        </w:tc>
        <w:tc>
          <w:tcPr>
            <w:tcW w:w="6651" w:type="dxa"/>
            <w:gridSpan w:val="4"/>
            <w:tcBorders>
              <w:top w:val="single" w:sz="4" w:space="0" w:color="auto"/>
              <w:left w:val="nil"/>
              <w:bottom w:val="single" w:sz="4" w:space="0" w:color="auto"/>
              <w:right w:val="single" w:sz="4" w:space="0" w:color="auto"/>
            </w:tcBorders>
            <w:shd w:val="clear" w:color="auto" w:fill="auto"/>
            <w:vAlign w:val="bottom"/>
            <w:hideMark/>
          </w:tcPr>
          <w:p w:rsidR="005767D7" w:rsidRPr="00B2675C" w:rsidRDefault="005767D7" w:rsidP="005767D7">
            <w:pPr>
              <w:jc w:val="center"/>
              <w:rPr>
                <w:sz w:val="22"/>
                <w:szCs w:val="22"/>
              </w:rPr>
            </w:pPr>
            <w:r w:rsidRPr="00B2675C">
              <w:rPr>
                <w:sz w:val="22"/>
                <w:szCs w:val="22"/>
              </w:rPr>
              <w:t>2025-2029</w:t>
            </w:r>
          </w:p>
        </w:tc>
      </w:tr>
      <w:tr w:rsidR="005767D7" w:rsidRPr="00B2675C" w:rsidTr="005E5D5B">
        <w:trPr>
          <w:trHeight w:val="1545"/>
          <w:tblHeader/>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п/п</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Зона РО</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Наименование МР /ГО</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Объект 1</w:t>
            </w:r>
          </w:p>
        </w:tc>
        <w:tc>
          <w:tcPr>
            <w:tcW w:w="1007"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Средне плечо от НП до объекта 1, км</w:t>
            </w:r>
          </w:p>
        </w:tc>
        <w:tc>
          <w:tcPr>
            <w:tcW w:w="232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b/>
                <w:bCs/>
                <w:sz w:val="22"/>
                <w:szCs w:val="22"/>
              </w:rPr>
            </w:pPr>
            <w:r w:rsidRPr="00B2675C">
              <w:rPr>
                <w:b/>
                <w:bCs/>
                <w:sz w:val="22"/>
                <w:szCs w:val="22"/>
              </w:rPr>
              <w:t>ОРО</w:t>
            </w:r>
          </w:p>
        </w:tc>
        <w:tc>
          <w:tcPr>
            <w:tcW w:w="13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b/>
                <w:bCs/>
                <w:sz w:val="22"/>
                <w:szCs w:val="22"/>
              </w:rPr>
            </w:pPr>
            <w:r w:rsidRPr="00B2675C">
              <w:rPr>
                <w:b/>
                <w:bCs/>
                <w:sz w:val="22"/>
                <w:szCs w:val="22"/>
              </w:rPr>
              <w:t xml:space="preserve">Среднее плечо от </w:t>
            </w:r>
            <w:r w:rsidR="000E0601" w:rsidRPr="00B2675C">
              <w:rPr>
                <w:b/>
                <w:bCs/>
                <w:sz w:val="22"/>
                <w:szCs w:val="22"/>
              </w:rPr>
              <w:t>ППО</w:t>
            </w:r>
            <w:r w:rsidRPr="00B2675C">
              <w:rPr>
                <w:b/>
                <w:bCs/>
                <w:sz w:val="22"/>
                <w:szCs w:val="22"/>
              </w:rPr>
              <w:t>/МСК до ОРО1, км</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Железногорск</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bottom"/>
            <w:hideMark/>
          </w:tcPr>
          <w:p w:rsidR="005767D7" w:rsidRPr="00B2675C" w:rsidRDefault="005767D7" w:rsidP="005767D7">
            <w:pPr>
              <w:jc w:val="center"/>
              <w:rPr>
                <w:sz w:val="22"/>
                <w:szCs w:val="22"/>
              </w:rPr>
            </w:pPr>
            <w:r w:rsidRPr="00B2675C">
              <w:rPr>
                <w:sz w:val="22"/>
                <w:szCs w:val="22"/>
              </w:rPr>
              <w:t>1</w:t>
            </w:r>
            <w:r w:rsidR="00C85B8B">
              <w:rPr>
                <w:sz w:val="22"/>
                <w:szCs w:val="22"/>
              </w:rPr>
              <w:t>0</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Перспективный полигон в г.Железногорск" </w:t>
            </w:r>
          </w:p>
        </w:tc>
        <w:tc>
          <w:tcPr>
            <w:tcW w:w="1354"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 </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Курчатов</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30</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ГО город Льгов</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6,5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71</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Беловский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Белая</w:t>
            </w:r>
            <w:r w:rsidR="007F504F">
              <w:rPr>
                <w:sz w:val="22"/>
                <w:szCs w:val="22"/>
              </w:rPr>
              <w:t xml:space="preserve"> </w:t>
            </w:r>
            <w:r w:rsidR="007F504F">
              <w:rPr>
                <w:color w:val="000000"/>
                <w:sz w:val="24"/>
                <w:szCs w:val="24"/>
              </w:rPr>
              <w:t>Беловский район</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100</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Большесолдатский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B0D6E" w:rsidP="005767D7">
            <w:pPr>
              <w:jc w:val="left"/>
              <w:rPr>
                <w:sz w:val="22"/>
                <w:szCs w:val="22"/>
              </w:rPr>
            </w:pPr>
            <w:r w:rsidRPr="00B2675C">
              <w:rPr>
                <w:sz w:val="22"/>
                <w:szCs w:val="22"/>
              </w:rPr>
              <w:t>ППО в д. Ширково Большесолдатского района</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C85B8B" w:rsidP="005767D7">
            <w:pPr>
              <w:jc w:val="center"/>
              <w:rPr>
                <w:sz w:val="22"/>
                <w:szCs w:val="22"/>
              </w:rPr>
            </w:pPr>
            <w:r>
              <w:rPr>
                <w:sz w:val="22"/>
                <w:szCs w:val="22"/>
              </w:rPr>
              <w:t>25</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51</w:t>
            </w:r>
          </w:p>
        </w:tc>
      </w:tr>
      <w:tr w:rsidR="005767D7" w:rsidRPr="00B2675C" w:rsidTr="005E5D5B">
        <w:trPr>
          <w:trHeight w:val="27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Глушковский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 Глушково / 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39 / 33</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ТКО в Рыльском районе</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31</w:t>
            </w:r>
            <w:r w:rsidR="00C85B8B">
              <w:rPr>
                <w:sz w:val="22"/>
                <w:szCs w:val="22"/>
              </w:rPr>
              <w:t>/3</w:t>
            </w:r>
          </w:p>
        </w:tc>
      </w:tr>
      <w:tr w:rsidR="005E5D5B"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E5D5B" w:rsidRPr="00B2675C" w:rsidRDefault="005E5D5B" w:rsidP="005E5D5B">
            <w:pPr>
              <w:jc w:val="center"/>
              <w:rPr>
                <w:sz w:val="22"/>
                <w:szCs w:val="22"/>
              </w:rPr>
            </w:pPr>
            <w:r w:rsidRPr="00B2675C">
              <w:rPr>
                <w:sz w:val="22"/>
                <w:szCs w:val="22"/>
              </w:rPr>
              <w:t>7</w:t>
            </w:r>
          </w:p>
        </w:tc>
        <w:tc>
          <w:tcPr>
            <w:tcW w:w="679" w:type="dxa"/>
            <w:tcBorders>
              <w:top w:val="nil"/>
              <w:left w:val="nil"/>
              <w:bottom w:val="single" w:sz="4" w:space="0" w:color="auto"/>
              <w:right w:val="single" w:sz="4" w:space="0" w:color="auto"/>
            </w:tcBorders>
            <w:shd w:val="clear" w:color="auto" w:fill="auto"/>
            <w:vAlign w:val="center"/>
            <w:hideMark/>
          </w:tcPr>
          <w:p w:rsidR="005E5D5B" w:rsidRPr="00B2675C" w:rsidRDefault="005E5D5B" w:rsidP="005E5D5B">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E5D5B" w:rsidRPr="00B2675C" w:rsidRDefault="005E5D5B" w:rsidP="005E5D5B">
            <w:pPr>
              <w:jc w:val="left"/>
              <w:rPr>
                <w:sz w:val="22"/>
                <w:szCs w:val="22"/>
              </w:rPr>
            </w:pPr>
            <w:r w:rsidRPr="00B2675C">
              <w:rPr>
                <w:sz w:val="22"/>
                <w:szCs w:val="22"/>
              </w:rPr>
              <w:t>Дмитриевский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E5D5B" w:rsidRPr="00B2675C" w:rsidRDefault="005E5D5B" w:rsidP="005E5D5B">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hideMark/>
          </w:tcPr>
          <w:p w:rsidR="005E5D5B" w:rsidRPr="00B2675C" w:rsidRDefault="005E5D5B" w:rsidP="005E5D5B">
            <w:pPr>
              <w:jc w:val="center"/>
              <w:rPr>
                <w:sz w:val="22"/>
                <w:szCs w:val="22"/>
              </w:rPr>
            </w:pPr>
            <w:r w:rsidRPr="00B2675C">
              <w:rPr>
                <w:sz w:val="22"/>
                <w:szCs w:val="22"/>
              </w:rPr>
              <w:t>52</w:t>
            </w:r>
          </w:p>
        </w:tc>
        <w:tc>
          <w:tcPr>
            <w:tcW w:w="2325" w:type="dxa"/>
            <w:tcBorders>
              <w:top w:val="nil"/>
              <w:left w:val="nil"/>
              <w:bottom w:val="single" w:sz="4" w:space="0" w:color="auto"/>
              <w:right w:val="single" w:sz="4" w:space="0" w:color="auto"/>
            </w:tcBorders>
            <w:shd w:val="clear" w:color="auto" w:fill="auto"/>
            <w:vAlign w:val="bottom"/>
            <w:hideMark/>
          </w:tcPr>
          <w:p w:rsidR="005E5D5B" w:rsidRPr="00B2675C" w:rsidRDefault="005E5D5B" w:rsidP="005E5D5B">
            <w:pPr>
              <w:jc w:val="left"/>
              <w:rPr>
                <w:sz w:val="22"/>
                <w:szCs w:val="22"/>
              </w:rPr>
            </w:pPr>
            <w:r w:rsidRPr="00B2675C">
              <w:rPr>
                <w:sz w:val="22"/>
                <w:szCs w:val="22"/>
              </w:rPr>
              <w:t>Перспективный полигон в г.Железногорск</w:t>
            </w:r>
          </w:p>
        </w:tc>
        <w:tc>
          <w:tcPr>
            <w:tcW w:w="1354" w:type="dxa"/>
            <w:tcBorders>
              <w:top w:val="nil"/>
              <w:left w:val="nil"/>
              <w:bottom w:val="single" w:sz="4" w:space="0" w:color="auto"/>
              <w:right w:val="single" w:sz="4" w:space="0" w:color="auto"/>
            </w:tcBorders>
            <w:shd w:val="clear" w:color="auto" w:fill="auto"/>
            <w:noWrap/>
            <w:vAlign w:val="center"/>
            <w:hideMark/>
          </w:tcPr>
          <w:p w:rsidR="005E5D5B" w:rsidRPr="00B2675C" w:rsidRDefault="005E5D5B" w:rsidP="005E5D5B">
            <w:pPr>
              <w:jc w:val="center"/>
              <w:rPr>
                <w:sz w:val="22"/>
                <w:szCs w:val="22"/>
              </w:rPr>
            </w:pPr>
            <w:r w:rsidRPr="00B2675C">
              <w:rPr>
                <w:sz w:val="22"/>
                <w:szCs w:val="22"/>
              </w:rPr>
              <w:t>10</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Железногорский район</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left"/>
              <w:rPr>
                <w:sz w:val="22"/>
                <w:szCs w:val="22"/>
              </w:rPr>
            </w:pPr>
            <w:r w:rsidRPr="00B2675C">
              <w:rPr>
                <w:sz w:val="22"/>
                <w:szCs w:val="22"/>
              </w:rPr>
              <w:t>МСК ООО "Эко-Альянс"</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xml:space="preserve">Перспективный полигон в г.Железногорск" </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Конышевский район</w:t>
            </w:r>
          </w:p>
        </w:tc>
        <w:tc>
          <w:tcPr>
            <w:tcW w:w="1965" w:type="dxa"/>
            <w:tcBorders>
              <w:top w:val="nil"/>
              <w:left w:val="nil"/>
              <w:bottom w:val="single" w:sz="4" w:space="0" w:color="auto"/>
              <w:right w:val="single" w:sz="4" w:space="0" w:color="auto"/>
            </w:tcBorders>
            <w:shd w:val="clear" w:color="auto" w:fill="auto"/>
            <w:vAlign w:val="center"/>
          </w:tcPr>
          <w:p w:rsidR="005767D7" w:rsidRPr="00B2675C" w:rsidRDefault="005767D7" w:rsidP="005767D7">
            <w:pPr>
              <w:jc w:val="left"/>
              <w:rPr>
                <w:sz w:val="22"/>
                <w:szCs w:val="22"/>
              </w:rPr>
            </w:pPr>
          </w:p>
        </w:tc>
        <w:tc>
          <w:tcPr>
            <w:tcW w:w="1007" w:type="dxa"/>
            <w:tcBorders>
              <w:top w:val="nil"/>
              <w:left w:val="nil"/>
              <w:bottom w:val="single" w:sz="4" w:space="0" w:color="auto"/>
              <w:right w:val="single" w:sz="4" w:space="0" w:color="auto"/>
            </w:tcBorders>
            <w:shd w:val="clear" w:color="auto" w:fill="auto"/>
            <w:noWrap/>
            <w:vAlign w:val="center"/>
          </w:tcPr>
          <w:p w:rsidR="005767D7" w:rsidRPr="00B2675C" w:rsidRDefault="005767D7" w:rsidP="005767D7">
            <w:pPr>
              <w:jc w:val="center"/>
              <w:rPr>
                <w:sz w:val="22"/>
                <w:szCs w:val="22"/>
              </w:rPr>
            </w:pP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B2675C" w:rsidRDefault="005E5D5B" w:rsidP="005767D7">
            <w:pPr>
              <w:jc w:val="center"/>
              <w:rPr>
                <w:sz w:val="22"/>
                <w:szCs w:val="22"/>
              </w:rPr>
            </w:pPr>
            <w:r w:rsidRPr="00B2675C">
              <w:rPr>
                <w:sz w:val="22"/>
                <w:szCs w:val="22"/>
              </w:rPr>
              <w:t>100</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Кореневский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558E5" w:rsidP="005767D7">
            <w:pPr>
              <w:jc w:val="left"/>
              <w:rPr>
                <w:sz w:val="22"/>
                <w:szCs w:val="22"/>
              </w:rPr>
            </w:pPr>
            <w:r w:rsidRPr="00B2675C">
              <w:rPr>
                <w:sz w:val="22"/>
                <w:szCs w:val="22"/>
              </w:rPr>
              <w:t>ППО в Кореневском районе</w:t>
            </w:r>
            <w:r w:rsidR="005767D7" w:rsidRPr="00B2675C">
              <w:rPr>
                <w:sz w:val="22"/>
                <w:szCs w:val="22"/>
              </w:rPr>
              <w:t xml:space="preserve"> / МСК г.Рыльск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34 / 28</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ТКО в Рыльском районе</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52</w:t>
            </w:r>
            <w:r w:rsidR="00C85B8B" w:rsidRPr="00C85B8B">
              <w:rPr>
                <w:sz w:val="22"/>
                <w:szCs w:val="22"/>
              </w:rPr>
              <w:t>/3</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11</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Курчатовский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C85B8B" w:rsidP="005767D7">
            <w:pPr>
              <w:jc w:val="center"/>
              <w:rPr>
                <w:sz w:val="22"/>
                <w:szCs w:val="22"/>
              </w:rPr>
            </w:pPr>
            <w:r w:rsidRPr="00C85B8B">
              <w:rPr>
                <w:sz w:val="22"/>
                <w:szCs w:val="22"/>
              </w:rPr>
              <w:t>54</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12</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Льговский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"Льгов"</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71</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13</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Медвенский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"Медвенка"</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10</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56</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14</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Обоянский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"Обоянь" в Обоянском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15</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76</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15</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Октябрьский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 </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C85B8B" w:rsidP="005767D7">
            <w:pPr>
              <w:jc w:val="center"/>
              <w:rPr>
                <w:sz w:val="22"/>
                <w:szCs w:val="22"/>
              </w:rPr>
            </w:pPr>
            <w:r w:rsidRPr="00C85B8B">
              <w:rPr>
                <w:sz w:val="22"/>
                <w:szCs w:val="22"/>
              </w:rPr>
              <w:t>8</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16</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Пристенский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п. Кировский</w:t>
            </w:r>
            <w:r w:rsidR="007F504F">
              <w:rPr>
                <w:sz w:val="22"/>
                <w:szCs w:val="22"/>
              </w:rPr>
              <w:t xml:space="preserve"> </w:t>
            </w:r>
            <w:r w:rsidR="007F504F" w:rsidRPr="007F504F">
              <w:rPr>
                <w:sz w:val="22"/>
                <w:szCs w:val="22"/>
              </w:rPr>
              <w:t>Пристенский</w:t>
            </w:r>
            <w:r w:rsidR="007F504F">
              <w:rPr>
                <w:sz w:val="22"/>
                <w:szCs w:val="22"/>
              </w:rPr>
              <w:t xml:space="preserve"> район</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18</w:t>
            </w:r>
          </w:p>
        </w:tc>
        <w:tc>
          <w:tcPr>
            <w:tcW w:w="2325" w:type="dxa"/>
            <w:tcBorders>
              <w:top w:val="nil"/>
              <w:left w:val="nil"/>
              <w:bottom w:val="single" w:sz="4" w:space="0" w:color="auto"/>
              <w:right w:val="single" w:sz="4" w:space="0" w:color="auto"/>
            </w:tcBorders>
            <w:shd w:val="clear" w:color="auto" w:fill="auto"/>
            <w:hideMark/>
          </w:tcPr>
          <w:p w:rsidR="005767D7" w:rsidRPr="00B2675C" w:rsidRDefault="005767D7" w:rsidP="005767D7">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113</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17</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Рыльский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14</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ТКО в Рыльском районе</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 </w:t>
            </w:r>
            <w:r w:rsidR="00C85B8B" w:rsidRPr="00C85B8B">
              <w:rPr>
                <w:sz w:val="22"/>
                <w:szCs w:val="22"/>
              </w:rPr>
              <w:t>3</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18</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Суджанский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в Суджанском районе</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21</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82</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19</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Фатежский район</w:t>
            </w:r>
          </w:p>
        </w:tc>
        <w:tc>
          <w:tcPr>
            <w:tcW w:w="1965" w:type="dxa"/>
            <w:tcBorders>
              <w:top w:val="nil"/>
              <w:left w:val="nil"/>
              <w:bottom w:val="single" w:sz="4" w:space="0" w:color="auto"/>
              <w:right w:val="single" w:sz="4" w:space="0" w:color="auto"/>
            </w:tcBorders>
            <w:shd w:val="clear" w:color="auto" w:fill="auto"/>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"Фатеж" в Фатежском районе </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24</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ТБО и МСК ООО "Экопол"</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72</w:t>
            </w:r>
          </w:p>
        </w:tc>
      </w:tr>
      <w:tr w:rsidR="005767D7" w:rsidRPr="00B2675C" w:rsidTr="005E5D5B">
        <w:trPr>
          <w:trHeight w:val="282"/>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20</w:t>
            </w:r>
          </w:p>
        </w:tc>
        <w:tc>
          <w:tcPr>
            <w:tcW w:w="679"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center"/>
              <w:rPr>
                <w:sz w:val="22"/>
                <w:szCs w:val="22"/>
              </w:rPr>
            </w:pPr>
            <w:r w:rsidRPr="00B2675C">
              <w:rPr>
                <w:sz w:val="22"/>
                <w:szCs w:val="22"/>
              </w:rPr>
              <w:t>ЮЗ</w:t>
            </w:r>
          </w:p>
        </w:tc>
        <w:tc>
          <w:tcPr>
            <w:tcW w:w="1993"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Хомутовский район</w:t>
            </w:r>
          </w:p>
        </w:tc>
        <w:tc>
          <w:tcPr>
            <w:tcW w:w="1965" w:type="dxa"/>
            <w:tcBorders>
              <w:top w:val="nil"/>
              <w:left w:val="nil"/>
              <w:bottom w:val="single" w:sz="4" w:space="0" w:color="auto"/>
              <w:right w:val="single" w:sz="4" w:space="0" w:color="auto"/>
            </w:tcBorders>
            <w:shd w:val="clear" w:color="auto" w:fill="auto"/>
            <w:noWrap/>
            <w:vAlign w:val="center"/>
            <w:hideMark/>
          </w:tcPr>
          <w:p w:rsidR="005767D7" w:rsidRPr="00B2675C" w:rsidRDefault="000E0601" w:rsidP="005767D7">
            <w:pPr>
              <w:jc w:val="left"/>
              <w:rPr>
                <w:sz w:val="22"/>
                <w:szCs w:val="22"/>
              </w:rPr>
            </w:pPr>
            <w:r w:rsidRPr="00B2675C">
              <w:rPr>
                <w:sz w:val="22"/>
                <w:szCs w:val="22"/>
              </w:rPr>
              <w:t>ППО</w:t>
            </w:r>
            <w:r w:rsidR="005767D7" w:rsidRPr="00B2675C">
              <w:rPr>
                <w:sz w:val="22"/>
                <w:szCs w:val="22"/>
              </w:rPr>
              <w:t xml:space="preserve"> "Хомутовка" /  далее МСК г. Рыльск</w:t>
            </w:r>
          </w:p>
        </w:tc>
        <w:tc>
          <w:tcPr>
            <w:tcW w:w="1007" w:type="dxa"/>
            <w:tcBorders>
              <w:top w:val="nil"/>
              <w:left w:val="nil"/>
              <w:bottom w:val="single" w:sz="4" w:space="0" w:color="auto"/>
              <w:right w:val="single" w:sz="4" w:space="0" w:color="auto"/>
            </w:tcBorders>
            <w:shd w:val="clear" w:color="auto" w:fill="auto"/>
            <w:noWrap/>
            <w:vAlign w:val="center"/>
            <w:hideMark/>
          </w:tcPr>
          <w:p w:rsidR="005767D7" w:rsidRPr="00B2675C" w:rsidRDefault="005767D7" w:rsidP="005767D7">
            <w:pPr>
              <w:jc w:val="center"/>
              <w:rPr>
                <w:sz w:val="22"/>
                <w:szCs w:val="22"/>
              </w:rPr>
            </w:pPr>
            <w:r w:rsidRPr="00B2675C">
              <w:rPr>
                <w:sz w:val="22"/>
                <w:szCs w:val="22"/>
              </w:rPr>
              <w:t>23 /46</w:t>
            </w:r>
          </w:p>
        </w:tc>
        <w:tc>
          <w:tcPr>
            <w:tcW w:w="2325" w:type="dxa"/>
            <w:tcBorders>
              <w:top w:val="nil"/>
              <w:left w:val="nil"/>
              <w:bottom w:val="single" w:sz="4" w:space="0" w:color="auto"/>
              <w:right w:val="single" w:sz="4" w:space="0" w:color="auto"/>
            </w:tcBorders>
            <w:shd w:val="clear" w:color="auto" w:fill="auto"/>
            <w:vAlign w:val="center"/>
            <w:hideMark/>
          </w:tcPr>
          <w:p w:rsidR="005767D7" w:rsidRPr="00B2675C" w:rsidRDefault="005767D7" w:rsidP="005767D7">
            <w:pPr>
              <w:jc w:val="left"/>
              <w:rPr>
                <w:sz w:val="22"/>
                <w:szCs w:val="22"/>
              </w:rPr>
            </w:pPr>
            <w:r w:rsidRPr="00B2675C">
              <w:rPr>
                <w:sz w:val="22"/>
                <w:szCs w:val="22"/>
              </w:rPr>
              <w:t>Полигон ТКО в Рыльском районе</w:t>
            </w:r>
          </w:p>
        </w:tc>
        <w:tc>
          <w:tcPr>
            <w:tcW w:w="1354" w:type="dxa"/>
            <w:tcBorders>
              <w:top w:val="nil"/>
              <w:left w:val="nil"/>
              <w:bottom w:val="single" w:sz="4" w:space="0" w:color="auto"/>
              <w:right w:val="single" w:sz="4" w:space="0" w:color="auto"/>
            </w:tcBorders>
            <w:shd w:val="clear" w:color="auto" w:fill="auto"/>
            <w:noWrap/>
            <w:vAlign w:val="center"/>
            <w:hideMark/>
          </w:tcPr>
          <w:p w:rsidR="005767D7" w:rsidRPr="00C85B8B" w:rsidRDefault="005767D7" w:rsidP="005767D7">
            <w:pPr>
              <w:jc w:val="center"/>
              <w:rPr>
                <w:sz w:val="22"/>
                <w:szCs w:val="22"/>
              </w:rPr>
            </w:pPr>
            <w:r w:rsidRPr="00C85B8B">
              <w:rPr>
                <w:sz w:val="22"/>
                <w:szCs w:val="22"/>
              </w:rPr>
              <w:t>52</w:t>
            </w:r>
            <w:r w:rsidR="00C85B8B" w:rsidRPr="00C85B8B">
              <w:rPr>
                <w:sz w:val="22"/>
                <w:szCs w:val="22"/>
              </w:rPr>
              <w:t>/3</w:t>
            </w:r>
          </w:p>
        </w:tc>
      </w:tr>
    </w:tbl>
    <w:p w:rsidR="005767D7" w:rsidRPr="00B2675C" w:rsidRDefault="005767D7" w:rsidP="005767D7">
      <w:pPr>
        <w:spacing w:line="360" w:lineRule="auto"/>
        <w:ind w:firstLine="709"/>
        <w:rPr>
          <w:b/>
          <w:sz w:val="24"/>
          <w:szCs w:val="24"/>
        </w:rPr>
      </w:pPr>
    </w:p>
    <w:p w:rsidR="005767D7" w:rsidRPr="00B2675C" w:rsidRDefault="005767D7" w:rsidP="005767D7">
      <w:pPr>
        <w:spacing w:line="360" w:lineRule="auto"/>
        <w:ind w:firstLine="709"/>
        <w:rPr>
          <w:b/>
          <w:sz w:val="24"/>
          <w:szCs w:val="24"/>
        </w:rPr>
      </w:pPr>
    </w:p>
    <w:p w:rsidR="005767D7" w:rsidRPr="00B2675C" w:rsidRDefault="005767D7" w:rsidP="005767D7">
      <w:pPr>
        <w:jc w:val="left"/>
        <w:rPr>
          <w:b/>
          <w:sz w:val="24"/>
          <w:szCs w:val="24"/>
        </w:rPr>
      </w:pPr>
      <w:r w:rsidRPr="00B2675C">
        <w:rPr>
          <w:b/>
          <w:sz w:val="24"/>
          <w:szCs w:val="24"/>
        </w:rPr>
        <w:br w:type="page"/>
      </w:r>
    </w:p>
    <w:p w:rsidR="005767D7" w:rsidRPr="00B2675C" w:rsidRDefault="005767D7" w:rsidP="005767D7">
      <w:bookmarkStart w:id="37" w:name="_Toc36024587"/>
    </w:p>
    <w:p w:rsidR="00572E6F" w:rsidRPr="00B2675C" w:rsidRDefault="00572E6F" w:rsidP="00572E6F">
      <w:pPr>
        <w:pStyle w:val="1d"/>
        <w:keepLines/>
        <w:rPr>
          <w:noProof/>
        </w:rPr>
      </w:pPr>
      <w:bookmarkStart w:id="38" w:name="_Toc36203335"/>
      <w:bookmarkStart w:id="39" w:name="_Toc36482175"/>
      <w:bookmarkStart w:id="40" w:name="_Toc36540066"/>
      <w:r w:rsidRPr="00B2675C">
        <w:rPr>
          <w:sz w:val="24"/>
          <w:szCs w:val="24"/>
        </w:rPr>
        <w:t>Графическое отображение движения отходов за 2019 год от объектов административно-территориального деления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и расположенных в границах территории Курской области</w:t>
      </w:r>
      <w:bookmarkEnd w:id="37"/>
      <w:bookmarkEnd w:id="38"/>
      <w:bookmarkEnd w:id="39"/>
      <w:bookmarkEnd w:id="40"/>
    </w:p>
    <w:p w:rsidR="00572E6F" w:rsidRPr="00B2675C" w:rsidRDefault="00572E6F" w:rsidP="00572E6F">
      <w:r w:rsidRPr="00B2675C">
        <w:t xml:space="preserve">                      </w:t>
      </w:r>
      <w:r w:rsidR="009173DB" w:rsidRPr="00B2675C">
        <w:rPr>
          <w:noProof/>
        </w:rPr>
        <w:drawing>
          <wp:inline distT="0" distB="0" distL="0" distR="0">
            <wp:extent cx="6294120" cy="32181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94120" cy="3218180"/>
                    </a:xfrm>
                    <a:prstGeom prst="rect">
                      <a:avLst/>
                    </a:prstGeom>
                    <a:noFill/>
                    <a:ln>
                      <a:noFill/>
                    </a:ln>
                  </pic:spPr>
                </pic:pic>
              </a:graphicData>
            </a:graphic>
          </wp:inline>
        </w:drawing>
      </w:r>
    </w:p>
    <w:p w:rsidR="00572E6F" w:rsidRPr="00B2675C" w:rsidRDefault="00572E6F" w:rsidP="00572E6F">
      <w:pPr>
        <w:jc w:val="center"/>
      </w:pPr>
      <w:r w:rsidRPr="00B2675C">
        <w:rPr>
          <w:noProof/>
        </w:rPr>
        <w:drawing>
          <wp:inline distT="0" distB="0" distL="0" distR="0">
            <wp:extent cx="178435" cy="17843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B2675C">
        <w:t xml:space="preserve">- источник образования отходов;  </w:t>
      </w:r>
      <w:r w:rsidRPr="00B2675C">
        <w:rPr>
          <w:noProof/>
        </w:rPr>
        <w:drawing>
          <wp:inline distT="0" distB="0" distL="0" distR="0">
            <wp:extent cx="228600" cy="2857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85750"/>
                    </a:xfrm>
                    <a:prstGeom prst="rect">
                      <a:avLst/>
                    </a:prstGeom>
                  </pic:spPr>
                </pic:pic>
              </a:graphicData>
            </a:graphic>
          </wp:inline>
        </w:drawing>
      </w:r>
      <w:r w:rsidRPr="00B2675C">
        <w:t>- объект обращения с отходами;</w:t>
      </w:r>
    </w:p>
    <w:p w:rsidR="00572E6F" w:rsidRPr="00B2675C" w:rsidRDefault="00572E6F" w:rsidP="00572E6F">
      <w:pPr>
        <w:jc w:val="center"/>
        <w:rPr>
          <w:sz w:val="20"/>
          <w:szCs w:val="20"/>
        </w:rPr>
      </w:pPr>
    </w:p>
    <w:p w:rsidR="00572E6F" w:rsidRPr="00B2675C" w:rsidRDefault="00572E6F" w:rsidP="00572E6F">
      <w:pPr>
        <w:jc w:val="center"/>
        <w:rPr>
          <w:sz w:val="20"/>
          <w:szCs w:val="20"/>
        </w:rPr>
      </w:pPr>
      <w:r w:rsidRPr="00B2675C">
        <w:rPr>
          <w:sz w:val="20"/>
          <w:szCs w:val="20"/>
        </w:rPr>
        <w:t xml:space="preserve">Рисунок </w:t>
      </w:r>
      <w:r w:rsidR="00756390" w:rsidRPr="00B2675C">
        <w:rPr>
          <w:sz w:val="20"/>
          <w:szCs w:val="20"/>
        </w:rPr>
        <w:fldChar w:fldCharType="begin"/>
      </w:r>
      <w:r w:rsidRPr="00B2675C">
        <w:rPr>
          <w:sz w:val="20"/>
          <w:szCs w:val="20"/>
        </w:rPr>
        <w:instrText xml:space="preserve"> SEQ Рисунок \* ARABIC </w:instrText>
      </w:r>
      <w:r w:rsidR="00756390" w:rsidRPr="00B2675C">
        <w:rPr>
          <w:sz w:val="20"/>
          <w:szCs w:val="20"/>
        </w:rPr>
        <w:fldChar w:fldCharType="separate"/>
      </w:r>
      <w:r w:rsidRPr="00B2675C">
        <w:rPr>
          <w:noProof/>
          <w:sz w:val="20"/>
          <w:szCs w:val="20"/>
        </w:rPr>
        <w:t>1</w:t>
      </w:r>
      <w:r w:rsidR="00756390" w:rsidRPr="00B2675C">
        <w:rPr>
          <w:sz w:val="20"/>
          <w:szCs w:val="20"/>
        </w:rPr>
        <w:fldChar w:fldCharType="end"/>
      </w:r>
      <w:r w:rsidRPr="00B2675C">
        <w:rPr>
          <w:sz w:val="20"/>
          <w:szCs w:val="20"/>
        </w:rPr>
        <w:t>. Действующая схема потоков, расположенных в границах территории Курской области.</w:t>
      </w:r>
    </w:p>
    <w:p w:rsidR="00572E6F" w:rsidRPr="00B2675C" w:rsidRDefault="00572E6F" w:rsidP="00572E6F">
      <w:pPr>
        <w:jc w:val="center"/>
        <w:rPr>
          <w:sz w:val="20"/>
          <w:szCs w:val="20"/>
        </w:rPr>
      </w:pPr>
      <w:r w:rsidRPr="00B2675C">
        <w:rPr>
          <w:sz w:val="20"/>
          <w:szCs w:val="20"/>
        </w:rPr>
        <w:t>Цвет потока: поток ТКО-зеленый цвет.</w:t>
      </w:r>
    </w:p>
    <w:p w:rsidR="00572E6F" w:rsidRPr="00B2675C" w:rsidRDefault="00572E6F" w:rsidP="00572E6F">
      <w:pPr>
        <w:pStyle w:val="1d"/>
        <w:keepLines/>
        <w:pageBreakBefore/>
        <w:rPr>
          <w:noProof/>
        </w:rPr>
      </w:pPr>
      <w:bookmarkStart w:id="41" w:name="_Toc36024588"/>
      <w:bookmarkStart w:id="42" w:name="_Toc36203336"/>
      <w:bookmarkStart w:id="43" w:name="_Toc36482176"/>
      <w:bookmarkStart w:id="44" w:name="_Toc36540067"/>
      <w:r w:rsidRPr="00B2675C">
        <w:rPr>
          <w:sz w:val="24"/>
          <w:szCs w:val="24"/>
        </w:rPr>
        <w:t>Графическое отображение движения отходов за 2020 год от объектов административно-территориального деления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и расположенных в границах территории Курской области</w:t>
      </w:r>
      <w:bookmarkEnd w:id="41"/>
      <w:bookmarkEnd w:id="42"/>
      <w:bookmarkEnd w:id="43"/>
      <w:bookmarkEnd w:id="44"/>
    </w:p>
    <w:p w:rsidR="00572E6F" w:rsidRPr="00B2675C" w:rsidRDefault="00572E6F" w:rsidP="00572E6F">
      <w:r w:rsidRPr="00B2675C">
        <w:t xml:space="preserve">                  </w:t>
      </w:r>
      <w:r w:rsidR="009173DB" w:rsidRPr="00B2675C">
        <w:rPr>
          <w:noProof/>
        </w:rPr>
        <w:drawing>
          <wp:inline distT="0" distB="0" distL="0" distR="0">
            <wp:extent cx="6301105" cy="32175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01105" cy="3217545"/>
                    </a:xfrm>
                    <a:prstGeom prst="rect">
                      <a:avLst/>
                    </a:prstGeom>
                    <a:noFill/>
                    <a:ln>
                      <a:noFill/>
                    </a:ln>
                  </pic:spPr>
                </pic:pic>
              </a:graphicData>
            </a:graphic>
          </wp:inline>
        </w:drawing>
      </w:r>
    </w:p>
    <w:p w:rsidR="00572E6F" w:rsidRPr="00B2675C" w:rsidRDefault="00572E6F" w:rsidP="00572E6F">
      <w:pPr>
        <w:jc w:val="center"/>
      </w:pPr>
      <w:r w:rsidRPr="00B2675C">
        <w:rPr>
          <w:noProof/>
        </w:rPr>
        <w:drawing>
          <wp:inline distT="0" distB="0" distL="0" distR="0">
            <wp:extent cx="178435" cy="17843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B2675C">
        <w:t xml:space="preserve">- источник образования отходов;  </w:t>
      </w:r>
      <w:r w:rsidRPr="00B2675C">
        <w:rPr>
          <w:noProof/>
        </w:rPr>
        <w:drawing>
          <wp:inline distT="0" distB="0" distL="0" distR="0">
            <wp:extent cx="228600" cy="2857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85750"/>
                    </a:xfrm>
                    <a:prstGeom prst="rect">
                      <a:avLst/>
                    </a:prstGeom>
                  </pic:spPr>
                </pic:pic>
              </a:graphicData>
            </a:graphic>
          </wp:inline>
        </w:drawing>
      </w:r>
      <w:r w:rsidRPr="00B2675C">
        <w:t>- объект обращения с отходами;</w:t>
      </w:r>
    </w:p>
    <w:p w:rsidR="00572E6F" w:rsidRPr="00B2675C" w:rsidRDefault="00572E6F" w:rsidP="00572E6F">
      <w:pPr>
        <w:jc w:val="center"/>
      </w:pPr>
    </w:p>
    <w:p w:rsidR="00572E6F" w:rsidRPr="00B2675C" w:rsidRDefault="00572E6F" w:rsidP="00572E6F">
      <w:pPr>
        <w:jc w:val="center"/>
        <w:rPr>
          <w:sz w:val="20"/>
          <w:szCs w:val="20"/>
        </w:rPr>
      </w:pPr>
      <w:r w:rsidRPr="00B2675C">
        <w:rPr>
          <w:sz w:val="20"/>
          <w:szCs w:val="20"/>
        </w:rPr>
        <w:t>Рисунок 2. Схема потоков, расположенных в границах территории Курской области.</w:t>
      </w:r>
    </w:p>
    <w:p w:rsidR="00572E6F" w:rsidRPr="00B2675C" w:rsidRDefault="00572E6F" w:rsidP="00572E6F">
      <w:pPr>
        <w:jc w:val="center"/>
        <w:rPr>
          <w:sz w:val="20"/>
          <w:szCs w:val="20"/>
        </w:rPr>
      </w:pPr>
      <w:r w:rsidRPr="00B2675C">
        <w:rPr>
          <w:sz w:val="20"/>
          <w:szCs w:val="20"/>
        </w:rPr>
        <w:t>Цвет потока: поток ТКО-зеленый цвет.</w:t>
      </w:r>
    </w:p>
    <w:p w:rsidR="00572E6F" w:rsidRPr="00B2675C" w:rsidRDefault="00572E6F" w:rsidP="00572E6F">
      <w:pPr>
        <w:pStyle w:val="1d"/>
        <w:keepLines/>
        <w:pageBreakBefore/>
        <w:rPr>
          <w:noProof/>
        </w:rPr>
      </w:pPr>
      <w:bookmarkStart w:id="45" w:name="_Toc36024589"/>
      <w:bookmarkStart w:id="46" w:name="_Toc36203337"/>
      <w:bookmarkStart w:id="47" w:name="_Toc36482177"/>
      <w:bookmarkStart w:id="48" w:name="_Toc36540068"/>
      <w:r w:rsidRPr="00B2675C">
        <w:rPr>
          <w:sz w:val="24"/>
          <w:szCs w:val="24"/>
        </w:rPr>
        <w:t>Графическое отображение движения отходов за 2021 год от объектов административно-территориального деления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и расположенных в границах территории Курской области</w:t>
      </w:r>
      <w:bookmarkEnd w:id="45"/>
      <w:bookmarkEnd w:id="46"/>
      <w:bookmarkEnd w:id="47"/>
      <w:bookmarkEnd w:id="48"/>
    </w:p>
    <w:p w:rsidR="00572E6F" w:rsidRPr="00B2675C" w:rsidRDefault="00572E6F" w:rsidP="00572E6F">
      <w:r w:rsidRPr="00B2675C">
        <w:t xml:space="preserve">                     </w:t>
      </w:r>
      <w:r w:rsidR="001352CE" w:rsidRPr="00B2675C">
        <w:rPr>
          <w:noProof/>
        </w:rPr>
        <w:drawing>
          <wp:inline distT="0" distB="0" distL="0" distR="0">
            <wp:extent cx="6291580" cy="32073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91580" cy="3207385"/>
                    </a:xfrm>
                    <a:prstGeom prst="rect">
                      <a:avLst/>
                    </a:prstGeom>
                    <a:noFill/>
                    <a:ln>
                      <a:noFill/>
                    </a:ln>
                  </pic:spPr>
                </pic:pic>
              </a:graphicData>
            </a:graphic>
          </wp:inline>
        </w:drawing>
      </w:r>
    </w:p>
    <w:p w:rsidR="00572E6F" w:rsidRPr="00B2675C" w:rsidRDefault="00572E6F" w:rsidP="00572E6F">
      <w:pPr>
        <w:jc w:val="center"/>
      </w:pPr>
      <w:r w:rsidRPr="00B2675C">
        <w:t xml:space="preserve">     </w:t>
      </w:r>
      <w:r w:rsidRPr="00B2675C">
        <w:rPr>
          <w:noProof/>
        </w:rPr>
        <w:drawing>
          <wp:inline distT="0" distB="0" distL="0" distR="0">
            <wp:extent cx="209550" cy="2190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B2675C">
        <w:t xml:space="preserve">- источник образования отходов;  </w:t>
      </w:r>
      <w:r w:rsidRPr="00B2675C">
        <w:rPr>
          <w:noProof/>
        </w:rPr>
        <w:drawing>
          <wp:inline distT="0" distB="0" distL="0" distR="0">
            <wp:extent cx="228600" cy="2857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85750"/>
                    </a:xfrm>
                    <a:prstGeom prst="rect">
                      <a:avLst/>
                    </a:prstGeom>
                  </pic:spPr>
                </pic:pic>
              </a:graphicData>
            </a:graphic>
          </wp:inline>
        </w:drawing>
      </w:r>
      <w:r w:rsidRPr="00B2675C">
        <w:t>- объект обращения с отходами;</w:t>
      </w:r>
    </w:p>
    <w:p w:rsidR="00572E6F" w:rsidRPr="00B2675C" w:rsidRDefault="00572E6F" w:rsidP="00572E6F"/>
    <w:p w:rsidR="00572E6F" w:rsidRPr="00B2675C" w:rsidRDefault="00572E6F" w:rsidP="00572E6F">
      <w:pPr>
        <w:jc w:val="center"/>
        <w:rPr>
          <w:sz w:val="20"/>
          <w:szCs w:val="20"/>
        </w:rPr>
      </w:pPr>
      <w:r w:rsidRPr="00B2675C">
        <w:rPr>
          <w:sz w:val="20"/>
          <w:szCs w:val="20"/>
        </w:rPr>
        <w:t>Рисунок 3. Схема потоков, расположенных в границах территории Курской области.</w:t>
      </w:r>
    </w:p>
    <w:p w:rsidR="00572E6F" w:rsidRPr="00B2675C" w:rsidRDefault="00572E6F" w:rsidP="00572E6F">
      <w:pPr>
        <w:jc w:val="center"/>
        <w:rPr>
          <w:sz w:val="20"/>
          <w:szCs w:val="20"/>
        </w:rPr>
      </w:pPr>
      <w:r w:rsidRPr="00B2675C">
        <w:rPr>
          <w:sz w:val="20"/>
          <w:szCs w:val="20"/>
        </w:rPr>
        <w:t>Цвет потока: поток ТКО-зеленый цветет.</w:t>
      </w:r>
    </w:p>
    <w:p w:rsidR="00572E6F" w:rsidRPr="00B2675C" w:rsidRDefault="00572E6F" w:rsidP="00572E6F">
      <w:pPr>
        <w:pStyle w:val="1d"/>
        <w:keepLines/>
        <w:pageBreakBefore/>
        <w:rPr>
          <w:noProof/>
        </w:rPr>
      </w:pPr>
      <w:bookmarkStart w:id="49" w:name="_Toc36024590"/>
      <w:bookmarkStart w:id="50" w:name="_Toc36203338"/>
      <w:bookmarkStart w:id="51" w:name="_Toc36482178"/>
      <w:bookmarkStart w:id="52" w:name="_Toc36540069"/>
      <w:r w:rsidRPr="00B2675C">
        <w:rPr>
          <w:sz w:val="24"/>
          <w:szCs w:val="24"/>
        </w:rPr>
        <w:t>Графическое отображение движения отходов за период 2022-2023 годов от объектов административно-территориального деления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и расположенных в границах территории Курской области</w:t>
      </w:r>
      <w:bookmarkEnd w:id="49"/>
      <w:bookmarkEnd w:id="50"/>
      <w:bookmarkEnd w:id="51"/>
      <w:bookmarkEnd w:id="52"/>
    </w:p>
    <w:p w:rsidR="00572E6F" w:rsidRPr="00B2675C" w:rsidRDefault="00572E6F" w:rsidP="00572E6F">
      <w:r w:rsidRPr="00B2675C">
        <w:t xml:space="preserve">                      </w:t>
      </w:r>
      <w:r w:rsidR="00E24777" w:rsidRPr="00B2675C">
        <w:rPr>
          <w:noProof/>
        </w:rPr>
        <w:drawing>
          <wp:inline distT="0" distB="0" distL="0" distR="0">
            <wp:extent cx="6301105" cy="297317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9">
                      <a:extLst>
                        <a:ext uri="{28A0092B-C50C-407E-A947-70E740481C1C}">
                          <a14:useLocalDpi xmlns:a14="http://schemas.microsoft.com/office/drawing/2010/main" val="0"/>
                        </a:ext>
                      </a:extLst>
                    </a:blip>
                    <a:srcRect t="8747"/>
                    <a:stretch/>
                  </pic:blipFill>
                  <pic:spPr bwMode="auto">
                    <a:xfrm>
                      <a:off x="0" y="0"/>
                      <a:ext cx="6301105" cy="2973177"/>
                    </a:xfrm>
                    <a:prstGeom prst="rect">
                      <a:avLst/>
                    </a:prstGeom>
                    <a:noFill/>
                    <a:ln>
                      <a:noFill/>
                    </a:ln>
                    <a:extLst>
                      <a:ext uri="{53640926-AAD7-44D8-BBD7-CCE9431645EC}">
                        <a14:shadowObscured xmlns:a14="http://schemas.microsoft.com/office/drawing/2010/main"/>
                      </a:ext>
                    </a:extLst>
                  </pic:spPr>
                </pic:pic>
              </a:graphicData>
            </a:graphic>
          </wp:inline>
        </w:drawing>
      </w:r>
    </w:p>
    <w:p w:rsidR="00572E6F" w:rsidRPr="00B2675C" w:rsidRDefault="00572E6F" w:rsidP="00572E6F">
      <w:pPr>
        <w:jc w:val="center"/>
      </w:pPr>
      <w:r w:rsidRPr="00B2675C">
        <w:t xml:space="preserve">     </w:t>
      </w:r>
      <w:r w:rsidRPr="00B2675C">
        <w:rPr>
          <w:noProof/>
        </w:rPr>
        <w:drawing>
          <wp:inline distT="0" distB="0" distL="0" distR="0">
            <wp:extent cx="209550" cy="21907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B2675C">
        <w:t xml:space="preserve">- источник образования отходов;  </w:t>
      </w:r>
      <w:r w:rsidRPr="00B2675C">
        <w:rPr>
          <w:noProof/>
        </w:rPr>
        <w:drawing>
          <wp:inline distT="0" distB="0" distL="0" distR="0">
            <wp:extent cx="228600" cy="2857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85750"/>
                    </a:xfrm>
                    <a:prstGeom prst="rect">
                      <a:avLst/>
                    </a:prstGeom>
                  </pic:spPr>
                </pic:pic>
              </a:graphicData>
            </a:graphic>
          </wp:inline>
        </w:drawing>
      </w:r>
      <w:r w:rsidRPr="00B2675C">
        <w:t>- объект обращения с отходами;</w:t>
      </w:r>
    </w:p>
    <w:p w:rsidR="00572E6F" w:rsidRPr="00B2675C" w:rsidRDefault="00572E6F" w:rsidP="00572E6F"/>
    <w:p w:rsidR="00572E6F" w:rsidRPr="00B2675C" w:rsidRDefault="00572E6F" w:rsidP="00572E6F">
      <w:pPr>
        <w:jc w:val="center"/>
        <w:rPr>
          <w:sz w:val="20"/>
          <w:szCs w:val="20"/>
        </w:rPr>
      </w:pPr>
      <w:r w:rsidRPr="00B2675C">
        <w:rPr>
          <w:sz w:val="20"/>
          <w:szCs w:val="20"/>
        </w:rPr>
        <w:t>Рисунок 4. Схема потоков, расположенных в границах территории Курской области.</w:t>
      </w:r>
    </w:p>
    <w:p w:rsidR="00572E6F" w:rsidRPr="00B2675C" w:rsidRDefault="00572E6F" w:rsidP="00572E6F">
      <w:pPr>
        <w:jc w:val="center"/>
        <w:rPr>
          <w:sz w:val="20"/>
          <w:szCs w:val="20"/>
        </w:rPr>
      </w:pPr>
      <w:r w:rsidRPr="00B2675C">
        <w:rPr>
          <w:sz w:val="20"/>
          <w:szCs w:val="20"/>
        </w:rPr>
        <w:t>Цвет потока: поток ТКО-зеленый цвет.</w:t>
      </w:r>
    </w:p>
    <w:p w:rsidR="00572E6F" w:rsidRPr="00B2675C" w:rsidRDefault="00572E6F" w:rsidP="00572E6F">
      <w:pPr>
        <w:pStyle w:val="1d"/>
        <w:keepLines/>
        <w:pageBreakBefore/>
        <w:rPr>
          <w:noProof/>
        </w:rPr>
      </w:pPr>
      <w:bookmarkStart w:id="53" w:name="_Toc36024591"/>
      <w:bookmarkStart w:id="54" w:name="_Toc36203339"/>
      <w:bookmarkStart w:id="55" w:name="_Toc36482179"/>
      <w:bookmarkStart w:id="56" w:name="_Toc36540070"/>
      <w:r w:rsidRPr="00B2675C">
        <w:rPr>
          <w:sz w:val="24"/>
          <w:szCs w:val="24"/>
        </w:rPr>
        <w:t>Графическое отображение движения отходов за 2024 год от объектов административно-территориального деления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и расположенных в границах территории Курской области</w:t>
      </w:r>
      <w:bookmarkEnd w:id="53"/>
      <w:bookmarkEnd w:id="54"/>
      <w:bookmarkEnd w:id="55"/>
      <w:bookmarkEnd w:id="56"/>
    </w:p>
    <w:p w:rsidR="00572E6F" w:rsidRPr="00B2675C" w:rsidRDefault="00572E6F" w:rsidP="00572E6F">
      <w:r w:rsidRPr="00B2675C">
        <w:t xml:space="preserve">                         </w:t>
      </w:r>
      <w:r w:rsidR="00E24777" w:rsidRPr="00B2675C">
        <w:rPr>
          <w:noProof/>
        </w:rPr>
        <w:drawing>
          <wp:inline distT="0" distB="0" distL="0" distR="0">
            <wp:extent cx="6301105" cy="294352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0">
                      <a:extLst>
                        <a:ext uri="{28A0092B-C50C-407E-A947-70E740481C1C}">
                          <a14:useLocalDpi xmlns:a14="http://schemas.microsoft.com/office/drawing/2010/main" val="0"/>
                        </a:ext>
                      </a:extLst>
                    </a:blip>
                    <a:srcRect t="9162"/>
                    <a:stretch/>
                  </pic:blipFill>
                  <pic:spPr bwMode="auto">
                    <a:xfrm>
                      <a:off x="0" y="0"/>
                      <a:ext cx="6301105" cy="2943521"/>
                    </a:xfrm>
                    <a:prstGeom prst="rect">
                      <a:avLst/>
                    </a:prstGeom>
                    <a:noFill/>
                    <a:ln>
                      <a:noFill/>
                    </a:ln>
                    <a:extLst>
                      <a:ext uri="{53640926-AAD7-44D8-BBD7-CCE9431645EC}">
                        <a14:shadowObscured xmlns:a14="http://schemas.microsoft.com/office/drawing/2010/main"/>
                      </a:ext>
                    </a:extLst>
                  </pic:spPr>
                </pic:pic>
              </a:graphicData>
            </a:graphic>
          </wp:inline>
        </w:drawing>
      </w:r>
    </w:p>
    <w:p w:rsidR="00572E6F" w:rsidRPr="00B2675C" w:rsidRDefault="00572E6F" w:rsidP="00572E6F">
      <w:pPr>
        <w:jc w:val="center"/>
      </w:pPr>
      <w:r w:rsidRPr="00B2675C">
        <w:t xml:space="preserve">         </w:t>
      </w:r>
      <w:r w:rsidRPr="00B2675C">
        <w:rPr>
          <w:noProof/>
        </w:rPr>
        <w:drawing>
          <wp:inline distT="0" distB="0" distL="0" distR="0">
            <wp:extent cx="209550" cy="2190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B2675C">
        <w:t xml:space="preserve">- источник образования отходов;  </w:t>
      </w:r>
      <w:r w:rsidRPr="00B2675C">
        <w:rPr>
          <w:noProof/>
        </w:rPr>
        <w:drawing>
          <wp:inline distT="0" distB="0" distL="0" distR="0">
            <wp:extent cx="228600" cy="285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85750"/>
                    </a:xfrm>
                    <a:prstGeom prst="rect">
                      <a:avLst/>
                    </a:prstGeom>
                  </pic:spPr>
                </pic:pic>
              </a:graphicData>
            </a:graphic>
          </wp:inline>
        </w:drawing>
      </w:r>
      <w:r w:rsidRPr="00B2675C">
        <w:t>- объект обращения с отходами;</w:t>
      </w:r>
    </w:p>
    <w:p w:rsidR="00572E6F" w:rsidRPr="00B2675C" w:rsidRDefault="00572E6F" w:rsidP="00572E6F"/>
    <w:p w:rsidR="00572E6F" w:rsidRPr="00B2675C" w:rsidRDefault="00572E6F" w:rsidP="00572E6F">
      <w:pPr>
        <w:jc w:val="center"/>
        <w:rPr>
          <w:sz w:val="20"/>
          <w:szCs w:val="20"/>
        </w:rPr>
      </w:pPr>
      <w:r w:rsidRPr="00B2675C">
        <w:rPr>
          <w:sz w:val="20"/>
          <w:szCs w:val="20"/>
        </w:rPr>
        <w:t>Рисунок 5. Схема потоков, расположенных в границах территории Курской области.</w:t>
      </w:r>
    </w:p>
    <w:p w:rsidR="00572E6F" w:rsidRPr="00B2675C" w:rsidRDefault="00572E6F" w:rsidP="00572E6F">
      <w:pPr>
        <w:jc w:val="center"/>
        <w:rPr>
          <w:sz w:val="20"/>
          <w:szCs w:val="20"/>
        </w:rPr>
      </w:pPr>
      <w:r w:rsidRPr="00B2675C">
        <w:rPr>
          <w:sz w:val="20"/>
          <w:szCs w:val="20"/>
        </w:rPr>
        <w:t>Цвет потока: поток ТКО-зеленый цвет.</w:t>
      </w:r>
    </w:p>
    <w:p w:rsidR="00572E6F" w:rsidRPr="00B2675C" w:rsidRDefault="00572E6F" w:rsidP="00572E6F">
      <w:pPr>
        <w:pStyle w:val="1d"/>
        <w:keepLines/>
        <w:pageBreakBefore/>
        <w:rPr>
          <w:noProof/>
        </w:rPr>
      </w:pPr>
      <w:bookmarkStart w:id="57" w:name="_Toc36024592"/>
      <w:bookmarkStart w:id="58" w:name="_Toc36203340"/>
      <w:bookmarkStart w:id="59" w:name="_Toc36482180"/>
      <w:bookmarkStart w:id="60" w:name="_Toc36540071"/>
      <w:r w:rsidRPr="00B2675C">
        <w:rPr>
          <w:sz w:val="24"/>
          <w:szCs w:val="24"/>
        </w:rPr>
        <w:t>Графическое отображение движения отходов за период 2025-2029 годов от объектов административно-территориального деления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и расположенных в границах территории Курской области</w:t>
      </w:r>
      <w:bookmarkEnd w:id="57"/>
      <w:bookmarkEnd w:id="58"/>
      <w:bookmarkEnd w:id="59"/>
      <w:bookmarkEnd w:id="60"/>
    </w:p>
    <w:p w:rsidR="00572E6F" w:rsidRPr="00B2675C" w:rsidRDefault="00572E6F" w:rsidP="00572E6F">
      <w:r w:rsidRPr="00B2675C">
        <w:t xml:space="preserve">                           </w:t>
      </w:r>
      <w:r w:rsidR="00E24777" w:rsidRPr="00B2675C">
        <w:rPr>
          <w:noProof/>
        </w:rPr>
        <w:drawing>
          <wp:inline distT="0" distB="0" distL="0" distR="0">
            <wp:extent cx="6301105" cy="295241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1">
                      <a:extLst>
                        <a:ext uri="{28A0092B-C50C-407E-A947-70E740481C1C}">
                          <a14:useLocalDpi xmlns:a14="http://schemas.microsoft.com/office/drawing/2010/main" val="0"/>
                        </a:ext>
                      </a:extLst>
                    </a:blip>
                    <a:srcRect t="9137"/>
                    <a:stretch/>
                  </pic:blipFill>
                  <pic:spPr bwMode="auto">
                    <a:xfrm>
                      <a:off x="0" y="0"/>
                      <a:ext cx="6301105" cy="2952411"/>
                    </a:xfrm>
                    <a:prstGeom prst="rect">
                      <a:avLst/>
                    </a:prstGeom>
                    <a:noFill/>
                    <a:ln>
                      <a:noFill/>
                    </a:ln>
                    <a:extLst>
                      <a:ext uri="{53640926-AAD7-44D8-BBD7-CCE9431645EC}">
                        <a14:shadowObscured xmlns:a14="http://schemas.microsoft.com/office/drawing/2010/main"/>
                      </a:ext>
                    </a:extLst>
                  </pic:spPr>
                </pic:pic>
              </a:graphicData>
            </a:graphic>
          </wp:inline>
        </w:drawing>
      </w:r>
    </w:p>
    <w:p w:rsidR="00572E6F" w:rsidRPr="00B2675C" w:rsidRDefault="00572E6F" w:rsidP="00572E6F">
      <w:pPr>
        <w:jc w:val="center"/>
      </w:pPr>
      <w:r w:rsidRPr="00B2675C">
        <w:t xml:space="preserve">     </w:t>
      </w:r>
      <w:r w:rsidRPr="00B2675C">
        <w:rPr>
          <w:noProof/>
        </w:rPr>
        <w:drawing>
          <wp:inline distT="0" distB="0" distL="0" distR="0">
            <wp:extent cx="209550" cy="2190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B2675C">
        <w:t xml:space="preserve">- источник образования отходов;  </w:t>
      </w:r>
      <w:r w:rsidRPr="00B2675C">
        <w:rPr>
          <w:noProof/>
        </w:rPr>
        <w:drawing>
          <wp:inline distT="0" distB="0" distL="0" distR="0">
            <wp:extent cx="228600" cy="2857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85750"/>
                    </a:xfrm>
                    <a:prstGeom prst="rect">
                      <a:avLst/>
                    </a:prstGeom>
                  </pic:spPr>
                </pic:pic>
              </a:graphicData>
            </a:graphic>
          </wp:inline>
        </w:drawing>
      </w:r>
      <w:r w:rsidRPr="00B2675C">
        <w:t>- объект обращения с отходами;</w:t>
      </w:r>
    </w:p>
    <w:p w:rsidR="00572E6F" w:rsidRPr="00B2675C" w:rsidRDefault="00572E6F" w:rsidP="00572E6F"/>
    <w:p w:rsidR="00572E6F" w:rsidRPr="00B2675C" w:rsidRDefault="00572E6F" w:rsidP="00572E6F">
      <w:pPr>
        <w:jc w:val="center"/>
        <w:rPr>
          <w:sz w:val="20"/>
          <w:szCs w:val="20"/>
        </w:rPr>
      </w:pPr>
      <w:r w:rsidRPr="00B2675C">
        <w:rPr>
          <w:sz w:val="20"/>
          <w:szCs w:val="20"/>
        </w:rPr>
        <w:t>Рисунок 6. Схема потоков, расположенных в границах территории Курской области.</w:t>
      </w:r>
    </w:p>
    <w:p w:rsidR="00572E6F" w:rsidRPr="00B2675C" w:rsidRDefault="00572E6F" w:rsidP="00572E6F">
      <w:pPr>
        <w:jc w:val="center"/>
        <w:rPr>
          <w:sz w:val="20"/>
          <w:szCs w:val="20"/>
        </w:rPr>
      </w:pPr>
      <w:r w:rsidRPr="00B2675C">
        <w:rPr>
          <w:sz w:val="20"/>
          <w:szCs w:val="20"/>
        </w:rPr>
        <w:t>Цвет потока: поток ТКО-зеленый цвет.</w:t>
      </w:r>
    </w:p>
    <w:p w:rsidR="00B90F46" w:rsidRPr="00B2675C" w:rsidRDefault="00B90F46" w:rsidP="00B90F46">
      <w:pPr>
        <w:rPr>
          <w:b/>
          <w:sz w:val="24"/>
          <w:szCs w:val="24"/>
        </w:rPr>
      </w:pPr>
    </w:p>
    <w:p w:rsidR="00E23DCB" w:rsidRPr="00B2675C" w:rsidRDefault="00E23DCB" w:rsidP="00E23DCB">
      <w:pPr>
        <w:spacing w:line="360" w:lineRule="auto"/>
        <w:ind w:firstLine="709"/>
        <w:rPr>
          <w:b/>
          <w:sz w:val="24"/>
          <w:szCs w:val="24"/>
        </w:rPr>
      </w:pPr>
    </w:p>
    <w:p w:rsidR="00DE0352" w:rsidRPr="00B2675C" w:rsidRDefault="00DE0352" w:rsidP="00DE0352">
      <w:pPr>
        <w:spacing w:line="360" w:lineRule="auto"/>
        <w:ind w:firstLine="709"/>
        <w:rPr>
          <w:b/>
          <w:sz w:val="24"/>
          <w:szCs w:val="24"/>
        </w:rPr>
      </w:pPr>
    </w:p>
    <w:p w:rsidR="00E23DCB" w:rsidRPr="00B2675C" w:rsidRDefault="00E23DCB" w:rsidP="00DE0352">
      <w:pPr>
        <w:spacing w:line="360" w:lineRule="auto"/>
        <w:ind w:firstLine="709"/>
        <w:rPr>
          <w:b/>
          <w:sz w:val="24"/>
          <w:szCs w:val="24"/>
        </w:rPr>
      </w:pPr>
    </w:p>
    <w:p w:rsidR="00E23DCB" w:rsidRPr="00B2675C" w:rsidRDefault="00E23DCB" w:rsidP="00DE0352">
      <w:pPr>
        <w:spacing w:line="360" w:lineRule="auto"/>
        <w:ind w:firstLine="709"/>
        <w:rPr>
          <w:b/>
          <w:sz w:val="24"/>
          <w:szCs w:val="24"/>
        </w:rPr>
      </w:pPr>
    </w:p>
    <w:p w:rsidR="00E23DCB" w:rsidRPr="00B2675C" w:rsidRDefault="00E23DCB" w:rsidP="00DE0352">
      <w:pPr>
        <w:spacing w:line="360" w:lineRule="auto"/>
        <w:ind w:firstLine="709"/>
        <w:rPr>
          <w:b/>
          <w:sz w:val="24"/>
          <w:szCs w:val="24"/>
        </w:rPr>
      </w:pPr>
    </w:p>
    <w:p w:rsidR="00A102DB" w:rsidRPr="00B2675C" w:rsidRDefault="00A102DB" w:rsidP="00DE0352">
      <w:pPr>
        <w:spacing w:line="360" w:lineRule="auto"/>
        <w:ind w:firstLine="709"/>
        <w:rPr>
          <w:b/>
          <w:sz w:val="24"/>
          <w:szCs w:val="24"/>
        </w:rPr>
      </w:pPr>
    </w:p>
    <w:p w:rsidR="00A102DB" w:rsidRPr="00B2675C" w:rsidRDefault="00A102DB" w:rsidP="00DE0352">
      <w:pPr>
        <w:spacing w:line="360" w:lineRule="auto"/>
        <w:ind w:firstLine="709"/>
        <w:rPr>
          <w:b/>
          <w:sz w:val="24"/>
          <w:szCs w:val="24"/>
        </w:rPr>
      </w:pPr>
    </w:p>
    <w:p w:rsidR="00E64514" w:rsidRPr="00B2675C" w:rsidRDefault="00E64514" w:rsidP="009907F7">
      <w:pPr>
        <w:spacing w:line="360" w:lineRule="auto"/>
        <w:rPr>
          <w:b/>
          <w:sz w:val="24"/>
          <w:szCs w:val="24"/>
        </w:rPr>
      </w:pPr>
    </w:p>
    <w:p w:rsidR="00A102DB" w:rsidRPr="00B2675C" w:rsidRDefault="00A102DB" w:rsidP="00DE0352">
      <w:pPr>
        <w:spacing w:line="360" w:lineRule="auto"/>
        <w:ind w:firstLine="709"/>
        <w:rPr>
          <w:b/>
          <w:sz w:val="24"/>
          <w:szCs w:val="24"/>
        </w:rPr>
      </w:pPr>
    </w:p>
    <w:p w:rsidR="00E64514" w:rsidRPr="00B2675C" w:rsidRDefault="00E64514" w:rsidP="00DE0352">
      <w:pPr>
        <w:spacing w:line="360" w:lineRule="auto"/>
        <w:ind w:firstLine="709"/>
        <w:rPr>
          <w:b/>
          <w:sz w:val="24"/>
          <w:szCs w:val="24"/>
        </w:rPr>
      </w:pPr>
    </w:p>
    <w:p w:rsidR="00E64514" w:rsidRPr="00B2675C" w:rsidRDefault="00E64514" w:rsidP="00DE0352">
      <w:pPr>
        <w:spacing w:line="360" w:lineRule="auto"/>
        <w:ind w:firstLine="709"/>
        <w:rPr>
          <w:b/>
          <w:sz w:val="24"/>
          <w:szCs w:val="24"/>
        </w:rPr>
      </w:pPr>
    </w:p>
    <w:p w:rsidR="00307580" w:rsidRPr="00B2675C" w:rsidRDefault="00307580" w:rsidP="00307580">
      <w:pPr>
        <w:keepNext/>
        <w:keepLines/>
        <w:pageBreakBefore/>
        <w:spacing w:after="240"/>
        <w:jc w:val="center"/>
        <w:outlineLvl w:val="0"/>
        <w:rPr>
          <w:rFonts w:eastAsia="SimSun"/>
          <w:b/>
        </w:rPr>
      </w:pPr>
      <w:bookmarkStart w:id="61" w:name="_Toc36024593"/>
      <w:bookmarkStart w:id="62" w:name="_Toc36540072"/>
      <w:bookmarkStart w:id="63" w:name="_Toc8140660"/>
      <w:r w:rsidRPr="00B2675C">
        <w:rPr>
          <w:rFonts w:eastAsia="SimSun"/>
          <w:b/>
        </w:rPr>
        <w:t>Раздел 10. Данные о планируемом строительстве, реконструкции, выведении из эксплуатации объектов обработки, утилизации, обезвреживания, размещения отходов</w:t>
      </w:r>
      <w:bookmarkEnd w:id="61"/>
      <w:bookmarkEnd w:id="62"/>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Разработка территориальной схемы обращения с твердыми коммунальными отходами в части объектов обращения с отходами строилась на следующих базовых принципах:</w:t>
      </w:r>
    </w:p>
    <w:p w:rsidR="00307580" w:rsidRPr="00B2675C" w:rsidRDefault="00307580" w:rsidP="00307580">
      <w:pPr>
        <w:numPr>
          <w:ilvl w:val="0"/>
          <w:numId w:val="96"/>
        </w:numPr>
        <w:tabs>
          <w:tab w:val="left" w:pos="0"/>
        </w:tabs>
        <w:spacing w:line="360" w:lineRule="auto"/>
        <w:ind w:left="0" w:firstLine="851"/>
        <w:contextualSpacing/>
        <w:rPr>
          <w:kern w:val="24"/>
          <w:sz w:val="24"/>
          <w:szCs w:val="24"/>
        </w:rPr>
      </w:pPr>
      <w:r w:rsidRPr="00B2675C">
        <w:rPr>
          <w:kern w:val="24"/>
          <w:sz w:val="24"/>
          <w:szCs w:val="24"/>
        </w:rPr>
        <w:t>В соответствии с пунктом 8 статьи 12 Федерального закона от 24.06.1998 № 89-ФЗ (ред. от 03.07.2016) «Об отходах производства и потребления» захоронение отходов, в состав которых входят полезные компоненты, подлежащие утилизации, запрещается. Таким образом, в перспективе весь объем ТКО, из которого может быть выделена полезная фракция, перед захоронением должен проходить обработку.</w:t>
      </w:r>
    </w:p>
    <w:p w:rsidR="00307580" w:rsidRPr="00B2675C" w:rsidRDefault="00307580" w:rsidP="00307580">
      <w:pPr>
        <w:numPr>
          <w:ilvl w:val="0"/>
          <w:numId w:val="96"/>
        </w:numPr>
        <w:tabs>
          <w:tab w:val="left" w:pos="0"/>
        </w:tabs>
        <w:spacing w:line="360" w:lineRule="auto"/>
        <w:ind w:left="0" w:firstLine="851"/>
        <w:contextualSpacing/>
        <w:rPr>
          <w:kern w:val="24"/>
          <w:sz w:val="24"/>
          <w:szCs w:val="24"/>
        </w:rPr>
      </w:pPr>
      <w:r w:rsidRPr="00B2675C">
        <w:rPr>
          <w:kern w:val="24"/>
          <w:sz w:val="24"/>
          <w:szCs w:val="24"/>
        </w:rPr>
        <w:t>В целях минимизации накопленного экологического ущерба, объекты по утилизации, обработке, обезвреживанию и размещению отходов должны соответствовать требованиям природоохранного законодательства с учетом установленных ограничений и запретов, в том числе предусмотренных статьей 12 Федерального закона от 24.06.1998 №89-ФЗ «Об отходах производства и потребления». К числу обязательных требований для объектов размещения ТКО относятся такие, как: наличие системы учета поступающих отходов, наличие весового и видового контроля поступающих отходов, наличие системы обустройства объектов (подъездные пути, ограждение, накопление и отвод фильтрата, биогаза, дезинфекционные ванны и пр.), наличие регистрация объектов в ГРОРО, наличие лицензии на осуществление деятельности у организации, эксплуатирующей объект, наличие заключений экологической экспертизы на проектную документацию и окончательное установление санитарно-защитной зоны, наличие программы экологического контроля.</w:t>
      </w:r>
    </w:p>
    <w:p w:rsidR="00307580" w:rsidRPr="00B2675C" w:rsidRDefault="00307580" w:rsidP="00307580">
      <w:pPr>
        <w:numPr>
          <w:ilvl w:val="0"/>
          <w:numId w:val="96"/>
        </w:numPr>
        <w:tabs>
          <w:tab w:val="left" w:pos="0"/>
        </w:tabs>
        <w:spacing w:line="360" w:lineRule="auto"/>
        <w:ind w:left="0" w:firstLine="851"/>
        <w:contextualSpacing/>
        <w:rPr>
          <w:kern w:val="24"/>
          <w:sz w:val="24"/>
          <w:szCs w:val="24"/>
        </w:rPr>
      </w:pPr>
      <w:r w:rsidRPr="00B2675C">
        <w:rPr>
          <w:kern w:val="24"/>
          <w:sz w:val="24"/>
          <w:szCs w:val="24"/>
        </w:rPr>
        <w:t>В соответствии с Рекомендациями Федеральной службы по надзору в сфере природопользования Министерства природных ресурсов и экологии Российской Федерации от 31.05.2016 № АС-03-03-36/10394, для сокращения вовлекаемых земельных ресурсов под размещение отходов, в первую очередь рассматривалась возможность приведения в соответствие с нормами действующего природоохранного законодательства существующих (в том числе фактически эксплуатируемых) объектов размещения отходов, в том числе не включенных в ГРОРО.</w:t>
      </w:r>
    </w:p>
    <w:p w:rsidR="00307580" w:rsidRPr="00B2675C" w:rsidRDefault="00307580" w:rsidP="00307580">
      <w:pPr>
        <w:numPr>
          <w:ilvl w:val="0"/>
          <w:numId w:val="96"/>
        </w:numPr>
        <w:tabs>
          <w:tab w:val="left" w:pos="0"/>
        </w:tabs>
        <w:spacing w:line="360" w:lineRule="auto"/>
        <w:ind w:left="0" w:firstLine="851"/>
        <w:contextualSpacing/>
        <w:rPr>
          <w:kern w:val="24"/>
          <w:sz w:val="24"/>
          <w:szCs w:val="24"/>
        </w:rPr>
      </w:pPr>
      <w:r w:rsidRPr="00B2675C">
        <w:rPr>
          <w:kern w:val="24"/>
          <w:sz w:val="24"/>
          <w:szCs w:val="24"/>
        </w:rPr>
        <w:t>В первую очередь рассматривались действующие объекты, которые имеют потенциал для дальнейшего использования в целях обращения с ТКО после реализации дополнительных мероприятий по строительству и реконструкции.</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xml:space="preserve">Для своевременного перенаправления потоков ТКО от источников образования и потоков балластных фракций, обработанных ТКО, требуется введение в эксплуатацию новых и реконструкция существующих объектов их захоронения с достаточной годовой мощностью и вместимостью для обслуживания закрепленной территории. </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xml:space="preserve">Потоки ТКО, из которых могут быть выделены полезные фракции, перед захоронением должны проходить обработку. В ходе реализации предложений территориальной схемы к 2022 году планируется ввод в эксплуатацию (реконструкция) объектов обработки, позволяющих осуществлять сортировку 100% ТКО, образующихся на территории Курской области. </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Для достижения поставленных целевых показателей по обработке и утилизации отходов территориальной схемой предлагаются соответствующие мероприятия (Таблица 10.1).</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Количество перспективных объектов обработки, захоронения и их основные технологические параметры определены на основании:</w:t>
      </w:r>
    </w:p>
    <w:p w:rsidR="00307580" w:rsidRPr="00B2675C" w:rsidRDefault="00307580" w:rsidP="00307580">
      <w:pPr>
        <w:numPr>
          <w:ilvl w:val="0"/>
          <w:numId w:val="118"/>
        </w:numPr>
        <w:tabs>
          <w:tab w:val="left" w:pos="0"/>
        </w:tabs>
        <w:spacing w:line="360" w:lineRule="auto"/>
        <w:ind w:left="0" w:firstLine="851"/>
        <w:contextualSpacing/>
        <w:rPr>
          <w:kern w:val="24"/>
          <w:sz w:val="24"/>
          <w:szCs w:val="24"/>
        </w:rPr>
      </w:pPr>
      <w:r w:rsidRPr="00B2675C">
        <w:rPr>
          <w:kern w:val="24"/>
          <w:sz w:val="24"/>
          <w:szCs w:val="24"/>
        </w:rPr>
        <w:t xml:space="preserve">Инвестиционных программ в области обращения с твердыми коммунальными отходами на территории Курской области; </w:t>
      </w:r>
    </w:p>
    <w:p w:rsidR="00307580" w:rsidRPr="00B2675C" w:rsidRDefault="00307580" w:rsidP="00307580">
      <w:pPr>
        <w:numPr>
          <w:ilvl w:val="0"/>
          <w:numId w:val="118"/>
        </w:numPr>
        <w:tabs>
          <w:tab w:val="left" w:pos="0"/>
        </w:tabs>
        <w:spacing w:line="360" w:lineRule="auto"/>
        <w:ind w:left="0" w:firstLine="851"/>
        <w:contextualSpacing/>
        <w:rPr>
          <w:kern w:val="24"/>
          <w:sz w:val="24"/>
          <w:szCs w:val="24"/>
        </w:rPr>
      </w:pPr>
      <w:r w:rsidRPr="00B2675C">
        <w:rPr>
          <w:kern w:val="24"/>
          <w:sz w:val="24"/>
          <w:szCs w:val="24"/>
        </w:rPr>
        <w:t xml:space="preserve">Целесообразности и необходимости в дополнительных мощностях по обращению с ТКО по зонам обслуживания Региональных операторов, обоснованных действующими мощностями по обращению с ТКО. </w:t>
      </w:r>
    </w:p>
    <w:p w:rsidR="00307580" w:rsidRPr="00B2675C" w:rsidRDefault="00307580" w:rsidP="00307580">
      <w:pPr>
        <w:numPr>
          <w:ilvl w:val="0"/>
          <w:numId w:val="118"/>
        </w:numPr>
        <w:tabs>
          <w:tab w:val="left" w:pos="0"/>
        </w:tabs>
        <w:spacing w:line="360" w:lineRule="auto"/>
        <w:ind w:left="0" w:firstLine="851"/>
        <w:contextualSpacing/>
        <w:rPr>
          <w:kern w:val="24"/>
          <w:sz w:val="24"/>
          <w:szCs w:val="24"/>
        </w:rPr>
      </w:pPr>
      <w:r w:rsidRPr="00B2675C">
        <w:rPr>
          <w:kern w:val="24"/>
          <w:sz w:val="24"/>
          <w:szCs w:val="24"/>
        </w:rPr>
        <w:t>Потребности территории муниципальных образований Курской области в обеспечении качественными услугами по обращению с ТКО.</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На основании анализа потребности региона в объектах коммунальной инфраструктуры сформирован сценарий развития системы по обращению с отходами Курской области, который предполагает:</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строительство площадок перегруза отходов, в том числе с элементами сортировки на территориях, удаленных от основных объектов обращения с ТКО;</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строительство мусоросортировочных комплексов для уменьшения объема захораниваемых отходов и вовлечения вторичных компонентов из ТКО в хозяйственный оборот;</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строительство полигонов захоронения неутилизируемой части ТКО;</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реконструкцию существующих объектов коммунальной инфраструктуры;</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выведение из эксплуатации ОРО.</w:t>
      </w:r>
    </w:p>
    <w:p w:rsidR="00307580" w:rsidRPr="00B2675C" w:rsidRDefault="00307580" w:rsidP="00307580">
      <w:pPr>
        <w:tabs>
          <w:tab w:val="left" w:pos="0"/>
        </w:tabs>
        <w:spacing w:line="360" w:lineRule="auto"/>
        <w:ind w:firstLine="851"/>
        <w:rPr>
          <w:sz w:val="24"/>
          <w:szCs w:val="24"/>
        </w:rPr>
      </w:pPr>
      <w:r w:rsidRPr="00B2675C">
        <w:rPr>
          <w:kern w:val="24"/>
          <w:sz w:val="24"/>
          <w:szCs w:val="24"/>
        </w:rPr>
        <w:t xml:space="preserve">В таблицах 10.1-10.2 приведен перечень и сведения о планируемых строительстве, реконструкции, выведении из эксплуатации объектов обработки, размещения твердых коммунальных отходов на территории Курской области в соответствии с потребностями региона. </w:t>
      </w:r>
    </w:p>
    <w:p w:rsidR="00307580" w:rsidRPr="00B2675C" w:rsidRDefault="00307580" w:rsidP="00307580">
      <w:pPr>
        <w:tabs>
          <w:tab w:val="left" w:pos="0"/>
        </w:tabs>
        <w:rPr>
          <w:sz w:val="24"/>
          <w:szCs w:val="24"/>
        </w:rPr>
        <w:sectPr w:rsidR="00307580" w:rsidRPr="00B2675C" w:rsidSect="0087186E">
          <w:pgSz w:w="11906" w:h="16838"/>
          <w:pgMar w:top="720" w:right="707" w:bottom="1135" w:left="1276" w:header="720" w:footer="720" w:gutter="0"/>
          <w:cols w:space="720"/>
          <w:docGrid w:linePitch="360" w:charSpace="-2049"/>
        </w:sectPr>
      </w:pPr>
    </w:p>
    <w:p w:rsidR="00307580" w:rsidRPr="00B2675C" w:rsidRDefault="00307580" w:rsidP="00307580">
      <w:pPr>
        <w:tabs>
          <w:tab w:val="left" w:pos="0"/>
        </w:tabs>
        <w:suppressAutoHyphens/>
        <w:spacing w:line="336" w:lineRule="auto"/>
        <w:rPr>
          <w:b/>
          <w:sz w:val="24"/>
          <w:szCs w:val="24"/>
          <w:lang w:val="uk-UA"/>
        </w:rPr>
      </w:pPr>
      <w:r w:rsidRPr="00B2675C">
        <w:rPr>
          <w:b/>
          <w:sz w:val="24"/>
          <w:szCs w:val="24"/>
          <w:lang w:val="uk-UA"/>
        </w:rPr>
        <w:t>Таблица 1</w:t>
      </w:r>
      <w:r w:rsidRPr="00B2675C">
        <w:rPr>
          <w:b/>
          <w:noProof/>
          <w:sz w:val="24"/>
          <w:szCs w:val="24"/>
          <w:lang w:val="uk-UA"/>
        </w:rPr>
        <w:t>0.1</w:t>
      </w:r>
      <w:r w:rsidRPr="00B2675C">
        <w:rPr>
          <w:b/>
          <w:sz w:val="24"/>
          <w:szCs w:val="24"/>
          <w:lang w:val="uk-UA"/>
        </w:rPr>
        <w:t>. Сведения о планируемых строительстве, реконструкции объектов обработки, размещения твердых коммунальных отходов на территории Курской области, предлагаемых территориальной схемой</w:t>
      </w:r>
    </w:p>
    <w:tbl>
      <w:tblPr>
        <w:tblW w:w="14375" w:type="dxa"/>
        <w:jc w:val="center"/>
        <w:tblLayout w:type="fixed"/>
        <w:tblLook w:val="04A0" w:firstRow="1" w:lastRow="0" w:firstColumn="1" w:lastColumn="0" w:noHBand="0" w:noVBand="1"/>
      </w:tblPr>
      <w:tblGrid>
        <w:gridCol w:w="721"/>
        <w:gridCol w:w="721"/>
        <w:gridCol w:w="3464"/>
        <w:gridCol w:w="1960"/>
        <w:gridCol w:w="3260"/>
        <w:gridCol w:w="2410"/>
        <w:gridCol w:w="1839"/>
      </w:tblGrid>
      <w:tr w:rsidR="00307580" w:rsidRPr="00B2675C" w:rsidTr="000E0601">
        <w:trPr>
          <w:trHeight w:val="720"/>
          <w:tblHeader/>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jc w:val="center"/>
              <w:rPr>
                <w:b/>
                <w:bCs/>
                <w:color w:val="000000"/>
                <w:sz w:val="24"/>
                <w:szCs w:val="24"/>
              </w:rPr>
            </w:pPr>
            <w:r w:rsidRPr="00B2675C">
              <w:rPr>
                <w:b/>
                <w:bCs/>
                <w:color w:val="000000"/>
                <w:sz w:val="24"/>
                <w:szCs w:val="24"/>
              </w:rPr>
              <w:t>№ п/п</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Зона РО</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Планируемый объект</w:t>
            </w:r>
          </w:p>
        </w:tc>
        <w:tc>
          <w:tcPr>
            <w:tcW w:w="1960"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ГК WGS84</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Мероприятие</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Мощность, т/год</w:t>
            </w:r>
          </w:p>
        </w:tc>
        <w:tc>
          <w:tcPr>
            <w:tcW w:w="1839"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 xml:space="preserve">Срок ввода в эксплуатацию </w:t>
            </w:r>
          </w:p>
        </w:tc>
      </w:tr>
      <w:tr w:rsidR="00A8675B" w:rsidRPr="00B2675C" w:rsidTr="000E0601">
        <w:trPr>
          <w:trHeight w:val="774"/>
          <w:jc w:val="center"/>
        </w:trPr>
        <w:tc>
          <w:tcPr>
            <w:tcW w:w="721" w:type="dxa"/>
            <w:vMerge w:val="restart"/>
            <w:tcBorders>
              <w:top w:val="nil"/>
              <w:left w:val="single" w:sz="4" w:space="0" w:color="auto"/>
              <w:right w:val="single" w:sz="4" w:space="0" w:color="auto"/>
            </w:tcBorders>
            <w:vAlign w:val="center"/>
          </w:tcPr>
          <w:p w:rsidR="00A8675B" w:rsidRPr="00B2675C" w:rsidRDefault="00A8675B" w:rsidP="00307580">
            <w:pPr>
              <w:numPr>
                <w:ilvl w:val="0"/>
                <w:numId w:val="120"/>
              </w:numPr>
              <w:spacing w:line="276" w:lineRule="auto"/>
              <w:ind w:left="357" w:hanging="357"/>
              <w:jc w:val="center"/>
              <w:rPr>
                <w:color w:val="000000"/>
                <w:sz w:val="24"/>
                <w:szCs w:val="24"/>
              </w:rPr>
            </w:pPr>
          </w:p>
        </w:tc>
        <w:tc>
          <w:tcPr>
            <w:tcW w:w="721" w:type="dxa"/>
            <w:vMerge w:val="restart"/>
            <w:tcBorders>
              <w:top w:val="nil"/>
              <w:left w:val="single" w:sz="4" w:space="0" w:color="auto"/>
              <w:right w:val="single" w:sz="4" w:space="0" w:color="auto"/>
            </w:tcBorders>
            <w:shd w:val="clear" w:color="auto" w:fill="auto"/>
            <w:vAlign w:val="center"/>
            <w:hideMark/>
          </w:tcPr>
          <w:p w:rsidR="00A8675B" w:rsidRPr="00B2675C" w:rsidRDefault="00A8675B" w:rsidP="00307580">
            <w:pPr>
              <w:jc w:val="center"/>
              <w:rPr>
                <w:color w:val="000000"/>
                <w:sz w:val="24"/>
                <w:szCs w:val="24"/>
              </w:rPr>
            </w:pPr>
            <w:r w:rsidRPr="00B2675C">
              <w:rPr>
                <w:color w:val="000000"/>
                <w:sz w:val="24"/>
                <w:szCs w:val="24"/>
              </w:rPr>
              <w:t>ЮЗ</w:t>
            </w:r>
          </w:p>
        </w:tc>
        <w:tc>
          <w:tcPr>
            <w:tcW w:w="3464" w:type="dxa"/>
            <w:vMerge w:val="restart"/>
            <w:tcBorders>
              <w:top w:val="nil"/>
              <w:left w:val="nil"/>
              <w:right w:val="single" w:sz="4" w:space="0" w:color="auto"/>
            </w:tcBorders>
            <w:shd w:val="clear" w:color="auto" w:fill="auto"/>
            <w:vAlign w:val="center"/>
            <w:hideMark/>
          </w:tcPr>
          <w:p w:rsidR="00A8675B" w:rsidRPr="00B2675C" w:rsidRDefault="00A8675B" w:rsidP="00307580">
            <w:pPr>
              <w:jc w:val="left"/>
              <w:rPr>
                <w:color w:val="000000"/>
                <w:sz w:val="24"/>
                <w:szCs w:val="24"/>
              </w:rPr>
            </w:pPr>
            <w:r w:rsidRPr="00B2675C">
              <w:rPr>
                <w:color w:val="000000"/>
                <w:sz w:val="24"/>
                <w:szCs w:val="24"/>
              </w:rPr>
              <w:t>Полигон ТКО ООО «Экопол»</w:t>
            </w:r>
          </w:p>
        </w:tc>
        <w:tc>
          <w:tcPr>
            <w:tcW w:w="1960" w:type="dxa"/>
            <w:vMerge w:val="restart"/>
            <w:tcBorders>
              <w:top w:val="nil"/>
              <w:left w:val="nil"/>
              <w:right w:val="single" w:sz="4" w:space="0" w:color="auto"/>
            </w:tcBorders>
            <w:shd w:val="clear" w:color="auto" w:fill="auto"/>
            <w:vAlign w:val="center"/>
            <w:hideMark/>
          </w:tcPr>
          <w:p w:rsidR="00A8675B" w:rsidRPr="00B2675C" w:rsidRDefault="00A8675B" w:rsidP="00307580">
            <w:pPr>
              <w:jc w:val="center"/>
              <w:rPr>
                <w:color w:val="000000"/>
                <w:sz w:val="24"/>
                <w:szCs w:val="24"/>
              </w:rPr>
            </w:pPr>
            <w:r w:rsidRPr="00B2675C">
              <w:rPr>
                <w:color w:val="000000"/>
                <w:sz w:val="24"/>
                <w:szCs w:val="24"/>
              </w:rPr>
              <w:t>51.726679 35.854727</w:t>
            </w:r>
          </w:p>
        </w:tc>
        <w:tc>
          <w:tcPr>
            <w:tcW w:w="3260" w:type="dxa"/>
            <w:tcBorders>
              <w:top w:val="nil"/>
              <w:left w:val="nil"/>
              <w:bottom w:val="single" w:sz="4" w:space="0" w:color="auto"/>
              <w:right w:val="single" w:sz="4" w:space="0" w:color="auto"/>
            </w:tcBorders>
            <w:shd w:val="clear" w:color="auto" w:fill="auto"/>
            <w:vAlign w:val="center"/>
            <w:hideMark/>
          </w:tcPr>
          <w:p w:rsidR="00A8675B" w:rsidRPr="00B2675C" w:rsidRDefault="00A8675B" w:rsidP="00307580">
            <w:pPr>
              <w:jc w:val="center"/>
              <w:rPr>
                <w:color w:val="000000"/>
                <w:sz w:val="24"/>
                <w:szCs w:val="24"/>
              </w:rPr>
            </w:pPr>
            <w:r w:rsidRPr="00B2675C">
              <w:rPr>
                <w:color w:val="000000"/>
                <w:sz w:val="24"/>
                <w:szCs w:val="24"/>
              </w:rPr>
              <w:t>Строительство полигона (2-ая</w:t>
            </w:r>
            <w:r w:rsidRPr="00B2675C">
              <w:rPr>
                <w:sz w:val="24"/>
                <w:szCs w:val="24"/>
              </w:rPr>
              <w:t xml:space="preserve"> очередь)</w:t>
            </w:r>
          </w:p>
        </w:tc>
        <w:tc>
          <w:tcPr>
            <w:tcW w:w="2410" w:type="dxa"/>
            <w:vMerge w:val="restart"/>
            <w:tcBorders>
              <w:top w:val="nil"/>
              <w:left w:val="nil"/>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color w:val="000000"/>
                <w:sz w:val="24"/>
                <w:szCs w:val="24"/>
              </w:rPr>
              <w:t>376 000</w:t>
            </w:r>
          </w:p>
        </w:tc>
        <w:tc>
          <w:tcPr>
            <w:tcW w:w="1839" w:type="dxa"/>
            <w:tcBorders>
              <w:top w:val="nil"/>
              <w:left w:val="nil"/>
              <w:bottom w:val="single" w:sz="4" w:space="0" w:color="auto"/>
              <w:right w:val="single" w:sz="4" w:space="0" w:color="auto"/>
            </w:tcBorders>
            <w:shd w:val="clear" w:color="auto" w:fill="auto"/>
            <w:vAlign w:val="center"/>
            <w:hideMark/>
          </w:tcPr>
          <w:p w:rsidR="00A8675B" w:rsidRPr="00B2675C" w:rsidRDefault="00A8675B" w:rsidP="00307580">
            <w:pPr>
              <w:jc w:val="center"/>
              <w:rPr>
                <w:color w:val="000000"/>
                <w:sz w:val="24"/>
                <w:szCs w:val="24"/>
              </w:rPr>
            </w:pPr>
            <w:r w:rsidRPr="00B2675C">
              <w:rPr>
                <w:color w:val="000000"/>
                <w:sz w:val="24"/>
                <w:szCs w:val="24"/>
              </w:rPr>
              <w:t xml:space="preserve">2021 -2022 </w:t>
            </w:r>
          </w:p>
        </w:tc>
      </w:tr>
      <w:tr w:rsidR="00A8675B" w:rsidRPr="00B2675C" w:rsidTr="00A8675B">
        <w:trPr>
          <w:trHeight w:val="542"/>
          <w:jc w:val="center"/>
        </w:trPr>
        <w:tc>
          <w:tcPr>
            <w:tcW w:w="721" w:type="dxa"/>
            <w:vMerge/>
            <w:tcBorders>
              <w:left w:val="single" w:sz="4" w:space="0" w:color="auto"/>
              <w:right w:val="single" w:sz="4" w:space="0" w:color="auto"/>
            </w:tcBorders>
            <w:vAlign w:val="center"/>
          </w:tcPr>
          <w:p w:rsidR="00A8675B" w:rsidRPr="00B2675C" w:rsidRDefault="00A8675B" w:rsidP="00307580">
            <w:pPr>
              <w:numPr>
                <w:ilvl w:val="0"/>
                <w:numId w:val="120"/>
              </w:numPr>
              <w:spacing w:line="276" w:lineRule="auto"/>
              <w:ind w:left="357" w:hanging="357"/>
              <w:jc w:val="center"/>
              <w:rPr>
                <w:color w:val="000000"/>
                <w:sz w:val="24"/>
                <w:szCs w:val="24"/>
              </w:rPr>
            </w:pPr>
          </w:p>
        </w:tc>
        <w:tc>
          <w:tcPr>
            <w:tcW w:w="721" w:type="dxa"/>
            <w:vMerge/>
            <w:tcBorders>
              <w:left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3464" w:type="dxa"/>
            <w:vMerge/>
            <w:tcBorders>
              <w:left w:val="nil"/>
              <w:right w:val="single" w:sz="4" w:space="0" w:color="auto"/>
            </w:tcBorders>
            <w:shd w:val="clear" w:color="auto" w:fill="auto"/>
            <w:vAlign w:val="center"/>
          </w:tcPr>
          <w:p w:rsidR="00A8675B" w:rsidRPr="00B2675C" w:rsidRDefault="00A8675B" w:rsidP="00307580">
            <w:pPr>
              <w:jc w:val="left"/>
              <w:rPr>
                <w:color w:val="000000"/>
                <w:sz w:val="24"/>
                <w:szCs w:val="24"/>
              </w:rPr>
            </w:pPr>
          </w:p>
        </w:tc>
        <w:tc>
          <w:tcPr>
            <w:tcW w:w="1960" w:type="dxa"/>
            <w:vMerge/>
            <w:tcBorders>
              <w:left w:val="nil"/>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3260" w:type="dxa"/>
            <w:tcBorders>
              <w:top w:val="nil"/>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sz w:val="24"/>
                <w:szCs w:val="24"/>
              </w:rPr>
              <w:t>Разработка ПСД</w:t>
            </w:r>
          </w:p>
        </w:tc>
        <w:tc>
          <w:tcPr>
            <w:tcW w:w="2410" w:type="dxa"/>
            <w:vMerge/>
            <w:tcBorders>
              <w:left w:val="nil"/>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1839" w:type="dxa"/>
            <w:tcBorders>
              <w:top w:val="nil"/>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color w:val="000000"/>
                <w:sz w:val="24"/>
                <w:szCs w:val="24"/>
              </w:rPr>
              <w:t>2021-2023</w:t>
            </w:r>
          </w:p>
        </w:tc>
      </w:tr>
      <w:tr w:rsidR="00A8675B" w:rsidRPr="00B2675C" w:rsidTr="00A8675B">
        <w:trPr>
          <w:trHeight w:val="280"/>
          <w:jc w:val="center"/>
        </w:trPr>
        <w:tc>
          <w:tcPr>
            <w:tcW w:w="721" w:type="dxa"/>
            <w:vMerge/>
            <w:tcBorders>
              <w:left w:val="single" w:sz="4" w:space="0" w:color="auto"/>
              <w:right w:val="single" w:sz="4" w:space="0" w:color="auto"/>
            </w:tcBorders>
            <w:vAlign w:val="center"/>
          </w:tcPr>
          <w:p w:rsidR="00A8675B" w:rsidRPr="00B2675C" w:rsidRDefault="00A8675B" w:rsidP="00307580">
            <w:pPr>
              <w:numPr>
                <w:ilvl w:val="0"/>
                <w:numId w:val="120"/>
              </w:numPr>
              <w:spacing w:line="276" w:lineRule="auto"/>
              <w:ind w:left="357" w:hanging="357"/>
              <w:jc w:val="center"/>
              <w:rPr>
                <w:color w:val="000000"/>
                <w:sz w:val="24"/>
                <w:szCs w:val="24"/>
              </w:rPr>
            </w:pPr>
          </w:p>
        </w:tc>
        <w:tc>
          <w:tcPr>
            <w:tcW w:w="721" w:type="dxa"/>
            <w:vMerge/>
            <w:tcBorders>
              <w:left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3464" w:type="dxa"/>
            <w:vMerge/>
            <w:tcBorders>
              <w:left w:val="nil"/>
              <w:right w:val="single" w:sz="4" w:space="0" w:color="auto"/>
            </w:tcBorders>
            <w:shd w:val="clear" w:color="auto" w:fill="auto"/>
            <w:vAlign w:val="center"/>
          </w:tcPr>
          <w:p w:rsidR="00A8675B" w:rsidRPr="00B2675C" w:rsidRDefault="00A8675B" w:rsidP="00307580">
            <w:pPr>
              <w:jc w:val="left"/>
              <w:rPr>
                <w:color w:val="000000"/>
                <w:sz w:val="24"/>
                <w:szCs w:val="24"/>
              </w:rPr>
            </w:pPr>
          </w:p>
        </w:tc>
        <w:tc>
          <w:tcPr>
            <w:tcW w:w="1960" w:type="dxa"/>
            <w:vMerge/>
            <w:tcBorders>
              <w:left w:val="nil"/>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3260" w:type="dxa"/>
            <w:tcBorders>
              <w:top w:val="single" w:sz="4" w:space="0" w:color="auto"/>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color w:val="000000"/>
                <w:sz w:val="24"/>
                <w:szCs w:val="24"/>
              </w:rPr>
              <w:t xml:space="preserve">Строительство 3-ей очереди полигона </w:t>
            </w:r>
          </w:p>
        </w:tc>
        <w:tc>
          <w:tcPr>
            <w:tcW w:w="2410" w:type="dxa"/>
            <w:vMerge/>
            <w:tcBorders>
              <w:left w:val="nil"/>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1839" w:type="dxa"/>
            <w:tcBorders>
              <w:top w:val="single" w:sz="4" w:space="0" w:color="auto"/>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color w:val="000000"/>
                <w:sz w:val="24"/>
                <w:szCs w:val="24"/>
              </w:rPr>
              <w:t>2023-2025</w:t>
            </w:r>
          </w:p>
        </w:tc>
      </w:tr>
      <w:tr w:rsidR="00A8675B" w:rsidRPr="00B2675C" w:rsidTr="00A8675B">
        <w:trPr>
          <w:trHeight w:val="262"/>
          <w:jc w:val="center"/>
        </w:trPr>
        <w:tc>
          <w:tcPr>
            <w:tcW w:w="721" w:type="dxa"/>
            <w:vMerge/>
            <w:tcBorders>
              <w:left w:val="single" w:sz="4" w:space="0" w:color="auto"/>
              <w:bottom w:val="single" w:sz="4" w:space="0" w:color="auto"/>
              <w:right w:val="single" w:sz="4" w:space="0" w:color="auto"/>
            </w:tcBorders>
            <w:vAlign w:val="center"/>
          </w:tcPr>
          <w:p w:rsidR="00A8675B" w:rsidRPr="00B2675C" w:rsidRDefault="00A8675B" w:rsidP="00307580">
            <w:pPr>
              <w:numPr>
                <w:ilvl w:val="0"/>
                <w:numId w:val="120"/>
              </w:numPr>
              <w:spacing w:line="276" w:lineRule="auto"/>
              <w:ind w:left="357" w:hanging="357"/>
              <w:jc w:val="center"/>
              <w:rPr>
                <w:color w:val="000000"/>
                <w:sz w:val="24"/>
                <w:szCs w:val="24"/>
              </w:rPr>
            </w:pPr>
          </w:p>
        </w:tc>
        <w:tc>
          <w:tcPr>
            <w:tcW w:w="721" w:type="dxa"/>
            <w:vMerge/>
            <w:tcBorders>
              <w:left w:val="single" w:sz="4" w:space="0" w:color="auto"/>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3464" w:type="dxa"/>
            <w:vMerge/>
            <w:tcBorders>
              <w:left w:val="nil"/>
              <w:bottom w:val="single" w:sz="4" w:space="0" w:color="auto"/>
              <w:right w:val="single" w:sz="4" w:space="0" w:color="auto"/>
            </w:tcBorders>
            <w:shd w:val="clear" w:color="auto" w:fill="auto"/>
            <w:vAlign w:val="center"/>
          </w:tcPr>
          <w:p w:rsidR="00A8675B" w:rsidRPr="00B2675C" w:rsidRDefault="00A8675B" w:rsidP="00307580">
            <w:pPr>
              <w:jc w:val="left"/>
              <w:rPr>
                <w:color w:val="000000"/>
                <w:sz w:val="24"/>
                <w:szCs w:val="24"/>
              </w:rPr>
            </w:pPr>
          </w:p>
        </w:tc>
        <w:tc>
          <w:tcPr>
            <w:tcW w:w="1960" w:type="dxa"/>
            <w:vMerge/>
            <w:tcBorders>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3260" w:type="dxa"/>
            <w:tcBorders>
              <w:top w:val="single" w:sz="4" w:space="0" w:color="auto"/>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color w:val="000000"/>
                <w:sz w:val="24"/>
                <w:szCs w:val="24"/>
              </w:rPr>
              <w:t xml:space="preserve">Строительство системы сбора биогаза  </w:t>
            </w:r>
          </w:p>
        </w:tc>
        <w:tc>
          <w:tcPr>
            <w:tcW w:w="2410" w:type="dxa"/>
            <w:vMerge/>
            <w:tcBorders>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p>
        </w:tc>
        <w:tc>
          <w:tcPr>
            <w:tcW w:w="1839" w:type="dxa"/>
            <w:tcBorders>
              <w:top w:val="single" w:sz="4" w:space="0" w:color="auto"/>
              <w:left w:val="nil"/>
              <w:bottom w:val="single" w:sz="4" w:space="0" w:color="auto"/>
              <w:right w:val="single" w:sz="4" w:space="0" w:color="auto"/>
            </w:tcBorders>
            <w:shd w:val="clear" w:color="auto" w:fill="auto"/>
            <w:vAlign w:val="center"/>
          </w:tcPr>
          <w:p w:rsidR="00A8675B" w:rsidRPr="00B2675C" w:rsidRDefault="00A8675B" w:rsidP="00307580">
            <w:pPr>
              <w:jc w:val="center"/>
              <w:rPr>
                <w:color w:val="000000"/>
                <w:sz w:val="24"/>
                <w:szCs w:val="24"/>
              </w:rPr>
            </w:pPr>
            <w:r w:rsidRPr="00B2675C">
              <w:rPr>
                <w:color w:val="000000"/>
                <w:sz w:val="24"/>
                <w:szCs w:val="24"/>
              </w:rPr>
              <w:t>2026-2029</w:t>
            </w:r>
          </w:p>
        </w:tc>
      </w:tr>
      <w:tr w:rsidR="00307580" w:rsidRPr="00B2675C" w:rsidTr="00A8675B">
        <w:trPr>
          <w:trHeight w:val="411"/>
          <w:jc w:val="center"/>
        </w:trPr>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64" w:name="_Toc36540073"/>
            <w:r w:rsidRPr="00B2675C">
              <w:rPr>
                <w:color w:val="000000"/>
                <w:sz w:val="24"/>
                <w:szCs w:val="24"/>
              </w:rPr>
              <w:t>ЮЗ</w:t>
            </w:r>
            <w:bookmarkEnd w:id="64"/>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outlineLvl w:val="0"/>
              <w:rPr>
                <w:color w:val="000000"/>
                <w:sz w:val="24"/>
                <w:szCs w:val="24"/>
              </w:rPr>
            </w:pPr>
            <w:bookmarkStart w:id="65" w:name="_Toc36540074"/>
            <w:r w:rsidRPr="00B2675C">
              <w:rPr>
                <w:color w:val="000000"/>
                <w:sz w:val="24"/>
                <w:szCs w:val="24"/>
              </w:rPr>
              <w:t>МСК ООО «Экопол»</w:t>
            </w:r>
            <w:bookmarkEnd w:id="65"/>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66" w:name="_Toc36540075"/>
            <w:r w:rsidRPr="00B2675C">
              <w:rPr>
                <w:color w:val="000000"/>
                <w:sz w:val="24"/>
                <w:szCs w:val="24"/>
              </w:rPr>
              <w:t>51.72875, 35.855368</w:t>
            </w:r>
            <w:bookmarkEnd w:id="66"/>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67" w:name="_Toc36540076"/>
            <w:r w:rsidRPr="00B2675C">
              <w:rPr>
                <w:color w:val="000000"/>
                <w:sz w:val="24"/>
                <w:szCs w:val="24"/>
              </w:rPr>
              <w:t>Реконструкция действующе</w:t>
            </w:r>
            <w:r w:rsidR="008F54FA" w:rsidRPr="00B2675C">
              <w:rPr>
                <w:color w:val="000000"/>
                <w:sz w:val="24"/>
                <w:szCs w:val="24"/>
              </w:rPr>
              <w:t xml:space="preserve">й </w:t>
            </w:r>
            <w:r w:rsidRPr="00B2675C">
              <w:rPr>
                <w:color w:val="000000"/>
                <w:sz w:val="24"/>
                <w:szCs w:val="24"/>
              </w:rPr>
              <w:t>МСК</w:t>
            </w:r>
            <w:bookmarkEnd w:id="67"/>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68" w:name="_Toc36540077"/>
            <w:r w:rsidRPr="00B2675C">
              <w:rPr>
                <w:color w:val="000000"/>
                <w:sz w:val="24"/>
                <w:szCs w:val="24"/>
              </w:rPr>
              <w:t>95 000**</w:t>
            </w:r>
            <w:bookmarkEnd w:id="68"/>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8F54FA">
            <w:pPr>
              <w:jc w:val="center"/>
              <w:outlineLvl w:val="0"/>
              <w:rPr>
                <w:color w:val="000000"/>
                <w:sz w:val="24"/>
                <w:szCs w:val="24"/>
              </w:rPr>
            </w:pPr>
            <w:bookmarkStart w:id="69" w:name="_Toc36540078"/>
            <w:r w:rsidRPr="00B2675C">
              <w:rPr>
                <w:color w:val="000000"/>
                <w:sz w:val="24"/>
                <w:szCs w:val="24"/>
              </w:rPr>
              <w:t>2021</w:t>
            </w:r>
            <w:bookmarkEnd w:id="69"/>
            <w:r w:rsidR="008F54FA" w:rsidRPr="00B2675C">
              <w:rPr>
                <w:color w:val="000000"/>
                <w:sz w:val="24"/>
                <w:szCs w:val="24"/>
              </w:rPr>
              <w:t>-2023</w:t>
            </w:r>
          </w:p>
        </w:tc>
      </w:tr>
      <w:tr w:rsidR="00307580" w:rsidRPr="00B2675C" w:rsidTr="008F54FA">
        <w:trPr>
          <w:trHeight w:val="1200"/>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Перспективный Полигон ТКО в г.Железногорск</w:t>
            </w:r>
          </w:p>
        </w:tc>
        <w:tc>
          <w:tcPr>
            <w:tcW w:w="1960"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52,338458 35,453017*(ориентировочно рядом с полигоном МУП «Эко-Сервис»)</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Разработка ПСД и 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85 000</w:t>
            </w:r>
          </w:p>
        </w:tc>
        <w:tc>
          <w:tcPr>
            <w:tcW w:w="1839"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lang w:val="en-US"/>
              </w:rPr>
            </w:pPr>
            <w:r w:rsidRPr="00B2675C">
              <w:rPr>
                <w:color w:val="000000"/>
                <w:sz w:val="24"/>
                <w:szCs w:val="24"/>
                <w:lang w:val="en-US"/>
              </w:rPr>
              <w:t>2024</w:t>
            </w:r>
          </w:p>
        </w:tc>
      </w:tr>
      <w:tr w:rsidR="00307580" w:rsidRPr="00B2675C" w:rsidTr="000E0601">
        <w:trPr>
          <w:trHeight w:val="624"/>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Перспективный полигон ТКО в Рыльском районе</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51,546726 34,656157*</w:t>
            </w:r>
          </w:p>
          <w:p w:rsidR="00307580" w:rsidRPr="00B2675C" w:rsidRDefault="00307580" w:rsidP="00307580">
            <w:pPr>
              <w:jc w:val="center"/>
              <w:rPr>
                <w:color w:val="000000"/>
                <w:sz w:val="24"/>
                <w:szCs w:val="24"/>
              </w:rPr>
            </w:pPr>
            <w:r w:rsidRPr="00B2675C">
              <w:rPr>
                <w:color w:val="000000"/>
                <w:sz w:val="24"/>
                <w:szCs w:val="24"/>
              </w:rPr>
              <w:t>(ориентировочно рядом с полигоном г.Рыльск)</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Разработка ПСД и 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2023-2025</w:t>
            </w:r>
          </w:p>
        </w:tc>
      </w:tr>
      <w:tr w:rsidR="00307580" w:rsidRPr="00B2675C" w:rsidTr="000E0601">
        <w:trPr>
          <w:trHeight w:val="524"/>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МСК Рыльский район</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51.544982, 34.655631*</w:t>
            </w:r>
          </w:p>
          <w:p w:rsidR="00307580" w:rsidRPr="00B2675C" w:rsidRDefault="00307580" w:rsidP="00307580">
            <w:pPr>
              <w:jc w:val="center"/>
              <w:rPr>
                <w:color w:val="000000"/>
                <w:sz w:val="24"/>
                <w:szCs w:val="24"/>
              </w:rPr>
            </w:pPr>
            <w:r w:rsidRPr="00B2675C">
              <w:rPr>
                <w:color w:val="000000"/>
                <w:sz w:val="24"/>
                <w:szCs w:val="24"/>
              </w:rPr>
              <w:t>(ориентировочно рядом с полигоном г.Рыльск)</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Реконструкция (дооснащение объекта площадкой разгрузки/накопления отходов)</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70 000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2020</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Площадка перегруза в Суджанском районе</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51.187773, 35.328417*</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lang w:val="en-US"/>
              </w:rPr>
            </w:pPr>
            <w:r w:rsidRPr="00B2675C">
              <w:rPr>
                <w:color w:val="000000"/>
                <w:sz w:val="24"/>
                <w:szCs w:val="24"/>
              </w:rPr>
              <w:t>202</w:t>
            </w:r>
            <w:r w:rsidR="00077246" w:rsidRPr="00B2675C">
              <w:rPr>
                <w:color w:val="000000"/>
                <w:sz w:val="24"/>
                <w:szCs w:val="24"/>
                <w:lang w:val="en-US"/>
              </w:rPr>
              <w:t>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г. Льгов</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51.693555, 35.251045*</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10 000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2021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с. Медвенка</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51.380039, 36.137796*</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 xml:space="preserve">Площадка перегруза отходов в с. Глушково </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51.354444, 34.59558*</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7 000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w:t>
            </w:r>
            <w:r w:rsidR="005B0D6E" w:rsidRPr="00B2675C">
              <w:rPr>
                <w:color w:val="000000"/>
                <w:sz w:val="24"/>
                <w:szCs w:val="24"/>
              </w:rPr>
              <w:t xml:space="preserve"> </w:t>
            </w:r>
            <w:r w:rsidR="005B0D6E" w:rsidRPr="00B2675C">
              <w:rPr>
                <w:color w:val="000000"/>
                <w:sz w:val="22"/>
                <w:szCs w:val="22"/>
                <w:lang w:bidi="ru-RU"/>
              </w:rPr>
              <w:t>д. Ширково</w:t>
            </w:r>
            <w:r w:rsidRPr="00B2675C">
              <w:rPr>
                <w:color w:val="000000"/>
                <w:sz w:val="24"/>
                <w:szCs w:val="24"/>
              </w:rPr>
              <w:t xml:space="preserve"> Большесолдатско</w:t>
            </w:r>
            <w:r w:rsidR="005B0D6E" w:rsidRPr="00B2675C">
              <w:rPr>
                <w:color w:val="000000"/>
                <w:sz w:val="24"/>
                <w:szCs w:val="24"/>
              </w:rPr>
              <w:t>го района</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51.403992, 35.552026*</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4 000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Коренев</w:t>
            </w:r>
            <w:r w:rsidR="004101EE" w:rsidRPr="00B2675C">
              <w:rPr>
                <w:color w:val="000000"/>
                <w:sz w:val="24"/>
                <w:szCs w:val="24"/>
              </w:rPr>
              <w:t>ский район</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4101EE" w:rsidP="00307580">
            <w:pPr>
              <w:jc w:val="center"/>
              <w:rPr>
                <w:color w:val="000000"/>
                <w:sz w:val="24"/>
                <w:szCs w:val="24"/>
              </w:rPr>
            </w:pPr>
            <w:r w:rsidRPr="00B2675C">
              <w:rPr>
                <w:color w:val="000000"/>
                <w:sz w:val="24"/>
                <w:szCs w:val="24"/>
              </w:rPr>
              <w:t>51.440794 34.860789</w:t>
            </w:r>
            <w:r w:rsidR="00307580" w:rsidRPr="00B2675C">
              <w:rPr>
                <w:color w:val="000000"/>
                <w:sz w:val="24"/>
                <w:szCs w:val="24"/>
              </w:rPr>
              <w:t>*</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п. Кировский</w:t>
            </w:r>
            <w:r w:rsidR="007F504F">
              <w:rPr>
                <w:color w:val="000000"/>
                <w:sz w:val="24"/>
                <w:szCs w:val="24"/>
              </w:rPr>
              <w:t xml:space="preserve"> </w:t>
            </w:r>
            <w:r w:rsidR="007F504F" w:rsidRPr="007F504F">
              <w:rPr>
                <w:sz w:val="22"/>
                <w:szCs w:val="22"/>
              </w:rPr>
              <w:t>Пристенский</w:t>
            </w:r>
            <w:r w:rsidR="007F504F">
              <w:rPr>
                <w:sz w:val="22"/>
                <w:szCs w:val="22"/>
              </w:rPr>
              <w:t xml:space="preserve"> район</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51.286457, 36.690126*</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с. Белая</w:t>
            </w:r>
            <w:r w:rsidR="007F504F">
              <w:rPr>
                <w:color w:val="000000"/>
                <w:sz w:val="24"/>
                <w:szCs w:val="24"/>
              </w:rPr>
              <w:t xml:space="preserve"> Беловский район</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51.124387, 35.514393*</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r>
      <w:tr w:rsidR="00307580" w:rsidRPr="00B2675C" w:rsidTr="000E0601">
        <w:trPr>
          <w:trHeight w:val="72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Полигон ТКО АО «САБ по уборке г.Курска»</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51.854141, 36.152737</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Реконструкция объекта (строительство 1-ой и 2-ой очереди полигона)</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2019-2027</w:t>
            </w:r>
          </w:p>
        </w:tc>
      </w:tr>
      <w:tr w:rsidR="00307580" w:rsidRPr="00B2675C" w:rsidTr="000E0601">
        <w:trPr>
          <w:trHeight w:val="48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 xml:space="preserve">МСК АО «САБ по уборке г. Курска» </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51.854141, 36.152737</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2021-2022</w:t>
            </w:r>
          </w:p>
        </w:tc>
      </w:tr>
      <w:tr w:rsidR="00307580" w:rsidRPr="00B2675C" w:rsidTr="000E0601">
        <w:trPr>
          <w:trHeight w:val="398"/>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Мантуровском районе</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51.436473, 37.134500*</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ind w:firstLine="28"/>
              <w:jc w:val="center"/>
              <w:rPr>
                <w:sz w:val="24"/>
                <w:szCs w:val="24"/>
              </w:rPr>
            </w:pPr>
            <w:r w:rsidRPr="00B2675C">
              <w:rPr>
                <w:color w:val="000000"/>
                <w:sz w:val="24"/>
                <w:szCs w:val="24"/>
              </w:rPr>
              <w:t>2021</w:t>
            </w:r>
          </w:p>
        </w:tc>
      </w:tr>
      <w:tr w:rsidR="00307580" w:rsidRPr="00B2675C" w:rsidTr="000E0601">
        <w:trPr>
          <w:trHeight w:val="411"/>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МСК в Мантуровском районе (на базе площадки перегруза отходов)</w:t>
            </w:r>
          </w:p>
        </w:tc>
        <w:tc>
          <w:tcPr>
            <w:tcW w:w="19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51.436473, 37.134500*</w:t>
            </w:r>
          </w:p>
        </w:tc>
        <w:tc>
          <w:tcPr>
            <w:tcW w:w="32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sz w:val="24"/>
                <w:szCs w:val="24"/>
              </w:rPr>
            </w:pPr>
            <w:r w:rsidRPr="00B2675C">
              <w:rPr>
                <w:color w:val="000000"/>
                <w:sz w:val="24"/>
                <w:szCs w:val="24"/>
              </w:rPr>
              <w:t>2021</w:t>
            </w:r>
          </w:p>
        </w:tc>
      </w:tr>
      <w:tr w:rsidR="00307580" w:rsidRPr="00B2675C" w:rsidTr="000E0601">
        <w:trPr>
          <w:trHeight w:val="467"/>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Касторенском районе</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51.819771, 38.106766*</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ind w:firstLine="28"/>
              <w:jc w:val="center"/>
              <w:rPr>
                <w:sz w:val="24"/>
                <w:szCs w:val="24"/>
              </w:rPr>
            </w:pPr>
            <w:r w:rsidRPr="00B2675C">
              <w:rPr>
                <w:color w:val="000000"/>
                <w:sz w:val="24"/>
                <w:szCs w:val="24"/>
              </w:rPr>
              <w:t>2021</w:t>
            </w:r>
          </w:p>
        </w:tc>
      </w:tr>
      <w:tr w:rsidR="00307580" w:rsidRPr="00B2675C" w:rsidTr="000E0601">
        <w:trPr>
          <w:trHeight w:val="361"/>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МСК в Касторенском районе (на базе площадки перегруза отходов)</w:t>
            </w:r>
          </w:p>
        </w:tc>
        <w:tc>
          <w:tcPr>
            <w:tcW w:w="19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51.819771, 38.106766*</w:t>
            </w:r>
          </w:p>
        </w:tc>
        <w:tc>
          <w:tcPr>
            <w:tcW w:w="32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color w:val="000000"/>
                <w:sz w:val="24"/>
                <w:szCs w:val="24"/>
              </w:rPr>
            </w:pPr>
            <w:r w:rsidRPr="00B2675C">
              <w:rPr>
                <w:color w:val="000000"/>
                <w:sz w:val="24"/>
                <w:szCs w:val="24"/>
              </w:rPr>
              <w:t>2021</w:t>
            </w:r>
          </w:p>
        </w:tc>
      </w:tr>
      <w:tr w:rsidR="00307580" w:rsidRPr="00B2675C" w:rsidTr="000E0601">
        <w:trPr>
          <w:trHeight w:val="304"/>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Щигровском районе</w:t>
            </w:r>
          </w:p>
        </w:tc>
        <w:tc>
          <w:tcPr>
            <w:tcW w:w="19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51.849347, 37.064826*</w:t>
            </w:r>
          </w:p>
        </w:tc>
        <w:tc>
          <w:tcPr>
            <w:tcW w:w="326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ind w:firstLine="28"/>
              <w:jc w:val="center"/>
              <w:rPr>
                <w:sz w:val="24"/>
                <w:szCs w:val="24"/>
              </w:rPr>
            </w:pPr>
            <w:r w:rsidRPr="00B2675C">
              <w:rPr>
                <w:color w:val="000000"/>
                <w:sz w:val="24"/>
                <w:szCs w:val="24"/>
              </w:rPr>
              <w:t>2021</w:t>
            </w:r>
          </w:p>
        </w:tc>
      </w:tr>
      <w:tr w:rsidR="00307580" w:rsidRPr="00B2675C" w:rsidTr="000E0601">
        <w:trPr>
          <w:trHeight w:val="505"/>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346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МСК в Щигровском районе (на базе площадки перегруза отходов)</w:t>
            </w:r>
          </w:p>
        </w:tc>
        <w:tc>
          <w:tcPr>
            <w:tcW w:w="19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51.849347, 37.064826*</w:t>
            </w:r>
          </w:p>
        </w:tc>
        <w:tc>
          <w:tcPr>
            <w:tcW w:w="32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sz w:val="24"/>
                <w:szCs w:val="24"/>
              </w:rPr>
            </w:pPr>
            <w:r w:rsidRPr="00B2675C">
              <w:rPr>
                <w:color w:val="000000"/>
                <w:sz w:val="24"/>
                <w:szCs w:val="24"/>
              </w:rPr>
              <w:t>2021</w:t>
            </w:r>
          </w:p>
        </w:tc>
      </w:tr>
      <w:tr w:rsidR="00307580" w:rsidRPr="00B2675C" w:rsidTr="000E0601">
        <w:trPr>
          <w:trHeight w:val="48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lang w:val="en-US"/>
              </w:rPr>
              <w:t>C</w:t>
            </w:r>
            <w:r w:rsidRPr="00B2675C">
              <w:rPr>
                <w:color w:val="000000"/>
                <w:sz w:val="24"/>
                <w:szCs w:val="24"/>
              </w:rPr>
              <w:t>В</w:t>
            </w:r>
          </w:p>
        </w:tc>
        <w:tc>
          <w:tcPr>
            <w:tcW w:w="346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Горшеченском районе</w:t>
            </w:r>
          </w:p>
        </w:tc>
        <w:tc>
          <w:tcPr>
            <w:tcW w:w="19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51.439587, 38.045241*</w:t>
            </w:r>
          </w:p>
        </w:tc>
        <w:tc>
          <w:tcPr>
            <w:tcW w:w="326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sz w:val="24"/>
                <w:szCs w:val="24"/>
              </w:rPr>
            </w:pPr>
            <w:r w:rsidRPr="00B2675C">
              <w:rPr>
                <w:color w:val="000000"/>
                <w:sz w:val="24"/>
                <w:szCs w:val="24"/>
              </w:rPr>
              <w:t>2021</w:t>
            </w:r>
          </w:p>
        </w:tc>
      </w:tr>
      <w:tr w:rsidR="00307580" w:rsidRPr="00B2675C" w:rsidTr="000E0601">
        <w:trPr>
          <w:trHeight w:val="480"/>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20"/>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lang w:val="en-US"/>
              </w:rPr>
              <w:t>C</w:t>
            </w:r>
            <w:r w:rsidRPr="00B2675C">
              <w:rPr>
                <w:color w:val="000000"/>
                <w:sz w:val="24"/>
                <w:szCs w:val="24"/>
              </w:rPr>
              <w:t>В</w:t>
            </w:r>
          </w:p>
        </w:tc>
        <w:tc>
          <w:tcPr>
            <w:tcW w:w="346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Объект утилизации ТКО</w:t>
            </w:r>
            <w:r w:rsidRPr="00B2675C">
              <w:t xml:space="preserve"> </w:t>
            </w:r>
            <w:r w:rsidRPr="00B2675C">
              <w:rPr>
                <w:color w:val="000000"/>
                <w:sz w:val="24"/>
                <w:szCs w:val="24"/>
              </w:rPr>
              <w:t>на полигоне ТКО в д. Сотниково Курского района (в казне МО «Город Курск»)</w:t>
            </w:r>
          </w:p>
        </w:tc>
        <w:tc>
          <w:tcPr>
            <w:tcW w:w="19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51,8499, 36,1525*</w:t>
            </w:r>
          </w:p>
        </w:tc>
        <w:tc>
          <w:tcPr>
            <w:tcW w:w="326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2410"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100 000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color w:val="000000"/>
                <w:sz w:val="24"/>
                <w:szCs w:val="24"/>
              </w:rPr>
            </w:pPr>
            <w:r w:rsidRPr="00B2675C">
              <w:rPr>
                <w:color w:val="000000"/>
                <w:sz w:val="24"/>
                <w:szCs w:val="24"/>
              </w:rPr>
              <w:t>2022-2023</w:t>
            </w:r>
          </w:p>
        </w:tc>
      </w:tr>
    </w:tbl>
    <w:p w:rsidR="00307580" w:rsidRPr="00B2675C" w:rsidRDefault="00307580" w:rsidP="00307580">
      <w:pPr>
        <w:ind w:left="425"/>
        <w:jc w:val="left"/>
        <w:rPr>
          <w:sz w:val="22"/>
        </w:rPr>
      </w:pPr>
      <w:r w:rsidRPr="00B2675C">
        <w:rPr>
          <w:sz w:val="22"/>
        </w:rPr>
        <w:t>* Местоположение указано предварительно и может быть изменено по решению уполномоченных органов Курской области.</w:t>
      </w:r>
    </w:p>
    <w:p w:rsidR="00307580" w:rsidRPr="00B2675C" w:rsidRDefault="00307580" w:rsidP="00307580">
      <w:pPr>
        <w:ind w:left="425"/>
        <w:jc w:val="left"/>
        <w:rPr>
          <w:sz w:val="22"/>
        </w:rPr>
      </w:pPr>
      <w:r w:rsidRPr="00B2675C">
        <w:rPr>
          <w:sz w:val="22"/>
        </w:rPr>
        <w:t>** Согласно данным оператора по обращению с ТКО ООО «Экопол»</w:t>
      </w:r>
    </w:p>
    <w:p w:rsidR="00307580" w:rsidRPr="00B2675C" w:rsidRDefault="00307580" w:rsidP="00307580">
      <w:pPr>
        <w:tabs>
          <w:tab w:val="left" w:pos="0"/>
        </w:tabs>
        <w:suppressAutoHyphens/>
        <w:spacing w:before="240" w:line="336" w:lineRule="auto"/>
        <w:rPr>
          <w:b/>
          <w:i/>
          <w:sz w:val="24"/>
          <w:szCs w:val="24"/>
          <w:lang w:val="uk-UA"/>
        </w:rPr>
      </w:pPr>
      <w:r w:rsidRPr="00B2675C">
        <w:rPr>
          <w:b/>
          <w:sz w:val="24"/>
          <w:szCs w:val="24"/>
          <w:lang w:val="uk-UA"/>
        </w:rPr>
        <w:t>Таблица 10.2. Сведения о планируемом выведении из эксплуатации объектов обработки, утилизации, обезвреживания, размещения твердых коммунальных отходов на территории Курской области, предлагаемых территориальной схемой</w:t>
      </w:r>
    </w:p>
    <w:tbl>
      <w:tblPr>
        <w:tblW w:w="46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2491"/>
        <w:gridCol w:w="2909"/>
        <w:gridCol w:w="1423"/>
        <w:gridCol w:w="2199"/>
        <w:gridCol w:w="2468"/>
        <w:gridCol w:w="1997"/>
      </w:tblGrid>
      <w:tr w:rsidR="00307580" w:rsidRPr="00B2675C" w:rsidTr="000E0601">
        <w:trPr>
          <w:trHeight w:val="850"/>
          <w:tblHeader/>
          <w:jc w:val="center"/>
        </w:trPr>
        <w:tc>
          <w:tcPr>
            <w:tcW w:w="327"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Зона РО</w:t>
            </w:r>
          </w:p>
        </w:tc>
        <w:tc>
          <w:tcPr>
            <w:tcW w:w="863"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Местоположение объекта</w:t>
            </w:r>
          </w:p>
        </w:tc>
        <w:tc>
          <w:tcPr>
            <w:tcW w:w="1008" w:type="pct"/>
            <w:shd w:val="clear" w:color="auto" w:fill="auto"/>
            <w:vAlign w:val="center"/>
            <w:hideMark/>
          </w:tcPr>
          <w:p w:rsidR="00307580" w:rsidRPr="00B2675C" w:rsidRDefault="00307580" w:rsidP="00307580">
            <w:pPr>
              <w:tabs>
                <w:tab w:val="left" w:pos="0"/>
              </w:tabs>
              <w:jc w:val="center"/>
              <w:rPr>
                <w:b/>
                <w:bCs/>
                <w:color w:val="000000"/>
                <w:sz w:val="24"/>
                <w:szCs w:val="24"/>
              </w:rPr>
            </w:pPr>
            <w:r w:rsidRPr="00B2675C">
              <w:rPr>
                <w:b/>
                <w:bCs/>
                <w:color w:val="000000"/>
                <w:sz w:val="24"/>
                <w:szCs w:val="24"/>
              </w:rPr>
              <w:t>Наименование объекта</w:t>
            </w:r>
          </w:p>
        </w:tc>
        <w:tc>
          <w:tcPr>
            <w:tcW w:w="493"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Площадь, га</w:t>
            </w:r>
          </w:p>
        </w:tc>
        <w:tc>
          <w:tcPr>
            <w:tcW w:w="762" w:type="pct"/>
            <w:shd w:val="clear" w:color="auto" w:fill="auto"/>
            <w:vAlign w:val="center"/>
            <w:hideMark/>
          </w:tcPr>
          <w:p w:rsidR="00307580" w:rsidRPr="00B2675C" w:rsidRDefault="00307580" w:rsidP="00307580">
            <w:pPr>
              <w:tabs>
                <w:tab w:val="left" w:pos="0"/>
              </w:tabs>
              <w:jc w:val="center"/>
              <w:rPr>
                <w:b/>
                <w:bCs/>
                <w:color w:val="000000"/>
                <w:sz w:val="24"/>
                <w:szCs w:val="24"/>
              </w:rPr>
            </w:pPr>
            <w:r w:rsidRPr="00B2675C">
              <w:rPr>
                <w:b/>
                <w:bCs/>
                <w:color w:val="000000"/>
                <w:sz w:val="24"/>
                <w:szCs w:val="24"/>
              </w:rPr>
              <w:t>Географические координаты WGS84</w:t>
            </w:r>
          </w:p>
        </w:tc>
        <w:tc>
          <w:tcPr>
            <w:tcW w:w="855" w:type="pct"/>
            <w:shd w:val="clear" w:color="auto" w:fill="auto"/>
            <w:vAlign w:val="center"/>
            <w:hideMark/>
          </w:tcPr>
          <w:p w:rsidR="00307580" w:rsidRPr="00B2675C" w:rsidRDefault="00307580" w:rsidP="00307580">
            <w:pPr>
              <w:tabs>
                <w:tab w:val="left" w:pos="0"/>
              </w:tabs>
              <w:jc w:val="center"/>
              <w:rPr>
                <w:b/>
                <w:bCs/>
                <w:color w:val="000000"/>
                <w:sz w:val="24"/>
                <w:szCs w:val="24"/>
              </w:rPr>
            </w:pPr>
            <w:r w:rsidRPr="00B2675C">
              <w:rPr>
                <w:b/>
                <w:bCs/>
                <w:color w:val="000000"/>
                <w:sz w:val="24"/>
                <w:szCs w:val="24"/>
              </w:rPr>
              <w:t>Мероприятие</w:t>
            </w:r>
          </w:p>
        </w:tc>
        <w:tc>
          <w:tcPr>
            <w:tcW w:w="692"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Год реализации мероприятия*</w:t>
            </w:r>
          </w:p>
        </w:tc>
      </w:tr>
      <w:tr w:rsidR="00307580" w:rsidRPr="00B2675C" w:rsidTr="000E0601">
        <w:trPr>
          <w:trHeight w:val="850"/>
          <w:jc w:val="center"/>
        </w:trPr>
        <w:tc>
          <w:tcPr>
            <w:tcW w:w="327"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ЮЗ</w:t>
            </w:r>
          </w:p>
        </w:tc>
        <w:tc>
          <w:tcPr>
            <w:tcW w:w="863" w:type="pct"/>
            <w:vAlign w:val="center"/>
          </w:tcPr>
          <w:p w:rsidR="00307580" w:rsidRPr="00B2675C" w:rsidRDefault="00307580" w:rsidP="00307580">
            <w:pPr>
              <w:rPr>
                <w:color w:val="0D0D0D"/>
                <w:sz w:val="24"/>
                <w:szCs w:val="24"/>
              </w:rPr>
            </w:pPr>
            <w:r w:rsidRPr="00B2675C">
              <w:rPr>
                <w:color w:val="000000"/>
                <w:sz w:val="24"/>
                <w:szCs w:val="24"/>
              </w:rPr>
              <w:t>Рыльский район, х.Звягин</w:t>
            </w:r>
          </w:p>
        </w:tc>
        <w:tc>
          <w:tcPr>
            <w:tcW w:w="1008"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Полигон ТКО УМП «СУР»</w:t>
            </w:r>
          </w:p>
        </w:tc>
        <w:tc>
          <w:tcPr>
            <w:tcW w:w="493" w:type="pct"/>
            <w:vAlign w:val="center"/>
          </w:tcPr>
          <w:p w:rsidR="00307580" w:rsidRPr="00B2675C" w:rsidRDefault="009F271C" w:rsidP="00307580">
            <w:pPr>
              <w:tabs>
                <w:tab w:val="left" w:pos="0"/>
              </w:tabs>
              <w:jc w:val="center"/>
              <w:rPr>
                <w:color w:val="000000"/>
                <w:sz w:val="24"/>
                <w:szCs w:val="24"/>
              </w:rPr>
            </w:pPr>
            <w:r w:rsidRPr="00B2675C">
              <w:rPr>
                <w:color w:val="000000"/>
                <w:sz w:val="24"/>
                <w:szCs w:val="24"/>
              </w:rPr>
              <w:t>1,7</w:t>
            </w:r>
          </w:p>
        </w:tc>
        <w:tc>
          <w:tcPr>
            <w:tcW w:w="762"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51.544982, 34.655631</w:t>
            </w:r>
          </w:p>
        </w:tc>
        <w:tc>
          <w:tcPr>
            <w:tcW w:w="855"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Вывод из эксплуатации подготовка к рекультивации</w:t>
            </w:r>
          </w:p>
        </w:tc>
        <w:tc>
          <w:tcPr>
            <w:tcW w:w="692"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2019</w:t>
            </w:r>
          </w:p>
        </w:tc>
      </w:tr>
      <w:tr w:rsidR="00307580" w:rsidRPr="00B2675C" w:rsidTr="000E0601">
        <w:trPr>
          <w:trHeight w:val="850"/>
          <w:jc w:val="center"/>
        </w:trPr>
        <w:tc>
          <w:tcPr>
            <w:tcW w:w="327"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ЮЗ</w:t>
            </w:r>
          </w:p>
        </w:tc>
        <w:tc>
          <w:tcPr>
            <w:tcW w:w="863" w:type="pct"/>
            <w:vAlign w:val="center"/>
          </w:tcPr>
          <w:p w:rsidR="00307580" w:rsidRPr="00B2675C" w:rsidRDefault="00307580" w:rsidP="00307580">
            <w:pPr>
              <w:rPr>
                <w:color w:val="0D0D0D"/>
                <w:sz w:val="24"/>
                <w:szCs w:val="24"/>
              </w:rPr>
            </w:pPr>
            <w:r w:rsidRPr="00B2675C">
              <w:rPr>
                <w:color w:val="0D0D0D"/>
                <w:sz w:val="24"/>
                <w:szCs w:val="24"/>
              </w:rPr>
              <w:t>Суджанский район, с.Махновка</w:t>
            </w:r>
          </w:p>
        </w:tc>
        <w:tc>
          <w:tcPr>
            <w:tcW w:w="1008"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Полигон ТКО МУП ЖКХ г. Суджа</w:t>
            </w:r>
          </w:p>
        </w:tc>
        <w:tc>
          <w:tcPr>
            <w:tcW w:w="493"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2,00</w:t>
            </w:r>
          </w:p>
        </w:tc>
        <w:tc>
          <w:tcPr>
            <w:tcW w:w="762"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51.187538, 35.327864</w:t>
            </w:r>
          </w:p>
        </w:tc>
        <w:tc>
          <w:tcPr>
            <w:tcW w:w="855"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Вывод из эксплуатации подготовка к рекультивации</w:t>
            </w:r>
          </w:p>
        </w:tc>
        <w:tc>
          <w:tcPr>
            <w:tcW w:w="692" w:type="pct"/>
            <w:vAlign w:val="center"/>
          </w:tcPr>
          <w:p w:rsidR="00307580" w:rsidRPr="00B2675C" w:rsidRDefault="00307580" w:rsidP="00307580">
            <w:pPr>
              <w:tabs>
                <w:tab w:val="left" w:pos="0"/>
              </w:tabs>
              <w:jc w:val="center"/>
              <w:rPr>
                <w:color w:val="000000"/>
                <w:sz w:val="24"/>
                <w:szCs w:val="24"/>
                <w:lang w:val="en-US"/>
              </w:rPr>
            </w:pPr>
            <w:r w:rsidRPr="00B2675C">
              <w:rPr>
                <w:color w:val="000000"/>
                <w:sz w:val="24"/>
                <w:szCs w:val="24"/>
              </w:rPr>
              <w:t>2 полугодие 202</w:t>
            </w:r>
            <w:r w:rsidR="00927E08" w:rsidRPr="00B2675C">
              <w:rPr>
                <w:color w:val="000000"/>
                <w:sz w:val="24"/>
                <w:szCs w:val="24"/>
                <w:lang w:val="en-US"/>
              </w:rPr>
              <w:t>1</w:t>
            </w:r>
          </w:p>
        </w:tc>
      </w:tr>
      <w:tr w:rsidR="00307580" w:rsidRPr="00B2675C" w:rsidTr="000E0601">
        <w:trPr>
          <w:trHeight w:val="850"/>
          <w:jc w:val="center"/>
        </w:trPr>
        <w:tc>
          <w:tcPr>
            <w:tcW w:w="327"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ЮЗ</w:t>
            </w:r>
          </w:p>
        </w:tc>
        <w:tc>
          <w:tcPr>
            <w:tcW w:w="863" w:type="pct"/>
            <w:vAlign w:val="center"/>
          </w:tcPr>
          <w:p w:rsidR="00307580" w:rsidRPr="00B2675C" w:rsidRDefault="00307580" w:rsidP="00307580">
            <w:pPr>
              <w:rPr>
                <w:color w:val="0D0D0D"/>
                <w:sz w:val="24"/>
                <w:szCs w:val="24"/>
              </w:rPr>
            </w:pPr>
            <w:r w:rsidRPr="00B2675C">
              <w:rPr>
                <w:color w:val="0D0D0D"/>
                <w:sz w:val="24"/>
                <w:szCs w:val="24"/>
              </w:rPr>
              <w:t>г.Железногорск</w:t>
            </w:r>
          </w:p>
        </w:tc>
        <w:tc>
          <w:tcPr>
            <w:tcW w:w="1008"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Полигон ТКО МУП "Эко-сервис"</w:t>
            </w:r>
          </w:p>
        </w:tc>
        <w:tc>
          <w:tcPr>
            <w:tcW w:w="493"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21,57</w:t>
            </w:r>
          </w:p>
        </w:tc>
        <w:tc>
          <w:tcPr>
            <w:tcW w:w="762"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52,338458</w:t>
            </w:r>
          </w:p>
          <w:p w:rsidR="00307580" w:rsidRPr="00B2675C" w:rsidRDefault="00307580" w:rsidP="00307580">
            <w:pPr>
              <w:tabs>
                <w:tab w:val="left" w:pos="0"/>
              </w:tabs>
              <w:jc w:val="center"/>
              <w:rPr>
                <w:color w:val="000000"/>
                <w:sz w:val="24"/>
                <w:szCs w:val="24"/>
              </w:rPr>
            </w:pPr>
            <w:r w:rsidRPr="00B2675C">
              <w:rPr>
                <w:color w:val="000000"/>
                <w:sz w:val="24"/>
                <w:szCs w:val="24"/>
              </w:rPr>
              <w:t>35,453017</w:t>
            </w:r>
          </w:p>
        </w:tc>
        <w:tc>
          <w:tcPr>
            <w:tcW w:w="855" w:type="pct"/>
            <w:shd w:val="clear" w:color="auto" w:fill="auto"/>
          </w:tcPr>
          <w:p w:rsidR="00307580" w:rsidRPr="00B2675C" w:rsidRDefault="00307580" w:rsidP="00307580">
            <w:pPr>
              <w:jc w:val="center"/>
            </w:pPr>
            <w:r w:rsidRPr="00B2675C">
              <w:rPr>
                <w:color w:val="000000"/>
                <w:sz w:val="24"/>
                <w:szCs w:val="24"/>
              </w:rPr>
              <w:t>Вывод из эксплуатации подготовка к рекультивации</w:t>
            </w:r>
          </w:p>
        </w:tc>
        <w:tc>
          <w:tcPr>
            <w:tcW w:w="692"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2019</w:t>
            </w:r>
          </w:p>
        </w:tc>
      </w:tr>
      <w:tr w:rsidR="00307580" w:rsidRPr="00B2675C" w:rsidTr="000E0601">
        <w:trPr>
          <w:trHeight w:val="850"/>
          <w:jc w:val="center"/>
        </w:trPr>
        <w:tc>
          <w:tcPr>
            <w:tcW w:w="327"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СВ</w:t>
            </w:r>
          </w:p>
        </w:tc>
        <w:tc>
          <w:tcPr>
            <w:tcW w:w="863" w:type="pct"/>
            <w:vAlign w:val="center"/>
          </w:tcPr>
          <w:p w:rsidR="00307580" w:rsidRPr="00B2675C" w:rsidRDefault="00307580" w:rsidP="00307580">
            <w:pPr>
              <w:rPr>
                <w:color w:val="000000"/>
                <w:sz w:val="24"/>
                <w:szCs w:val="24"/>
              </w:rPr>
            </w:pPr>
            <w:r w:rsidRPr="00B2675C">
              <w:rPr>
                <w:color w:val="0D0D0D"/>
                <w:sz w:val="24"/>
                <w:szCs w:val="24"/>
              </w:rPr>
              <w:t xml:space="preserve">Солнцевский район, д.Меловая </w:t>
            </w:r>
          </w:p>
        </w:tc>
        <w:tc>
          <w:tcPr>
            <w:tcW w:w="1008"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Полигон ТКО ООО "Солнцевское ЖКХ"</w:t>
            </w:r>
          </w:p>
        </w:tc>
        <w:tc>
          <w:tcPr>
            <w:tcW w:w="493"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5,15</w:t>
            </w:r>
          </w:p>
        </w:tc>
        <w:tc>
          <w:tcPr>
            <w:tcW w:w="762" w:type="pct"/>
            <w:shd w:val="clear" w:color="auto" w:fill="auto"/>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51.436408, 36.773165</w:t>
            </w:r>
          </w:p>
        </w:tc>
        <w:tc>
          <w:tcPr>
            <w:tcW w:w="855" w:type="pct"/>
            <w:shd w:val="clear" w:color="auto" w:fill="auto"/>
          </w:tcPr>
          <w:p w:rsidR="00307580" w:rsidRPr="00B2675C" w:rsidRDefault="00307580" w:rsidP="00307580">
            <w:pPr>
              <w:jc w:val="center"/>
            </w:pPr>
            <w:r w:rsidRPr="00B2675C">
              <w:rPr>
                <w:color w:val="000000"/>
                <w:sz w:val="24"/>
                <w:szCs w:val="24"/>
              </w:rPr>
              <w:t>Вывод из эксплуатации подготовка к рекультивации</w:t>
            </w:r>
          </w:p>
        </w:tc>
        <w:tc>
          <w:tcPr>
            <w:tcW w:w="692" w:type="pct"/>
            <w:vAlign w:val="center"/>
          </w:tcPr>
          <w:p w:rsidR="00307580" w:rsidRPr="00B2675C" w:rsidRDefault="00307580" w:rsidP="00307580">
            <w:pPr>
              <w:tabs>
                <w:tab w:val="left" w:pos="0"/>
              </w:tabs>
              <w:jc w:val="center"/>
              <w:rPr>
                <w:color w:val="000000"/>
                <w:sz w:val="24"/>
                <w:szCs w:val="24"/>
              </w:rPr>
            </w:pPr>
            <w:r w:rsidRPr="00B2675C">
              <w:rPr>
                <w:color w:val="000000"/>
                <w:sz w:val="24"/>
                <w:szCs w:val="24"/>
              </w:rPr>
              <w:t>4 кв. 2023</w:t>
            </w:r>
          </w:p>
        </w:tc>
      </w:tr>
    </w:tbl>
    <w:p w:rsidR="00307580" w:rsidRPr="00B2675C" w:rsidRDefault="00307580" w:rsidP="00307580">
      <w:pPr>
        <w:tabs>
          <w:tab w:val="left" w:pos="0"/>
        </w:tabs>
        <w:rPr>
          <w:sz w:val="24"/>
          <w:szCs w:val="24"/>
        </w:rPr>
      </w:pPr>
      <w:r w:rsidRPr="00B2675C">
        <w:rPr>
          <w:sz w:val="24"/>
          <w:szCs w:val="24"/>
        </w:rPr>
        <w:t>*Сроки вывода из эксплуатации определены на основании официальных данных РПН Курской области, Департамента экологической безопасности и природопользования, а также расчета срока эксплуатации исходя из остаточной вместимости ОРО. Фактический год вывода из эксплуатации определяется исходя из реальных объемов захоронения отходов на объекте.</w:t>
      </w:r>
    </w:p>
    <w:p w:rsidR="00307580" w:rsidRPr="00B2675C" w:rsidRDefault="00307580" w:rsidP="00307580">
      <w:pPr>
        <w:tabs>
          <w:tab w:val="left" w:pos="0"/>
        </w:tabs>
        <w:rPr>
          <w:sz w:val="24"/>
          <w:szCs w:val="24"/>
        </w:rPr>
      </w:pPr>
    </w:p>
    <w:p w:rsidR="00307580" w:rsidRPr="00B2675C" w:rsidRDefault="00307580" w:rsidP="00307580">
      <w:pPr>
        <w:tabs>
          <w:tab w:val="left" w:pos="426"/>
          <w:tab w:val="left" w:pos="567"/>
        </w:tabs>
        <w:spacing w:line="360" w:lineRule="auto"/>
        <w:ind w:firstLine="567"/>
        <w:rPr>
          <w:sz w:val="24"/>
          <w:szCs w:val="24"/>
        </w:rPr>
      </w:pPr>
      <w:r w:rsidRPr="00B2675C">
        <w:rPr>
          <w:sz w:val="24"/>
          <w:szCs w:val="24"/>
        </w:rPr>
        <w:t>Сроки реализации мероприятий являются ориентировочными, и могут отклоняться в ту или иную сторону, т.к. зависят от множества факторов организационного, законодательного, градостроительного, финансового характера, влия</w:t>
      </w:r>
      <w:r w:rsidR="00D137EC" w:rsidRPr="00B2675C">
        <w:rPr>
          <w:sz w:val="24"/>
          <w:szCs w:val="24"/>
        </w:rPr>
        <w:t>ю</w:t>
      </w:r>
      <w:r w:rsidRPr="00B2675C">
        <w:rPr>
          <w:sz w:val="24"/>
          <w:szCs w:val="24"/>
        </w:rPr>
        <w:t xml:space="preserve">щих на возможность реализации (строительства) объектов на конкретном участке. Также следует учитывать, что строительство объектов капитального строительства возможно только в случае получения положительных </w:t>
      </w:r>
      <w:r w:rsidR="00927E08" w:rsidRPr="00B2675C">
        <w:rPr>
          <w:sz w:val="24"/>
          <w:szCs w:val="24"/>
        </w:rPr>
        <w:t>заключений</w:t>
      </w:r>
      <w:r w:rsidRPr="00B2675C">
        <w:rPr>
          <w:sz w:val="24"/>
          <w:szCs w:val="24"/>
        </w:rPr>
        <w:t xml:space="preserve"> государственных экспертиз на проектную документацию по объекту проектирования. Эксплуатация - после получения разрешительной документации.</w:t>
      </w:r>
    </w:p>
    <w:p w:rsidR="00307580" w:rsidRPr="00B2675C" w:rsidRDefault="00307580" w:rsidP="00307580">
      <w:pPr>
        <w:tabs>
          <w:tab w:val="left" w:pos="0"/>
        </w:tabs>
        <w:ind w:firstLine="851"/>
        <w:rPr>
          <w:sz w:val="24"/>
          <w:szCs w:val="24"/>
        </w:rPr>
      </w:pPr>
    </w:p>
    <w:p w:rsidR="00307580" w:rsidRPr="00B2675C" w:rsidRDefault="00307580" w:rsidP="00307580">
      <w:pPr>
        <w:tabs>
          <w:tab w:val="left" w:pos="0"/>
        </w:tabs>
        <w:ind w:firstLine="851"/>
        <w:rPr>
          <w:sz w:val="24"/>
          <w:szCs w:val="24"/>
        </w:rPr>
        <w:sectPr w:rsidR="00307580" w:rsidRPr="00B2675C">
          <w:type w:val="nextColumn"/>
          <w:pgSz w:w="16838" w:h="11906" w:orient="landscape"/>
          <w:pgMar w:top="1134" w:right="720" w:bottom="1276" w:left="720" w:header="720" w:footer="720" w:gutter="0"/>
          <w:cols w:space="720"/>
          <w:docGrid w:linePitch="360" w:charSpace="-2049"/>
        </w:sectPr>
      </w:pPr>
    </w:p>
    <w:p w:rsidR="00307580" w:rsidRPr="00B2675C" w:rsidRDefault="00307580" w:rsidP="00307580">
      <w:pPr>
        <w:spacing w:line="360" w:lineRule="auto"/>
        <w:ind w:firstLine="851"/>
        <w:rPr>
          <w:i/>
          <w:sz w:val="24"/>
          <w:szCs w:val="24"/>
          <w:u w:val="single"/>
        </w:rPr>
      </w:pPr>
      <w:r w:rsidRPr="00B2675C">
        <w:rPr>
          <w:i/>
          <w:sz w:val="24"/>
          <w:szCs w:val="24"/>
          <w:u w:val="single"/>
        </w:rPr>
        <w:t>Применяемые технологии</w:t>
      </w:r>
    </w:p>
    <w:p w:rsidR="00307580" w:rsidRPr="00B2675C" w:rsidRDefault="00307580" w:rsidP="00307580">
      <w:pPr>
        <w:spacing w:line="360" w:lineRule="auto"/>
        <w:ind w:firstLine="851"/>
        <w:rPr>
          <w:sz w:val="24"/>
          <w:szCs w:val="24"/>
        </w:rPr>
      </w:pPr>
      <w:r w:rsidRPr="00B2675C">
        <w:rPr>
          <w:sz w:val="24"/>
          <w:szCs w:val="24"/>
        </w:rPr>
        <w:t>Согласно перечню объектов обращения с ТКО (таблица 11.1.) для обеспечения потребностей Курской области в области обращения с ТКО запланировано создание площадок перегруза</w:t>
      </w:r>
      <w:r w:rsidR="008F54FA" w:rsidRPr="00B2675C">
        <w:rPr>
          <w:sz w:val="24"/>
          <w:szCs w:val="24"/>
        </w:rPr>
        <w:t xml:space="preserve"> отходов</w:t>
      </w:r>
      <w:r w:rsidRPr="00B2675C">
        <w:rPr>
          <w:sz w:val="24"/>
          <w:szCs w:val="24"/>
        </w:rPr>
        <w:t xml:space="preserve"> (далее - </w:t>
      </w:r>
      <w:r w:rsidRPr="00B2675C">
        <w:rPr>
          <w:i/>
          <w:sz w:val="24"/>
          <w:szCs w:val="24"/>
        </w:rPr>
        <w:t xml:space="preserve">ППО). </w:t>
      </w:r>
      <w:r w:rsidRPr="00B2675C">
        <w:rPr>
          <w:sz w:val="24"/>
          <w:szCs w:val="24"/>
        </w:rPr>
        <w:t xml:space="preserve">Площадки перегруза, или мусороперегрузочные площадки, являются элементами двухэтапной системы сбора и транспортирования ТКО, обеспечивающие оптимизацию транспортных расходов. Кроме этого, в рамках территориальной схемы совместно с площадками перегруза планируется реализация первичной сортировки на МСК посредством разделения потока ТКО на мелкую фракцию менее 70 мм (отсев, органо-минеральная смесь – до 50% согласно морфологическому составу ТКО на территории региона) и крупную более 70 мм. </w:t>
      </w:r>
    </w:p>
    <w:p w:rsidR="00307580" w:rsidRPr="00B2675C" w:rsidRDefault="00307580" w:rsidP="00307580">
      <w:pPr>
        <w:spacing w:line="360" w:lineRule="auto"/>
        <w:ind w:firstLine="851"/>
        <w:rPr>
          <w:sz w:val="24"/>
          <w:szCs w:val="24"/>
        </w:rPr>
      </w:pPr>
      <w:r w:rsidRPr="00B2675C">
        <w:rPr>
          <w:sz w:val="24"/>
          <w:szCs w:val="24"/>
        </w:rPr>
        <w:t xml:space="preserve">После первичной сортировки отходы направляются на </w:t>
      </w:r>
      <w:r w:rsidRPr="00B2675C">
        <w:rPr>
          <w:i/>
          <w:sz w:val="24"/>
          <w:szCs w:val="24"/>
        </w:rPr>
        <w:t>мусоросортировочные комплексы (МСК).</w:t>
      </w:r>
      <w:r w:rsidRPr="00B2675C">
        <w:rPr>
          <w:sz w:val="24"/>
          <w:szCs w:val="24"/>
        </w:rPr>
        <w:t xml:space="preserve"> В общем виде мусоросортировочный комплекс представляет собой совокупность зданий и сооружений, расположенных на определенной огороженной территории и оснащенный технологическим оборудованием, обеспечивающим обработку поступающих твердых коммунальных отходов. В процессе сортировки планируется выделять следующие фракции:</w:t>
      </w:r>
    </w:p>
    <w:p w:rsidR="00307580" w:rsidRPr="00B2675C" w:rsidRDefault="00307580" w:rsidP="00307580">
      <w:pPr>
        <w:numPr>
          <w:ilvl w:val="0"/>
          <w:numId w:val="106"/>
        </w:numPr>
        <w:spacing w:after="160" w:line="360" w:lineRule="auto"/>
        <w:ind w:left="1428"/>
        <w:contextualSpacing/>
        <w:rPr>
          <w:sz w:val="24"/>
          <w:szCs w:val="24"/>
        </w:rPr>
      </w:pPr>
      <w:r w:rsidRPr="00B2675C">
        <w:rPr>
          <w:sz w:val="24"/>
          <w:szCs w:val="24"/>
        </w:rPr>
        <w:t>бумагу, картон, макулатуру;</w:t>
      </w:r>
    </w:p>
    <w:p w:rsidR="00307580" w:rsidRPr="00B2675C" w:rsidRDefault="00307580" w:rsidP="00307580">
      <w:pPr>
        <w:numPr>
          <w:ilvl w:val="0"/>
          <w:numId w:val="106"/>
        </w:numPr>
        <w:spacing w:after="160" w:line="360" w:lineRule="auto"/>
        <w:ind w:left="1428"/>
        <w:contextualSpacing/>
        <w:rPr>
          <w:sz w:val="24"/>
          <w:szCs w:val="24"/>
        </w:rPr>
      </w:pPr>
      <w:r w:rsidRPr="00B2675C">
        <w:rPr>
          <w:sz w:val="24"/>
          <w:szCs w:val="24"/>
        </w:rPr>
        <w:t>пластмассу и пластик;</w:t>
      </w:r>
    </w:p>
    <w:p w:rsidR="00307580" w:rsidRPr="00B2675C" w:rsidRDefault="00307580" w:rsidP="00307580">
      <w:pPr>
        <w:numPr>
          <w:ilvl w:val="0"/>
          <w:numId w:val="106"/>
        </w:numPr>
        <w:spacing w:after="160" w:line="360" w:lineRule="auto"/>
        <w:ind w:left="1428"/>
        <w:contextualSpacing/>
        <w:rPr>
          <w:sz w:val="24"/>
          <w:szCs w:val="24"/>
        </w:rPr>
      </w:pPr>
      <w:r w:rsidRPr="00B2675C">
        <w:rPr>
          <w:sz w:val="24"/>
          <w:szCs w:val="24"/>
        </w:rPr>
        <w:t>ПЭТ-бутылки, разделенные по цветам;</w:t>
      </w:r>
    </w:p>
    <w:p w:rsidR="00307580" w:rsidRPr="00B2675C" w:rsidRDefault="00307580" w:rsidP="00307580">
      <w:pPr>
        <w:numPr>
          <w:ilvl w:val="0"/>
          <w:numId w:val="106"/>
        </w:numPr>
        <w:spacing w:after="160" w:line="360" w:lineRule="auto"/>
        <w:ind w:left="1428"/>
        <w:contextualSpacing/>
        <w:rPr>
          <w:sz w:val="24"/>
          <w:szCs w:val="24"/>
        </w:rPr>
      </w:pPr>
      <w:r w:rsidRPr="00B2675C">
        <w:rPr>
          <w:sz w:val="24"/>
          <w:szCs w:val="24"/>
        </w:rPr>
        <w:t>пленку стрейч, ПВД и ПНД;</w:t>
      </w:r>
    </w:p>
    <w:p w:rsidR="00307580" w:rsidRPr="00B2675C" w:rsidRDefault="00307580" w:rsidP="00307580">
      <w:pPr>
        <w:numPr>
          <w:ilvl w:val="0"/>
          <w:numId w:val="106"/>
        </w:numPr>
        <w:spacing w:after="160" w:line="360" w:lineRule="auto"/>
        <w:ind w:left="1428"/>
        <w:contextualSpacing/>
        <w:rPr>
          <w:sz w:val="24"/>
          <w:szCs w:val="24"/>
        </w:rPr>
      </w:pPr>
      <w:r w:rsidRPr="00B2675C">
        <w:rPr>
          <w:sz w:val="24"/>
          <w:szCs w:val="24"/>
        </w:rPr>
        <w:t>стеклобой (тарный, сортированный и листовой);</w:t>
      </w:r>
    </w:p>
    <w:p w:rsidR="00307580" w:rsidRPr="00B2675C" w:rsidRDefault="00307580" w:rsidP="00307580">
      <w:pPr>
        <w:numPr>
          <w:ilvl w:val="0"/>
          <w:numId w:val="106"/>
        </w:numPr>
        <w:spacing w:after="160" w:line="360" w:lineRule="auto"/>
        <w:ind w:left="1428"/>
        <w:contextualSpacing/>
        <w:rPr>
          <w:sz w:val="24"/>
          <w:szCs w:val="24"/>
        </w:rPr>
      </w:pPr>
      <w:r w:rsidRPr="00B2675C">
        <w:rPr>
          <w:sz w:val="24"/>
          <w:szCs w:val="24"/>
        </w:rPr>
        <w:t>цветной металлолом;</w:t>
      </w:r>
    </w:p>
    <w:p w:rsidR="00307580" w:rsidRPr="00B2675C" w:rsidRDefault="00307580" w:rsidP="00307580">
      <w:pPr>
        <w:numPr>
          <w:ilvl w:val="0"/>
          <w:numId w:val="106"/>
        </w:numPr>
        <w:spacing w:line="360" w:lineRule="auto"/>
        <w:ind w:left="1423" w:hanging="357"/>
        <w:contextualSpacing/>
        <w:rPr>
          <w:sz w:val="24"/>
          <w:szCs w:val="24"/>
        </w:rPr>
      </w:pPr>
      <w:r w:rsidRPr="00B2675C">
        <w:rPr>
          <w:sz w:val="24"/>
          <w:szCs w:val="24"/>
        </w:rPr>
        <w:t>черный металлолом.</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xml:space="preserve">Плановая доля отбора ВМР на мусоросортировочных комплексах – до 15% по массе входящего потока отходов. </w:t>
      </w:r>
    </w:p>
    <w:p w:rsidR="00307580" w:rsidRPr="00B2675C" w:rsidRDefault="00307580" w:rsidP="00307580">
      <w:pPr>
        <w:tabs>
          <w:tab w:val="left" w:pos="0"/>
        </w:tabs>
        <w:spacing w:line="360" w:lineRule="auto"/>
        <w:ind w:firstLine="851"/>
        <w:rPr>
          <w:kern w:val="24"/>
          <w:sz w:val="24"/>
          <w:szCs w:val="24"/>
        </w:rPr>
      </w:pPr>
      <w:r w:rsidRPr="00B2675C">
        <w:rPr>
          <w:color w:val="000000"/>
          <w:kern w:val="24"/>
          <w:sz w:val="24"/>
          <w:szCs w:val="24"/>
        </w:rPr>
        <w:t xml:space="preserve">Оставшаяся неутилизируемая часть твердых коммунальных отходов подлежит захоронению на специализированных </w:t>
      </w:r>
      <w:r w:rsidRPr="00B2675C">
        <w:rPr>
          <w:kern w:val="24"/>
          <w:sz w:val="24"/>
          <w:szCs w:val="24"/>
        </w:rPr>
        <w:t xml:space="preserve">полигонах, обеспечивающих изоляцию отходов, и предотвращение попадание продуктов их разложения в окружающую среду. </w:t>
      </w:r>
    </w:p>
    <w:p w:rsidR="00307580" w:rsidRPr="00B2675C" w:rsidRDefault="00307580" w:rsidP="00307580">
      <w:pPr>
        <w:tabs>
          <w:tab w:val="left" w:pos="0"/>
        </w:tabs>
        <w:spacing w:line="360" w:lineRule="auto"/>
        <w:ind w:firstLine="851"/>
      </w:pPr>
      <w:r w:rsidRPr="00B2675C">
        <w:rPr>
          <w:kern w:val="24"/>
          <w:sz w:val="24"/>
          <w:szCs w:val="24"/>
        </w:rPr>
        <w:t xml:space="preserve">Полигон ТКО состоит из основных частей: подъездной дороги, административно-хозяйственной зоны, где сосредоточена вспомогательная инфраструктура объекта, инженерных коммуникаций и участка захоронения отходов. Участок складирования занимает основную площадь полигона (до 95%) и представляет собой котлован, глубина которого определяется положением уровня грунтовых вод. </w:t>
      </w:r>
    </w:p>
    <w:p w:rsidR="00307580" w:rsidRPr="00B2675C" w:rsidRDefault="00307580" w:rsidP="00307580">
      <w:pPr>
        <w:tabs>
          <w:tab w:val="left" w:pos="0"/>
        </w:tabs>
        <w:spacing w:line="360" w:lineRule="auto"/>
        <w:ind w:firstLine="851"/>
      </w:pPr>
      <w:r w:rsidRPr="00B2675C">
        <w:rPr>
          <w:kern w:val="24"/>
          <w:sz w:val="24"/>
          <w:szCs w:val="24"/>
        </w:rPr>
        <w:t xml:space="preserve">Кроме того, на территории Курской области </w:t>
      </w:r>
      <w:r w:rsidR="000C30FD" w:rsidRPr="00B2675C">
        <w:rPr>
          <w:kern w:val="24"/>
          <w:sz w:val="24"/>
          <w:szCs w:val="24"/>
        </w:rPr>
        <w:t xml:space="preserve">компанией ООО «Экотранс» предложено </w:t>
      </w:r>
      <w:r w:rsidRPr="00B2675C">
        <w:rPr>
          <w:kern w:val="24"/>
          <w:sz w:val="24"/>
          <w:szCs w:val="24"/>
        </w:rPr>
        <w:t xml:space="preserve">создание пилотного проекта «Экотехнопарк». В рамках проекта планируется осуществлять: </w:t>
      </w:r>
    </w:p>
    <w:p w:rsidR="00307580" w:rsidRPr="00B2675C" w:rsidRDefault="00307580" w:rsidP="00307580">
      <w:pPr>
        <w:tabs>
          <w:tab w:val="left" w:pos="0"/>
        </w:tabs>
        <w:spacing w:line="360" w:lineRule="auto"/>
        <w:ind w:firstLine="851"/>
      </w:pPr>
      <w:r w:rsidRPr="00B2675C">
        <w:rPr>
          <w:kern w:val="24"/>
          <w:sz w:val="24"/>
          <w:szCs w:val="24"/>
        </w:rPr>
        <w:t>- обработку, утилизацию, обезвреживание отходов.</w:t>
      </w:r>
    </w:p>
    <w:p w:rsidR="00307580" w:rsidRPr="00B2675C" w:rsidRDefault="00307580" w:rsidP="00307580">
      <w:pPr>
        <w:tabs>
          <w:tab w:val="left" w:pos="0"/>
        </w:tabs>
        <w:spacing w:line="360" w:lineRule="auto"/>
        <w:ind w:firstLine="851"/>
      </w:pPr>
      <w:r w:rsidRPr="00B2675C">
        <w:rPr>
          <w:kern w:val="24"/>
          <w:sz w:val="24"/>
          <w:szCs w:val="24"/>
        </w:rPr>
        <w:t>- производство на их основе промышленной продукции.</w:t>
      </w:r>
    </w:p>
    <w:p w:rsidR="00307580" w:rsidRPr="00B2675C" w:rsidRDefault="00307580" w:rsidP="00307580">
      <w:pPr>
        <w:tabs>
          <w:tab w:val="left" w:pos="0"/>
        </w:tabs>
        <w:spacing w:line="360" w:lineRule="auto"/>
        <w:ind w:firstLine="851"/>
      </w:pPr>
      <w:r w:rsidRPr="00B2675C">
        <w:rPr>
          <w:kern w:val="24"/>
          <w:sz w:val="24"/>
          <w:szCs w:val="24"/>
        </w:rPr>
        <w:t>- проведение научно-исследовательской и образовательной деятельности.</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Пилотный проект планируется реализовать на земельном участке, расположенном по адресу: Курская область, Курчатовский район, поселок Карла Либкнехта.</w:t>
      </w:r>
    </w:p>
    <w:p w:rsidR="00473001" w:rsidRPr="00B2675C" w:rsidRDefault="004F20C8" w:rsidP="00307580">
      <w:pPr>
        <w:tabs>
          <w:tab w:val="left" w:pos="0"/>
        </w:tabs>
        <w:spacing w:line="360" w:lineRule="auto"/>
        <w:ind w:firstLine="851"/>
      </w:pPr>
      <w:r w:rsidRPr="00B2675C">
        <w:rPr>
          <w:sz w:val="24"/>
        </w:rPr>
        <w:t>Однако, учитывая масштабы региона, следует отметить, что реализация данного проекта не является перспективной ввиду сравнительно небольшого объема образования отходов и рассредоточения источников по территории региона. Кроме этого, на текущий момент конкретный земельный участок для реализации предлагаемого пилотного проекта не выделен</w:t>
      </w:r>
      <w:r w:rsidR="00FB41B6" w:rsidRPr="00B2675C">
        <w:rPr>
          <w:sz w:val="24"/>
        </w:rPr>
        <w:t>. Та</w:t>
      </w:r>
      <w:r w:rsidRPr="00B2675C">
        <w:rPr>
          <w:sz w:val="24"/>
        </w:rPr>
        <w:t>кже инициаторами не предоставлены сведения об инвесторах проекта</w:t>
      </w:r>
      <w:r w:rsidR="00FB41B6" w:rsidRPr="00B2675C">
        <w:rPr>
          <w:sz w:val="24"/>
        </w:rPr>
        <w:t>,</w:t>
      </w:r>
      <w:r w:rsidRPr="00B2675C">
        <w:rPr>
          <w:sz w:val="24"/>
        </w:rPr>
        <w:t xml:space="preserve"> предпроектные материалы </w:t>
      </w:r>
      <w:r w:rsidR="000C30FD" w:rsidRPr="00B2675C">
        <w:rPr>
          <w:sz w:val="24"/>
        </w:rPr>
        <w:t>технических и технологических решений</w:t>
      </w:r>
      <w:r w:rsidRPr="00B2675C">
        <w:rPr>
          <w:sz w:val="24"/>
        </w:rPr>
        <w:t xml:space="preserve"> по планируемым объектам</w:t>
      </w:r>
      <w:r w:rsidR="00FB41B6" w:rsidRPr="00B2675C">
        <w:rPr>
          <w:sz w:val="24"/>
        </w:rPr>
        <w:t xml:space="preserve"> отсутствуют</w:t>
      </w:r>
      <w:r w:rsidRPr="00B2675C">
        <w:rPr>
          <w:sz w:val="24"/>
        </w:rPr>
        <w:t xml:space="preserve">. </w:t>
      </w:r>
      <w:r w:rsidR="00FB41B6" w:rsidRPr="00B2675C">
        <w:rPr>
          <w:sz w:val="24"/>
        </w:rPr>
        <w:t>Соответственно</w:t>
      </w:r>
      <w:r w:rsidRPr="00B2675C">
        <w:rPr>
          <w:sz w:val="24"/>
        </w:rPr>
        <w:t xml:space="preserve">, </w:t>
      </w:r>
      <w:r w:rsidR="00FB41B6" w:rsidRPr="00B2675C">
        <w:rPr>
          <w:sz w:val="24"/>
        </w:rPr>
        <w:t>планирование данного объекта нерационально и нецелесообразно. Д</w:t>
      </w:r>
      <w:r w:rsidR="00473001" w:rsidRPr="00B2675C">
        <w:rPr>
          <w:sz w:val="24"/>
        </w:rPr>
        <w:t>анн</w:t>
      </w:r>
      <w:r w:rsidR="00FB41B6" w:rsidRPr="00B2675C">
        <w:rPr>
          <w:sz w:val="24"/>
        </w:rPr>
        <w:t xml:space="preserve">ый </w:t>
      </w:r>
      <w:r w:rsidRPr="00B2675C">
        <w:rPr>
          <w:sz w:val="24"/>
        </w:rPr>
        <w:t>пилотн</w:t>
      </w:r>
      <w:r w:rsidR="00FB41B6" w:rsidRPr="00B2675C">
        <w:rPr>
          <w:sz w:val="24"/>
        </w:rPr>
        <w:t>ый</w:t>
      </w:r>
      <w:r w:rsidRPr="00B2675C">
        <w:rPr>
          <w:sz w:val="24"/>
        </w:rPr>
        <w:t xml:space="preserve"> проект не может быть включен в перечень перспективных объектов по обращению с отходами Курской </w:t>
      </w:r>
      <w:r w:rsidR="00FB41B6" w:rsidRPr="00B2675C">
        <w:rPr>
          <w:sz w:val="24"/>
        </w:rPr>
        <w:t>области</w:t>
      </w:r>
      <w:r w:rsidRPr="00B2675C">
        <w:rPr>
          <w:sz w:val="24"/>
        </w:rPr>
        <w:t>.</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Ввиду почти практического отсутствия утилизации твердых коммунальных отходов, на территории региона и невыполнения целевых показателей, установленных Национальным проектом "Экология" на уровне 36% (доли утилизируемых ТКО в общей массе образованных ТКО) целесообразно создание дополнительных объектов, способствующих вовлечению в хозяйственный оборот вторичных материальных ресурсов и тем самым сокращение объемов захораниваемых отходов.</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Исходя из морфологического состава отходов средней полосы России, основная доля приходится на органическую составляющую (пищевые отходы, деревянные фракции составляю около 40%). Таким образом, целесообразным является создание объекта утилизации органической части ТКО (органо-минеральная смесь крупностью менее 70 мм) мощностью 100</w:t>
      </w:r>
      <w:r w:rsidRPr="00B2675C">
        <w:rPr>
          <w:kern w:val="24"/>
          <w:sz w:val="24"/>
          <w:szCs w:val="24"/>
          <w:lang w:val="en-US"/>
        </w:rPr>
        <w:t> </w:t>
      </w:r>
      <w:r w:rsidRPr="00B2675C">
        <w:rPr>
          <w:kern w:val="24"/>
          <w:sz w:val="24"/>
          <w:szCs w:val="24"/>
        </w:rPr>
        <w:t xml:space="preserve">000 т/год. В условиях развития нынешних технологий и методов обращения с ТКО утилизация органической фракции может быть реализована путем применения технологии мембранного компостирования в буртах. Технология представляет собой аэробное компостирование (в присутствии кислорода), когда аэрируемые компостные ряды накрываются специальным синтетическим покрытием и посредством системы управления контролируются оптимальные параметры среды под покрытием (температура, влажность). Технология реализуется в системе в системе </w:t>
      </w:r>
      <w:r w:rsidRPr="00B2675C">
        <w:rPr>
          <w:kern w:val="24"/>
          <w:sz w:val="24"/>
          <w:szCs w:val="24"/>
          <w:lang w:val="en-US"/>
        </w:rPr>
        <w:t>GORE</w:t>
      </w:r>
      <w:r w:rsidRPr="00B2675C">
        <w:rPr>
          <w:kern w:val="24"/>
          <w:sz w:val="24"/>
          <w:szCs w:val="24"/>
        </w:rPr>
        <w:t xml:space="preserve"> </w:t>
      </w:r>
      <w:r w:rsidRPr="00B2675C">
        <w:rPr>
          <w:kern w:val="24"/>
          <w:sz w:val="24"/>
          <w:szCs w:val="24"/>
          <w:lang w:val="en-US"/>
        </w:rPr>
        <w:t>Cover</w:t>
      </w:r>
      <w:r w:rsidRPr="00B2675C">
        <w:rPr>
          <w:kern w:val="24"/>
          <w:sz w:val="24"/>
          <w:szCs w:val="24"/>
        </w:rPr>
        <w:t xml:space="preserve">. </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xml:space="preserve">Исходным материалом для компостирования служит отсев ТКО фракция (0-70 мм) Процесс проходит в 2 фазы: </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w:t>
      </w:r>
      <w:r w:rsidRPr="00B2675C">
        <w:rPr>
          <w:kern w:val="24"/>
          <w:sz w:val="24"/>
          <w:szCs w:val="24"/>
        </w:rPr>
        <w:tab/>
        <w:t>фаза активного компостирования;</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w:t>
      </w:r>
      <w:r w:rsidRPr="00B2675C">
        <w:rPr>
          <w:kern w:val="24"/>
          <w:sz w:val="24"/>
          <w:szCs w:val="24"/>
        </w:rPr>
        <w:tab/>
        <w:t>фаза дозревания.</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xml:space="preserve">В течение этого срока компостный грунт полностью стабилизируется, превращается в готовый рекультивант, который после грохочения и отсеивания нежелательных примесей с успехом может быть использован для изоляции полигонов. </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xml:space="preserve">Для реализации такого объекта может быть рассмотрен земельный участок неэксплуатируемого полигона ТКО в д. Сотниково Курского района по ряду причин: </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близкое расположение поставщиков органо-минерального отсева после сортировки – действующая МСК ООО «Экопол» расположена в сравнительной близости (с. Большое Долженково), также планируется создание в МСК АО «САБ г.Курска» рядом с действующим полигоном АО «САБ г.Курска»);</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необходимость рекультивации выведенных из эксплуатации полигонов ТКО на территории Курской области;</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использование существующих освоенных площадей с готовой инфраструктурой.</w:t>
      </w:r>
    </w:p>
    <w:p w:rsidR="00307580" w:rsidRPr="00B2675C" w:rsidRDefault="00307580" w:rsidP="00307580">
      <w:pPr>
        <w:tabs>
          <w:tab w:val="left" w:pos="0"/>
        </w:tabs>
        <w:spacing w:line="360" w:lineRule="auto"/>
        <w:ind w:firstLine="851"/>
        <w:rPr>
          <w:sz w:val="24"/>
          <w:szCs w:val="24"/>
        </w:rPr>
      </w:pPr>
      <w:r w:rsidRPr="00B2675C">
        <w:rPr>
          <w:sz w:val="24"/>
          <w:szCs w:val="24"/>
        </w:rPr>
        <w:t>Конкретные технологические решения в части строительства / реконструкции / рекультивации объектов обращения с отходами предусматриваются на этапе подготовки и согласования проектно-технической документации при условии выполнения запланированных целевых показателей, установленных территориальной схемой и соответствия наилучшим доступным технологиям.</w:t>
      </w:r>
    </w:p>
    <w:p w:rsidR="00307580" w:rsidRPr="00B2675C" w:rsidRDefault="00307580" w:rsidP="00307580">
      <w:pPr>
        <w:tabs>
          <w:tab w:val="left" w:pos="0"/>
        </w:tabs>
        <w:spacing w:before="240" w:line="360" w:lineRule="auto"/>
        <w:ind w:firstLine="851"/>
        <w:rPr>
          <w:rFonts w:eastAsia="Calibri"/>
          <w:b/>
          <w:kern w:val="24"/>
          <w:sz w:val="24"/>
          <w:szCs w:val="24"/>
        </w:rPr>
      </w:pPr>
      <w:r w:rsidRPr="00B2675C">
        <w:rPr>
          <w:rFonts w:eastAsia="Calibri"/>
          <w:b/>
          <w:kern w:val="24"/>
          <w:sz w:val="24"/>
          <w:szCs w:val="24"/>
        </w:rPr>
        <w:t xml:space="preserve">Основные выводы по разделу: </w:t>
      </w:r>
    </w:p>
    <w:p w:rsidR="00307580" w:rsidRPr="00B2675C" w:rsidRDefault="00307580" w:rsidP="00307580">
      <w:pPr>
        <w:spacing w:line="360" w:lineRule="auto"/>
        <w:ind w:firstLine="851"/>
        <w:rPr>
          <w:sz w:val="24"/>
          <w:szCs w:val="24"/>
        </w:rPr>
      </w:pPr>
      <w:r w:rsidRPr="00B2675C">
        <w:rPr>
          <w:sz w:val="24"/>
          <w:szCs w:val="24"/>
        </w:rPr>
        <w:t xml:space="preserve">В соответствии с предложениями Минприроды был проведен анализ действующей системы обращения с отходами в регионе на предмет ее эффективности. Анализ показывает, что коммунальная инфраструктура в Курской области недостаточно развита. Объекты захоронения ТКО практически исчерпали свою вместимость и близки к выводу из эксплуатации. Кроме того, их достаточная удаленность от территорий обслуживания затрудняет регулярный сбор и транспортировку ТКО. </w:t>
      </w:r>
    </w:p>
    <w:p w:rsidR="00307580" w:rsidRPr="00B2675C" w:rsidRDefault="00307580" w:rsidP="00307580">
      <w:pPr>
        <w:spacing w:line="360" w:lineRule="auto"/>
        <w:ind w:firstLine="851"/>
        <w:rPr>
          <w:sz w:val="24"/>
          <w:szCs w:val="24"/>
        </w:rPr>
      </w:pPr>
      <w:r w:rsidRPr="00B2675C">
        <w:rPr>
          <w:sz w:val="24"/>
          <w:szCs w:val="24"/>
        </w:rPr>
        <w:t>Зачастую в структуре системы такие стадии обращения с отходами как обработка и утилизация отсутствуют в принципе. Согласно данным утвержденных производственных программ операторов по обращению с ТКО, на действующих объектах обработки отходов на территории Курской области, сосредоточенных в юго-восточной зоне, доля утилизации составляет не более 4% от общей массы поступающих на МСК твердых коммунальных отходов, что в разрезе региона составляет не более 1,3% от совокупной массы образующихся ТКО. В северо-восточной зоне обработка твердых коммунальных отходов не осуществляется вовсе.</w:t>
      </w:r>
    </w:p>
    <w:p w:rsidR="00307580" w:rsidRPr="00B2675C" w:rsidRDefault="00307580" w:rsidP="00307580">
      <w:pPr>
        <w:spacing w:line="360" w:lineRule="auto"/>
        <w:ind w:firstLine="851"/>
        <w:rPr>
          <w:sz w:val="24"/>
          <w:szCs w:val="24"/>
        </w:rPr>
      </w:pPr>
      <w:r w:rsidRPr="00B2675C">
        <w:rPr>
          <w:sz w:val="24"/>
          <w:szCs w:val="24"/>
        </w:rPr>
        <w:t>Соответственно, для бесперебойного функционирования коммунальной инфраструктуры в регионе, как северо-восточной зоны, так и юго-западной зоны, а также для полного обеспечения услугами населения и прочих категорий потребителей, с учетом полученных данных и сведений, предложен ряд мероприятий. Планируемые объекты обращения с отходами позволят полностью охватить зоны обслуживания РО по обращению с ТКО необходимыми услугами. В рамках ТСОО предложена оптимальная карта мусороперегрузочных станций, приняты на перспективу мероприятия инвестиционных программ по реконструкции и строительству объектов, а также даны предложения по развитию утилизации на территории региона.</w:t>
      </w:r>
    </w:p>
    <w:p w:rsidR="00307580" w:rsidRPr="00B2675C" w:rsidRDefault="00307580" w:rsidP="00307580">
      <w:pPr>
        <w:spacing w:line="360" w:lineRule="auto"/>
        <w:ind w:firstLine="851"/>
        <w:rPr>
          <w:sz w:val="24"/>
          <w:szCs w:val="24"/>
        </w:rPr>
      </w:pPr>
      <w:r w:rsidRPr="00B2675C">
        <w:rPr>
          <w:sz w:val="24"/>
          <w:szCs w:val="24"/>
        </w:rPr>
        <w:t>При условии соблюдения указанных сроков, мощности по видам обращения на объектах по обращению с отходами к 2025 году на территории Курской области составят:</w:t>
      </w:r>
    </w:p>
    <w:p w:rsidR="00307580" w:rsidRPr="00B2675C" w:rsidRDefault="00307580" w:rsidP="00307580">
      <w:pPr>
        <w:spacing w:line="360" w:lineRule="auto"/>
        <w:ind w:firstLine="851"/>
        <w:rPr>
          <w:sz w:val="24"/>
          <w:szCs w:val="24"/>
        </w:rPr>
      </w:pPr>
      <w:r w:rsidRPr="00B2675C">
        <w:rPr>
          <w:sz w:val="24"/>
          <w:szCs w:val="24"/>
        </w:rPr>
        <w:t>- совокупные мощности захоронения - 711 тыс. т/год;</w:t>
      </w:r>
    </w:p>
    <w:p w:rsidR="00307580" w:rsidRPr="00B2675C" w:rsidRDefault="00307580" w:rsidP="00307580">
      <w:pPr>
        <w:spacing w:line="360" w:lineRule="auto"/>
        <w:ind w:firstLine="851"/>
        <w:rPr>
          <w:sz w:val="24"/>
          <w:szCs w:val="24"/>
        </w:rPr>
      </w:pPr>
      <w:r w:rsidRPr="00B2675C">
        <w:rPr>
          <w:sz w:val="24"/>
          <w:szCs w:val="24"/>
        </w:rPr>
        <w:t>- мощности обработки ТКО – 4</w:t>
      </w:r>
      <w:r w:rsidR="008F54FA" w:rsidRPr="00B2675C">
        <w:rPr>
          <w:sz w:val="24"/>
          <w:szCs w:val="24"/>
        </w:rPr>
        <w:t>10</w:t>
      </w:r>
      <w:r w:rsidRPr="00B2675C">
        <w:rPr>
          <w:sz w:val="24"/>
          <w:szCs w:val="24"/>
        </w:rPr>
        <w:t xml:space="preserve"> тыс. т/год;</w:t>
      </w:r>
    </w:p>
    <w:p w:rsidR="00307580" w:rsidRPr="00B2675C" w:rsidRDefault="00307580" w:rsidP="00307580">
      <w:pPr>
        <w:spacing w:line="360" w:lineRule="auto"/>
        <w:ind w:firstLine="851"/>
        <w:rPr>
          <w:sz w:val="24"/>
          <w:szCs w:val="24"/>
        </w:rPr>
      </w:pPr>
      <w:r w:rsidRPr="00B2675C">
        <w:rPr>
          <w:sz w:val="24"/>
          <w:szCs w:val="24"/>
        </w:rPr>
        <w:t>- мощности утилизации ТКО – 100 тыс. т/год;</w:t>
      </w:r>
    </w:p>
    <w:p w:rsidR="00307580" w:rsidRPr="00B2675C" w:rsidRDefault="00307580" w:rsidP="00307580">
      <w:pPr>
        <w:spacing w:line="360" w:lineRule="auto"/>
        <w:ind w:firstLine="851"/>
        <w:rPr>
          <w:sz w:val="24"/>
          <w:szCs w:val="24"/>
        </w:rPr>
      </w:pPr>
      <w:r w:rsidRPr="00B2675C">
        <w:rPr>
          <w:sz w:val="24"/>
          <w:szCs w:val="24"/>
        </w:rPr>
        <w:t>- мощности площадок перегрузки отходов – 111 тыс./год.</w:t>
      </w:r>
    </w:p>
    <w:p w:rsidR="00307580" w:rsidRPr="00B2675C" w:rsidRDefault="00307580" w:rsidP="00307580">
      <w:pPr>
        <w:tabs>
          <w:tab w:val="left" w:pos="0"/>
        </w:tabs>
        <w:spacing w:line="360" w:lineRule="auto"/>
        <w:ind w:firstLine="851"/>
        <w:rPr>
          <w:rFonts w:eastAsia="Calibri"/>
          <w:kern w:val="24"/>
          <w:sz w:val="24"/>
          <w:szCs w:val="24"/>
        </w:rPr>
      </w:pPr>
      <w:r w:rsidRPr="00B2675C">
        <w:rPr>
          <w:rFonts w:eastAsia="Calibri"/>
          <w:kern w:val="24"/>
          <w:sz w:val="24"/>
          <w:szCs w:val="24"/>
        </w:rPr>
        <w:t xml:space="preserve">Кроме того, на существующих объектах, обработки необходимо повысить долю отбора вторичных материалов, извлекаемых в процессе сортировки ТКО увеличив на уровень не менее 5 %. </w:t>
      </w:r>
    </w:p>
    <w:p w:rsidR="00307580" w:rsidRPr="00B2675C" w:rsidRDefault="00307580" w:rsidP="00307580">
      <w:pPr>
        <w:tabs>
          <w:tab w:val="left" w:pos="0"/>
        </w:tabs>
        <w:spacing w:line="360" w:lineRule="auto"/>
        <w:ind w:firstLine="851"/>
        <w:rPr>
          <w:rFonts w:eastAsia="Calibri"/>
          <w:kern w:val="24"/>
          <w:sz w:val="24"/>
          <w:szCs w:val="24"/>
        </w:rPr>
      </w:pPr>
      <w:r w:rsidRPr="00B2675C">
        <w:rPr>
          <w:rFonts w:eastAsia="Calibri"/>
          <w:kern w:val="24"/>
          <w:sz w:val="24"/>
          <w:szCs w:val="24"/>
        </w:rPr>
        <w:t>Анализ целевых показателей с учетом ввода планируемых объектов представлен в таблице 10.</w:t>
      </w:r>
      <w:r w:rsidR="000C3055" w:rsidRPr="00B2675C">
        <w:rPr>
          <w:rFonts w:eastAsia="Calibri"/>
          <w:kern w:val="24"/>
          <w:sz w:val="24"/>
          <w:szCs w:val="24"/>
        </w:rPr>
        <w:t>3</w:t>
      </w:r>
      <w:r w:rsidRPr="00B2675C">
        <w:rPr>
          <w:rFonts w:eastAsia="Calibri"/>
          <w:kern w:val="24"/>
          <w:sz w:val="24"/>
          <w:szCs w:val="24"/>
        </w:rPr>
        <w:t>.</w:t>
      </w:r>
    </w:p>
    <w:p w:rsidR="00307580" w:rsidRPr="00B2675C" w:rsidRDefault="00307580" w:rsidP="00307580">
      <w:pPr>
        <w:tabs>
          <w:tab w:val="left" w:pos="0"/>
        </w:tabs>
        <w:spacing w:line="360" w:lineRule="auto"/>
        <w:ind w:firstLine="851"/>
        <w:rPr>
          <w:rFonts w:eastAsia="Calibri"/>
          <w:b/>
          <w:kern w:val="24"/>
          <w:sz w:val="24"/>
          <w:szCs w:val="24"/>
        </w:rPr>
      </w:pPr>
      <w:r w:rsidRPr="00B2675C">
        <w:rPr>
          <w:rFonts w:eastAsia="Calibri"/>
          <w:b/>
          <w:kern w:val="24"/>
          <w:sz w:val="24"/>
          <w:szCs w:val="24"/>
        </w:rPr>
        <w:t>Таблица 10.</w:t>
      </w:r>
      <w:r w:rsidR="000C3055" w:rsidRPr="00B2675C">
        <w:rPr>
          <w:rFonts w:eastAsia="Calibri"/>
          <w:b/>
          <w:kern w:val="24"/>
          <w:sz w:val="24"/>
          <w:szCs w:val="24"/>
        </w:rPr>
        <w:t>3</w:t>
      </w:r>
      <w:r w:rsidRPr="00B2675C">
        <w:rPr>
          <w:rFonts w:eastAsia="Calibri"/>
          <w:b/>
          <w:kern w:val="24"/>
          <w:sz w:val="24"/>
          <w:szCs w:val="24"/>
        </w:rPr>
        <w:t>. Перспективные целевые показатели ТКО при учете ввода в эксплуатацию запланированных объектов обращения с ТКО на территории Курской области</w:t>
      </w:r>
    </w:p>
    <w:tbl>
      <w:tblPr>
        <w:tblW w:w="50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793"/>
        <w:gridCol w:w="725"/>
        <w:gridCol w:w="851"/>
        <w:gridCol w:w="750"/>
        <w:gridCol w:w="752"/>
        <w:gridCol w:w="758"/>
        <w:gridCol w:w="851"/>
        <w:gridCol w:w="743"/>
        <w:gridCol w:w="743"/>
        <w:gridCol w:w="743"/>
        <w:gridCol w:w="807"/>
      </w:tblGrid>
      <w:tr w:rsidR="00307580" w:rsidRPr="00B2675C" w:rsidTr="000558E5">
        <w:trPr>
          <w:trHeight w:val="540"/>
        </w:trPr>
        <w:tc>
          <w:tcPr>
            <w:tcW w:w="876" w:type="pct"/>
            <w:shd w:val="clear" w:color="auto" w:fill="auto"/>
            <w:noWrap/>
            <w:vAlign w:val="center"/>
            <w:hideMark/>
          </w:tcPr>
          <w:p w:rsidR="00307580" w:rsidRPr="00B2675C" w:rsidRDefault="00307580" w:rsidP="00307580">
            <w:pPr>
              <w:jc w:val="center"/>
              <w:rPr>
                <w:color w:val="000000"/>
                <w:sz w:val="20"/>
                <w:szCs w:val="20"/>
              </w:rPr>
            </w:pPr>
            <w:r w:rsidRPr="00B2675C">
              <w:rPr>
                <w:color w:val="000000"/>
                <w:sz w:val="20"/>
                <w:szCs w:val="20"/>
              </w:rPr>
              <w:t>Показатель/год</w:t>
            </w:r>
          </w:p>
        </w:tc>
        <w:tc>
          <w:tcPr>
            <w:tcW w:w="384"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2019</w:t>
            </w:r>
          </w:p>
        </w:tc>
        <w:tc>
          <w:tcPr>
            <w:tcW w:w="351"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2020</w:t>
            </w:r>
          </w:p>
        </w:tc>
        <w:tc>
          <w:tcPr>
            <w:tcW w:w="412"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2021</w:t>
            </w:r>
          </w:p>
        </w:tc>
        <w:tc>
          <w:tcPr>
            <w:tcW w:w="363"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2022</w:t>
            </w:r>
          </w:p>
        </w:tc>
        <w:tc>
          <w:tcPr>
            <w:tcW w:w="364"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2023</w:t>
            </w:r>
          </w:p>
        </w:tc>
        <w:tc>
          <w:tcPr>
            <w:tcW w:w="367"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2024</w:t>
            </w:r>
          </w:p>
        </w:tc>
        <w:tc>
          <w:tcPr>
            <w:tcW w:w="412"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2025</w:t>
            </w:r>
          </w:p>
        </w:tc>
        <w:tc>
          <w:tcPr>
            <w:tcW w:w="360"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2026</w:t>
            </w:r>
          </w:p>
        </w:tc>
        <w:tc>
          <w:tcPr>
            <w:tcW w:w="360"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2027</w:t>
            </w:r>
          </w:p>
        </w:tc>
        <w:tc>
          <w:tcPr>
            <w:tcW w:w="360"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2028</w:t>
            </w:r>
          </w:p>
        </w:tc>
        <w:tc>
          <w:tcPr>
            <w:tcW w:w="391"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2029</w:t>
            </w:r>
          </w:p>
        </w:tc>
      </w:tr>
      <w:tr w:rsidR="00307580" w:rsidRPr="00B2675C" w:rsidTr="000558E5">
        <w:trPr>
          <w:trHeight w:val="270"/>
        </w:trPr>
        <w:tc>
          <w:tcPr>
            <w:tcW w:w="876" w:type="pct"/>
            <w:shd w:val="clear" w:color="auto" w:fill="auto"/>
            <w:noWrap/>
            <w:vAlign w:val="bottom"/>
            <w:hideMark/>
          </w:tcPr>
          <w:p w:rsidR="00307580" w:rsidRPr="00B2675C" w:rsidRDefault="00307580" w:rsidP="00307580">
            <w:pPr>
              <w:jc w:val="left"/>
              <w:rPr>
                <w:color w:val="000000"/>
                <w:sz w:val="20"/>
                <w:szCs w:val="20"/>
              </w:rPr>
            </w:pPr>
            <w:r w:rsidRPr="00B2675C">
              <w:rPr>
                <w:color w:val="000000"/>
                <w:sz w:val="20"/>
                <w:szCs w:val="20"/>
              </w:rPr>
              <w:t>Доля обработанных ТКО в общей массе ТКО,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ind w:left="-34"/>
              <w:jc w:val="center"/>
              <w:rPr>
                <w:iCs/>
                <w:color w:val="000000"/>
                <w:sz w:val="18"/>
                <w:szCs w:val="24"/>
              </w:rPr>
            </w:pPr>
            <w:r w:rsidRPr="00B2675C">
              <w:rPr>
                <w:iCs/>
                <w:color w:val="000000"/>
                <w:sz w:val="18"/>
              </w:rPr>
              <w:t>3</w:t>
            </w:r>
            <w:r w:rsidR="005B4EE1" w:rsidRPr="00B2675C">
              <w:rPr>
                <w:iCs/>
                <w:color w:val="000000"/>
                <w:sz w:val="18"/>
              </w:rPr>
              <w:t>4</w:t>
            </w:r>
            <w:r w:rsidRPr="00B2675C">
              <w:rPr>
                <w:iCs/>
                <w:color w:val="000000"/>
                <w:sz w:val="18"/>
              </w:rPr>
              <w:t>,</w:t>
            </w:r>
            <w:r w:rsidR="005B4EE1" w:rsidRPr="00B2675C">
              <w:rPr>
                <w:iCs/>
                <w:color w:val="000000"/>
                <w:sz w:val="18"/>
              </w:rPr>
              <w:t>8</w:t>
            </w:r>
            <w:r w:rsidRPr="00B2675C">
              <w:rPr>
                <w:iCs/>
                <w:color w:val="000000"/>
                <w:sz w:val="18"/>
              </w:rPr>
              <w:t>%</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307580" w:rsidRPr="00B2675C" w:rsidRDefault="005B4EE1" w:rsidP="00307580">
            <w:pPr>
              <w:ind w:left="-34"/>
              <w:jc w:val="center"/>
              <w:rPr>
                <w:iCs/>
                <w:color w:val="000000"/>
                <w:sz w:val="18"/>
              </w:rPr>
            </w:pPr>
            <w:r w:rsidRPr="00B2675C">
              <w:rPr>
                <w:iCs/>
                <w:color w:val="000000"/>
                <w:sz w:val="18"/>
              </w:rPr>
              <w:t>39,4</w:t>
            </w:r>
            <w:r w:rsidR="00307580" w:rsidRPr="00B2675C">
              <w:rPr>
                <w:iCs/>
                <w:color w:val="000000"/>
                <w:sz w:val="18"/>
              </w:rPr>
              <w:t>%</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rsidR="00307580" w:rsidRPr="00B2675C" w:rsidRDefault="00307580" w:rsidP="00307580">
            <w:pPr>
              <w:ind w:left="-34"/>
              <w:jc w:val="center"/>
              <w:rPr>
                <w:iCs/>
                <w:color w:val="000000"/>
                <w:sz w:val="18"/>
              </w:rPr>
            </w:pPr>
            <w:r w:rsidRPr="00B2675C">
              <w:rPr>
                <w:iCs/>
                <w:color w:val="000000"/>
                <w:sz w:val="18"/>
              </w:rPr>
              <w:t>4</w:t>
            </w:r>
            <w:r w:rsidR="005B4EE1" w:rsidRPr="00B2675C">
              <w:rPr>
                <w:iCs/>
                <w:color w:val="000000"/>
                <w:sz w:val="18"/>
              </w:rPr>
              <w:t>8</w:t>
            </w:r>
            <w:r w:rsidRPr="00B2675C">
              <w:rPr>
                <w:iCs/>
                <w:color w:val="000000"/>
                <w:sz w:val="18"/>
              </w:rPr>
              <w:t>,</w:t>
            </w:r>
            <w:r w:rsidR="005B4EE1" w:rsidRPr="00B2675C">
              <w:rPr>
                <w:iCs/>
                <w:color w:val="000000"/>
                <w:sz w:val="18"/>
              </w:rPr>
              <w:t>6</w:t>
            </w:r>
            <w:r w:rsidRPr="00B2675C">
              <w:rPr>
                <w:iCs/>
                <w:color w:val="000000"/>
                <w:sz w:val="18"/>
              </w:rPr>
              <w:t>%</w:t>
            </w:r>
          </w:p>
        </w:tc>
        <w:tc>
          <w:tcPr>
            <w:tcW w:w="363"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364"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367"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412"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360"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360"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360"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c>
          <w:tcPr>
            <w:tcW w:w="391" w:type="pct"/>
            <w:shd w:val="clear" w:color="auto" w:fill="auto"/>
            <w:noWrap/>
            <w:vAlign w:val="center"/>
            <w:hideMark/>
          </w:tcPr>
          <w:p w:rsidR="00307580" w:rsidRPr="00B2675C" w:rsidRDefault="00307580" w:rsidP="00307580">
            <w:pPr>
              <w:ind w:left="-110"/>
              <w:jc w:val="center"/>
              <w:rPr>
                <w:color w:val="000000"/>
                <w:sz w:val="18"/>
                <w:szCs w:val="18"/>
              </w:rPr>
            </w:pPr>
            <w:r w:rsidRPr="00B2675C">
              <w:rPr>
                <w:color w:val="000000"/>
                <w:sz w:val="18"/>
                <w:szCs w:val="18"/>
              </w:rPr>
              <w:t>100%</w:t>
            </w:r>
          </w:p>
        </w:tc>
      </w:tr>
      <w:tr w:rsidR="000558E5" w:rsidRPr="00B2675C" w:rsidTr="000558E5">
        <w:trPr>
          <w:trHeight w:val="855"/>
        </w:trPr>
        <w:tc>
          <w:tcPr>
            <w:tcW w:w="876" w:type="pct"/>
            <w:shd w:val="clear" w:color="auto" w:fill="auto"/>
            <w:noWrap/>
            <w:vAlign w:val="bottom"/>
            <w:hideMark/>
          </w:tcPr>
          <w:p w:rsidR="000558E5" w:rsidRPr="00B2675C" w:rsidRDefault="000558E5" w:rsidP="000558E5">
            <w:pPr>
              <w:jc w:val="left"/>
              <w:rPr>
                <w:color w:val="000000"/>
                <w:sz w:val="20"/>
                <w:szCs w:val="20"/>
              </w:rPr>
            </w:pPr>
            <w:r w:rsidRPr="00B2675C">
              <w:rPr>
                <w:color w:val="000000"/>
                <w:sz w:val="20"/>
                <w:szCs w:val="20"/>
              </w:rPr>
              <w:t>Доля утилизированных ТКО от общего количества ТКО,</w:t>
            </w:r>
          </w:p>
        </w:tc>
        <w:tc>
          <w:tcPr>
            <w:tcW w:w="384" w:type="pct"/>
            <w:shd w:val="clear" w:color="auto" w:fill="auto"/>
            <w:noWrap/>
            <w:vAlign w:val="center"/>
            <w:hideMark/>
          </w:tcPr>
          <w:p w:rsidR="000558E5" w:rsidRPr="00B2675C" w:rsidRDefault="000558E5" w:rsidP="000558E5">
            <w:pPr>
              <w:ind w:left="-110"/>
              <w:jc w:val="center"/>
              <w:outlineLvl w:val="0"/>
              <w:rPr>
                <w:color w:val="000000"/>
                <w:sz w:val="18"/>
                <w:szCs w:val="18"/>
              </w:rPr>
            </w:pPr>
            <w:bookmarkStart w:id="70" w:name="_Toc36540082"/>
            <w:r w:rsidRPr="00B2675C">
              <w:rPr>
                <w:color w:val="000000"/>
                <w:sz w:val="18"/>
                <w:szCs w:val="18"/>
              </w:rPr>
              <w:t>1,</w:t>
            </w:r>
            <w:r w:rsidR="005B4EE1" w:rsidRPr="00B2675C">
              <w:rPr>
                <w:color w:val="000000"/>
                <w:sz w:val="18"/>
                <w:szCs w:val="18"/>
              </w:rPr>
              <w:t>09</w:t>
            </w:r>
            <w:r w:rsidRPr="00B2675C">
              <w:rPr>
                <w:color w:val="000000"/>
                <w:sz w:val="18"/>
                <w:szCs w:val="18"/>
              </w:rPr>
              <w:t>%</w:t>
            </w:r>
            <w:bookmarkEnd w:id="70"/>
          </w:p>
        </w:tc>
        <w:tc>
          <w:tcPr>
            <w:tcW w:w="351" w:type="pct"/>
            <w:shd w:val="clear" w:color="auto" w:fill="auto"/>
            <w:noWrap/>
            <w:vAlign w:val="center"/>
            <w:hideMark/>
          </w:tcPr>
          <w:p w:rsidR="000558E5" w:rsidRPr="00B2675C" w:rsidRDefault="000558E5" w:rsidP="000558E5">
            <w:pPr>
              <w:ind w:left="-110"/>
              <w:jc w:val="center"/>
              <w:outlineLvl w:val="0"/>
              <w:rPr>
                <w:color w:val="000000"/>
                <w:sz w:val="18"/>
                <w:szCs w:val="18"/>
              </w:rPr>
            </w:pPr>
            <w:bookmarkStart w:id="71" w:name="_Toc36540083"/>
            <w:r w:rsidRPr="00B2675C">
              <w:rPr>
                <w:color w:val="000000"/>
                <w:sz w:val="18"/>
                <w:szCs w:val="18"/>
              </w:rPr>
              <w:t>1,</w:t>
            </w:r>
            <w:r w:rsidR="005B4EE1" w:rsidRPr="00B2675C">
              <w:rPr>
                <w:color w:val="000000"/>
                <w:sz w:val="18"/>
                <w:szCs w:val="18"/>
              </w:rPr>
              <w:t>67</w:t>
            </w:r>
            <w:r w:rsidRPr="00B2675C">
              <w:rPr>
                <w:color w:val="000000"/>
                <w:sz w:val="18"/>
                <w:szCs w:val="18"/>
              </w:rPr>
              <w:t>%</w:t>
            </w:r>
            <w:bookmarkEnd w:id="71"/>
          </w:p>
        </w:tc>
        <w:tc>
          <w:tcPr>
            <w:tcW w:w="412" w:type="pct"/>
            <w:shd w:val="clear" w:color="auto" w:fill="auto"/>
            <w:noWrap/>
            <w:vAlign w:val="center"/>
            <w:hideMark/>
          </w:tcPr>
          <w:p w:rsidR="000558E5" w:rsidRPr="00B2675C" w:rsidRDefault="000558E5" w:rsidP="000558E5">
            <w:pPr>
              <w:ind w:left="-110"/>
              <w:jc w:val="center"/>
              <w:outlineLvl w:val="0"/>
              <w:rPr>
                <w:color w:val="000000"/>
                <w:sz w:val="18"/>
                <w:szCs w:val="18"/>
              </w:rPr>
            </w:pPr>
            <w:bookmarkStart w:id="72" w:name="_Toc36540084"/>
            <w:r w:rsidRPr="00B2675C">
              <w:rPr>
                <w:color w:val="000000"/>
                <w:sz w:val="18"/>
                <w:szCs w:val="18"/>
              </w:rPr>
              <w:t>4</w:t>
            </w:r>
            <w:r w:rsidR="005B4EE1" w:rsidRPr="00B2675C">
              <w:rPr>
                <w:color w:val="000000"/>
                <w:sz w:val="18"/>
                <w:szCs w:val="18"/>
              </w:rPr>
              <w:t>,88</w:t>
            </w:r>
            <w:r w:rsidRPr="00B2675C">
              <w:rPr>
                <w:color w:val="000000"/>
                <w:sz w:val="18"/>
                <w:szCs w:val="18"/>
              </w:rPr>
              <w:t>%</w:t>
            </w:r>
            <w:bookmarkEnd w:id="72"/>
          </w:p>
        </w:tc>
        <w:tc>
          <w:tcPr>
            <w:tcW w:w="363" w:type="pct"/>
            <w:shd w:val="clear" w:color="auto" w:fill="auto"/>
            <w:noWrap/>
            <w:vAlign w:val="center"/>
            <w:hideMark/>
          </w:tcPr>
          <w:p w:rsidR="000558E5" w:rsidRPr="00B2675C" w:rsidRDefault="000558E5" w:rsidP="000558E5">
            <w:pPr>
              <w:ind w:left="-110"/>
              <w:jc w:val="center"/>
              <w:outlineLvl w:val="0"/>
              <w:rPr>
                <w:color w:val="000000"/>
                <w:sz w:val="18"/>
                <w:szCs w:val="18"/>
              </w:rPr>
            </w:pPr>
            <w:bookmarkStart w:id="73" w:name="_Toc36540085"/>
            <w:r w:rsidRPr="00B2675C">
              <w:rPr>
                <w:color w:val="000000"/>
                <w:sz w:val="18"/>
                <w:szCs w:val="18"/>
              </w:rPr>
              <w:t>13,6</w:t>
            </w:r>
            <w:r w:rsidR="005B4EE1" w:rsidRPr="00B2675C">
              <w:rPr>
                <w:color w:val="000000"/>
                <w:sz w:val="18"/>
                <w:szCs w:val="18"/>
              </w:rPr>
              <w:t>7</w:t>
            </w:r>
            <w:r w:rsidRPr="00B2675C">
              <w:rPr>
                <w:color w:val="000000"/>
                <w:sz w:val="18"/>
                <w:szCs w:val="18"/>
              </w:rPr>
              <w:t>%</w:t>
            </w:r>
            <w:bookmarkEnd w:id="73"/>
          </w:p>
        </w:tc>
        <w:tc>
          <w:tcPr>
            <w:tcW w:w="364" w:type="pct"/>
            <w:shd w:val="clear" w:color="auto" w:fill="auto"/>
            <w:noWrap/>
            <w:vAlign w:val="center"/>
            <w:hideMark/>
          </w:tcPr>
          <w:p w:rsidR="000558E5" w:rsidRPr="00B2675C" w:rsidRDefault="000558E5" w:rsidP="000558E5">
            <w:pPr>
              <w:ind w:left="-110"/>
              <w:jc w:val="center"/>
              <w:outlineLvl w:val="0"/>
              <w:rPr>
                <w:color w:val="000000"/>
                <w:sz w:val="18"/>
                <w:szCs w:val="18"/>
              </w:rPr>
            </w:pPr>
            <w:bookmarkStart w:id="74" w:name="_Toc36540086"/>
            <w:r w:rsidRPr="00B2675C">
              <w:rPr>
                <w:color w:val="000000"/>
                <w:sz w:val="18"/>
                <w:szCs w:val="18"/>
              </w:rPr>
              <w:t>38,86%</w:t>
            </w:r>
            <w:bookmarkEnd w:id="74"/>
          </w:p>
          <w:p w:rsidR="000558E5" w:rsidRPr="00B2675C" w:rsidRDefault="000558E5" w:rsidP="000558E5">
            <w:pPr>
              <w:ind w:left="-110"/>
              <w:jc w:val="center"/>
              <w:outlineLvl w:val="0"/>
              <w:rPr>
                <w:color w:val="000000"/>
                <w:sz w:val="18"/>
                <w:szCs w:val="18"/>
              </w:rPr>
            </w:pPr>
            <w:bookmarkStart w:id="75" w:name="_Toc36540087"/>
            <w:r w:rsidRPr="00B2675C">
              <w:rPr>
                <w:color w:val="000000"/>
                <w:sz w:val="18"/>
                <w:szCs w:val="18"/>
              </w:rPr>
              <w:t>*</w:t>
            </w:r>
            <w:bookmarkEnd w:id="75"/>
          </w:p>
        </w:tc>
        <w:tc>
          <w:tcPr>
            <w:tcW w:w="367" w:type="pct"/>
            <w:shd w:val="clear" w:color="auto" w:fill="auto"/>
            <w:noWrap/>
            <w:vAlign w:val="center"/>
            <w:hideMark/>
          </w:tcPr>
          <w:p w:rsidR="000558E5" w:rsidRPr="00B2675C" w:rsidRDefault="000558E5" w:rsidP="000558E5">
            <w:pPr>
              <w:ind w:left="-110"/>
              <w:jc w:val="center"/>
              <w:outlineLvl w:val="0"/>
              <w:rPr>
                <w:color w:val="000000"/>
                <w:sz w:val="18"/>
                <w:szCs w:val="18"/>
              </w:rPr>
            </w:pPr>
            <w:bookmarkStart w:id="76" w:name="_Toc36540088"/>
            <w:r w:rsidRPr="00B2675C">
              <w:rPr>
                <w:color w:val="000000"/>
                <w:sz w:val="18"/>
                <w:szCs w:val="18"/>
              </w:rPr>
              <w:t>39,68%</w:t>
            </w:r>
            <w:bookmarkEnd w:id="76"/>
          </w:p>
          <w:p w:rsidR="000558E5" w:rsidRPr="00B2675C" w:rsidRDefault="000558E5" w:rsidP="000558E5">
            <w:pPr>
              <w:ind w:left="-110"/>
              <w:jc w:val="center"/>
              <w:outlineLvl w:val="0"/>
              <w:rPr>
                <w:color w:val="000000"/>
                <w:sz w:val="18"/>
                <w:szCs w:val="18"/>
              </w:rPr>
            </w:pPr>
            <w:bookmarkStart w:id="77" w:name="_Toc36540089"/>
            <w:r w:rsidRPr="00B2675C">
              <w:rPr>
                <w:color w:val="000000"/>
                <w:sz w:val="18"/>
                <w:szCs w:val="18"/>
              </w:rPr>
              <w:t>*</w:t>
            </w:r>
            <w:bookmarkEnd w:id="77"/>
          </w:p>
        </w:tc>
        <w:tc>
          <w:tcPr>
            <w:tcW w:w="412" w:type="pct"/>
            <w:shd w:val="clear" w:color="auto" w:fill="auto"/>
            <w:noWrap/>
            <w:vAlign w:val="center"/>
            <w:hideMark/>
          </w:tcPr>
          <w:p w:rsidR="000558E5" w:rsidRPr="00B2675C" w:rsidRDefault="000558E5" w:rsidP="000558E5">
            <w:pPr>
              <w:ind w:left="-110"/>
              <w:jc w:val="center"/>
              <w:outlineLvl w:val="0"/>
              <w:rPr>
                <w:color w:val="000000"/>
                <w:sz w:val="18"/>
                <w:szCs w:val="18"/>
              </w:rPr>
            </w:pPr>
            <w:r w:rsidRPr="00B2675C">
              <w:rPr>
                <w:color w:val="000000"/>
                <w:sz w:val="18"/>
                <w:szCs w:val="18"/>
              </w:rPr>
              <w:t>39,68%</w:t>
            </w:r>
          </w:p>
          <w:p w:rsidR="000558E5" w:rsidRPr="00B2675C" w:rsidRDefault="000558E5" w:rsidP="000558E5">
            <w:pPr>
              <w:ind w:left="-110"/>
              <w:jc w:val="center"/>
              <w:outlineLvl w:val="0"/>
              <w:rPr>
                <w:color w:val="000000"/>
                <w:sz w:val="18"/>
                <w:szCs w:val="18"/>
              </w:rPr>
            </w:pPr>
            <w:r w:rsidRPr="00B2675C">
              <w:rPr>
                <w:color w:val="000000"/>
                <w:sz w:val="18"/>
                <w:szCs w:val="18"/>
              </w:rPr>
              <w:t>*</w:t>
            </w:r>
          </w:p>
        </w:tc>
        <w:tc>
          <w:tcPr>
            <w:tcW w:w="360" w:type="pct"/>
            <w:shd w:val="clear" w:color="auto" w:fill="auto"/>
            <w:noWrap/>
            <w:vAlign w:val="center"/>
            <w:hideMark/>
          </w:tcPr>
          <w:p w:rsidR="000558E5" w:rsidRPr="00B2675C" w:rsidRDefault="000558E5" w:rsidP="000558E5">
            <w:pPr>
              <w:ind w:left="-110"/>
              <w:jc w:val="center"/>
              <w:outlineLvl w:val="0"/>
              <w:rPr>
                <w:color w:val="000000"/>
                <w:sz w:val="18"/>
                <w:szCs w:val="18"/>
              </w:rPr>
            </w:pPr>
            <w:r w:rsidRPr="00B2675C">
              <w:rPr>
                <w:color w:val="000000"/>
                <w:sz w:val="18"/>
                <w:szCs w:val="18"/>
              </w:rPr>
              <w:t>39,68%</w:t>
            </w:r>
          </w:p>
          <w:p w:rsidR="000558E5" w:rsidRPr="00B2675C" w:rsidRDefault="000558E5" w:rsidP="000558E5">
            <w:pPr>
              <w:ind w:left="-110"/>
              <w:jc w:val="center"/>
              <w:outlineLvl w:val="0"/>
              <w:rPr>
                <w:color w:val="000000"/>
                <w:sz w:val="18"/>
                <w:szCs w:val="18"/>
              </w:rPr>
            </w:pPr>
            <w:r w:rsidRPr="00B2675C">
              <w:rPr>
                <w:color w:val="000000"/>
                <w:sz w:val="18"/>
                <w:szCs w:val="18"/>
              </w:rPr>
              <w:t>*</w:t>
            </w:r>
          </w:p>
        </w:tc>
        <w:tc>
          <w:tcPr>
            <w:tcW w:w="360" w:type="pct"/>
            <w:shd w:val="clear" w:color="auto" w:fill="auto"/>
            <w:noWrap/>
            <w:vAlign w:val="center"/>
            <w:hideMark/>
          </w:tcPr>
          <w:p w:rsidR="000558E5" w:rsidRPr="00B2675C" w:rsidRDefault="000558E5" w:rsidP="000558E5">
            <w:pPr>
              <w:ind w:left="-110"/>
              <w:jc w:val="center"/>
              <w:outlineLvl w:val="0"/>
              <w:rPr>
                <w:color w:val="000000"/>
                <w:sz w:val="18"/>
                <w:szCs w:val="18"/>
              </w:rPr>
            </w:pPr>
            <w:r w:rsidRPr="00B2675C">
              <w:rPr>
                <w:color w:val="000000"/>
                <w:sz w:val="18"/>
                <w:szCs w:val="18"/>
              </w:rPr>
              <w:t>39,68%</w:t>
            </w:r>
          </w:p>
          <w:p w:rsidR="000558E5" w:rsidRPr="00B2675C" w:rsidRDefault="000558E5" w:rsidP="000558E5">
            <w:pPr>
              <w:ind w:left="-110"/>
              <w:jc w:val="center"/>
              <w:outlineLvl w:val="0"/>
              <w:rPr>
                <w:color w:val="000000"/>
                <w:sz w:val="18"/>
                <w:szCs w:val="18"/>
              </w:rPr>
            </w:pPr>
            <w:r w:rsidRPr="00B2675C">
              <w:rPr>
                <w:color w:val="000000"/>
                <w:sz w:val="18"/>
                <w:szCs w:val="18"/>
              </w:rPr>
              <w:t>*</w:t>
            </w:r>
          </w:p>
        </w:tc>
        <w:tc>
          <w:tcPr>
            <w:tcW w:w="360" w:type="pct"/>
            <w:shd w:val="clear" w:color="auto" w:fill="auto"/>
            <w:noWrap/>
            <w:vAlign w:val="center"/>
            <w:hideMark/>
          </w:tcPr>
          <w:p w:rsidR="000558E5" w:rsidRPr="00B2675C" w:rsidRDefault="000558E5" w:rsidP="000558E5">
            <w:pPr>
              <w:ind w:left="-110"/>
              <w:jc w:val="center"/>
              <w:outlineLvl w:val="0"/>
              <w:rPr>
                <w:color w:val="000000"/>
                <w:sz w:val="18"/>
                <w:szCs w:val="18"/>
              </w:rPr>
            </w:pPr>
            <w:r w:rsidRPr="00B2675C">
              <w:rPr>
                <w:color w:val="000000"/>
                <w:sz w:val="18"/>
                <w:szCs w:val="18"/>
              </w:rPr>
              <w:t>39,68%</w:t>
            </w:r>
          </w:p>
          <w:p w:rsidR="000558E5" w:rsidRPr="00B2675C" w:rsidRDefault="000558E5" w:rsidP="000558E5">
            <w:pPr>
              <w:ind w:left="-110"/>
              <w:jc w:val="center"/>
              <w:outlineLvl w:val="0"/>
              <w:rPr>
                <w:color w:val="000000"/>
                <w:sz w:val="18"/>
                <w:szCs w:val="18"/>
              </w:rPr>
            </w:pPr>
            <w:r w:rsidRPr="00B2675C">
              <w:rPr>
                <w:color w:val="000000"/>
                <w:sz w:val="18"/>
                <w:szCs w:val="18"/>
              </w:rPr>
              <w:t>*</w:t>
            </w:r>
          </w:p>
        </w:tc>
        <w:tc>
          <w:tcPr>
            <w:tcW w:w="391" w:type="pct"/>
            <w:shd w:val="clear" w:color="auto" w:fill="auto"/>
            <w:noWrap/>
            <w:vAlign w:val="center"/>
            <w:hideMark/>
          </w:tcPr>
          <w:p w:rsidR="000558E5" w:rsidRPr="00B2675C" w:rsidRDefault="000558E5" w:rsidP="000558E5">
            <w:pPr>
              <w:ind w:left="-110"/>
              <w:jc w:val="center"/>
              <w:outlineLvl w:val="0"/>
              <w:rPr>
                <w:color w:val="000000"/>
                <w:sz w:val="18"/>
                <w:szCs w:val="18"/>
              </w:rPr>
            </w:pPr>
            <w:r w:rsidRPr="00B2675C">
              <w:rPr>
                <w:color w:val="000000"/>
                <w:sz w:val="18"/>
                <w:szCs w:val="18"/>
              </w:rPr>
              <w:t>39,68%</w:t>
            </w:r>
          </w:p>
          <w:p w:rsidR="000558E5" w:rsidRPr="00B2675C" w:rsidRDefault="000558E5" w:rsidP="000558E5">
            <w:pPr>
              <w:ind w:left="-110"/>
              <w:jc w:val="center"/>
              <w:outlineLvl w:val="0"/>
              <w:rPr>
                <w:color w:val="000000"/>
                <w:sz w:val="18"/>
                <w:szCs w:val="18"/>
              </w:rPr>
            </w:pPr>
            <w:r w:rsidRPr="00B2675C">
              <w:rPr>
                <w:color w:val="000000"/>
                <w:sz w:val="18"/>
                <w:szCs w:val="18"/>
              </w:rPr>
              <w:t>*</w:t>
            </w:r>
          </w:p>
        </w:tc>
      </w:tr>
      <w:tr w:rsidR="000558E5" w:rsidRPr="00B2675C" w:rsidTr="000558E5">
        <w:trPr>
          <w:trHeight w:val="548"/>
        </w:trPr>
        <w:tc>
          <w:tcPr>
            <w:tcW w:w="876" w:type="pct"/>
            <w:shd w:val="clear" w:color="auto" w:fill="auto"/>
            <w:noWrap/>
            <w:vAlign w:val="center"/>
            <w:hideMark/>
          </w:tcPr>
          <w:p w:rsidR="000558E5" w:rsidRPr="00B2675C" w:rsidRDefault="000558E5" w:rsidP="000558E5">
            <w:pPr>
              <w:jc w:val="left"/>
              <w:rPr>
                <w:color w:val="000000"/>
                <w:sz w:val="20"/>
                <w:szCs w:val="20"/>
              </w:rPr>
            </w:pPr>
            <w:r w:rsidRPr="00B2675C">
              <w:rPr>
                <w:color w:val="000000"/>
                <w:sz w:val="20"/>
                <w:szCs w:val="20"/>
              </w:rPr>
              <w:t>Масса утилизируемых ТКО, т</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szCs w:val="24"/>
              </w:rPr>
            </w:pPr>
            <w:r w:rsidRPr="00B2675C">
              <w:rPr>
                <w:iCs/>
                <w:color w:val="000000"/>
                <w:sz w:val="18"/>
              </w:rPr>
              <w:t>4 131</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6 331</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18 527</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52 019</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148 276</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151 807</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152 192</w:t>
            </w:r>
          </w:p>
        </w:tc>
        <w:tc>
          <w:tcPr>
            <w:tcW w:w="360" w:type="pct"/>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152 567</w:t>
            </w:r>
          </w:p>
        </w:tc>
        <w:tc>
          <w:tcPr>
            <w:tcW w:w="360" w:type="pct"/>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152 939</w:t>
            </w:r>
          </w:p>
        </w:tc>
        <w:tc>
          <w:tcPr>
            <w:tcW w:w="360" w:type="pct"/>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153 303</w:t>
            </w:r>
          </w:p>
        </w:tc>
        <w:tc>
          <w:tcPr>
            <w:tcW w:w="391" w:type="pct"/>
            <w:shd w:val="clear" w:color="auto" w:fill="auto"/>
            <w:noWrap/>
            <w:vAlign w:val="center"/>
            <w:hideMark/>
          </w:tcPr>
          <w:p w:rsidR="000558E5" w:rsidRPr="00B2675C" w:rsidRDefault="000558E5" w:rsidP="000558E5">
            <w:pPr>
              <w:jc w:val="center"/>
              <w:rPr>
                <w:iCs/>
                <w:color w:val="000000"/>
                <w:sz w:val="18"/>
              </w:rPr>
            </w:pPr>
            <w:r w:rsidRPr="00B2675C">
              <w:rPr>
                <w:iCs/>
                <w:color w:val="000000"/>
                <w:sz w:val="18"/>
              </w:rPr>
              <w:t>153 663</w:t>
            </w:r>
          </w:p>
        </w:tc>
      </w:tr>
      <w:tr w:rsidR="000558E5" w:rsidRPr="00B2675C" w:rsidTr="000558E5">
        <w:trPr>
          <w:trHeight w:val="480"/>
        </w:trPr>
        <w:tc>
          <w:tcPr>
            <w:tcW w:w="876" w:type="pct"/>
            <w:shd w:val="clear" w:color="auto" w:fill="auto"/>
            <w:noWrap/>
            <w:vAlign w:val="bottom"/>
            <w:hideMark/>
          </w:tcPr>
          <w:p w:rsidR="000558E5" w:rsidRPr="00B2675C" w:rsidRDefault="000558E5" w:rsidP="000558E5">
            <w:pPr>
              <w:jc w:val="left"/>
              <w:rPr>
                <w:color w:val="000000"/>
                <w:sz w:val="20"/>
                <w:szCs w:val="20"/>
              </w:rPr>
            </w:pPr>
            <w:r w:rsidRPr="00B2675C">
              <w:rPr>
                <w:color w:val="000000"/>
                <w:sz w:val="20"/>
                <w:szCs w:val="20"/>
              </w:rPr>
              <w:t>Масса обработанных ТКО</w:t>
            </w:r>
            <w:r w:rsidRPr="00B2675C">
              <w:rPr>
                <w:i/>
                <w:color w:val="000000"/>
                <w:sz w:val="18"/>
                <w:szCs w:val="20"/>
              </w:rPr>
              <w:t xml:space="preserve"> (с учетом ТКО обработанных на ППО с ЭС и на МСК))</w:t>
            </w:r>
          </w:p>
        </w:tc>
        <w:tc>
          <w:tcPr>
            <w:tcW w:w="384"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131519</w:t>
            </w:r>
          </w:p>
        </w:tc>
        <w:tc>
          <w:tcPr>
            <w:tcW w:w="351"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149057</w:t>
            </w:r>
          </w:p>
        </w:tc>
        <w:tc>
          <w:tcPr>
            <w:tcW w:w="412"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184482</w:t>
            </w:r>
          </w:p>
        </w:tc>
        <w:tc>
          <w:tcPr>
            <w:tcW w:w="363"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407918</w:t>
            </w:r>
          </w:p>
        </w:tc>
        <w:tc>
          <w:tcPr>
            <w:tcW w:w="364"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394076</w:t>
            </w:r>
          </w:p>
        </w:tc>
        <w:tc>
          <w:tcPr>
            <w:tcW w:w="367"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401192</w:t>
            </w:r>
          </w:p>
        </w:tc>
        <w:tc>
          <w:tcPr>
            <w:tcW w:w="412"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402210</w:t>
            </w:r>
          </w:p>
        </w:tc>
        <w:tc>
          <w:tcPr>
            <w:tcW w:w="360"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403199</w:t>
            </w:r>
          </w:p>
        </w:tc>
        <w:tc>
          <w:tcPr>
            <w:tcW w:w="360"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404183</w:t>
            </w:r>
          </w:p>
        </w:tc>
        <w:tc>
          <w:tcPr>
            <w:tcW w:w="360"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405145</w:t>
            </w:r>
          </w:p>
        </w:tc>
        <w:tc>
          <w:tcPr>
            <w:tcW w:w="391" w:type="pct"/>
            <w:shd w:val="clear" w:color="auto" w:fill="auto"/>
            <w:noWrap/>
            <w:vAlign w:val="center"/>
            <w:hideMark/>
          </w:tcPr>
          <w:p w:rsidR="000558E5" w:rsidRPr="00B2675C" w:rsidRDefault="000558E5" w:rsidP="000558E5">
            <w:pPr>
              <w:ind w:left="-102"/>
              <w:jc w:val="center"/>
              <w:rPr>
                <w:bCs/>
                <w:color w:val="000000"/>
                <w:sz w:val="18"/>
                <w:szCs w:val="22"/>
              </w:rPr>
            </w:pPr>
            <w:r w:rsidRPr="00B2675C">
              <w:rPr>
                <w:bCs/>
                <w:color w:val="000000"/>
                <w:sz w:val="18"/>
                <w:szCs w:val="22"/>
              </w:rPr>
              <w:t>406096</w:t>
            </w:r>
          </w:p>
        </w:tc>
      </w:tr>
      <w:tr w:rsidR="000558E5" w:rsidRPr="00B2675C" w:rsidTr="000558E5">
        <w:trPr>
          <w:trHeight w:val="567"/>
        </w:trPr>
        <w:tc>
          <w:tcPr>
            <w:tcW w:w="876" w:type="pct"/>
            <w:shd w:val="clear" w:color="auto" w:fill="auto"/>
            <w:noWrap/>
            <w:vAlign w:val="center"/>
          </w:tcPr>
          <w:p w:rsidR="000558E5" w:rsidRPr="00B2675C" w:rsidRDefault="000558E5" w:rsidP="000558E5">
            <w:pPr>
              <w:jc w:val="left"/>
              <w:rPr>
                <w:color w:val="000000"/>
                <w:sz w:val="20"/>
                <w:szCs w:val="20"/>
              </w:rPr>
            </w:pPr>
            <w:r w:rsidRPr="00B2675C">
              <w:rPr>
                <w:color w:val="000000"/>
                <w:sz w:val="20"/>
                <w:szCs w:val="20"/>
              </w:rPr>
              <w:t>Всего масса ТКО по региону, т</w:t>
            </w:r>
          </w:p>
        </w:tc>
        <w:tc>
          <w:tcPr>
            <w:tcW w:w="384"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377543</w:t>
            </w:r>
          </w:p>
        </w:tc>
        <w:tc>
          <w:tcPr>
            <w:tcW w:w="351"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378617</w:t>
            </w:r>
          </w:p>
        </w:tc>
        <w:tc>
          <w:tcPr>
            <w:tcW w:w="412"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379606</w:t>
            </w:r>
          </w:p>
        </w:tc>
        <w:tc>
          <w:tcPr>
            <w:tcW w:w="363"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380577</w:t>
            </w:r>
          </w:p>
        </w:tc>
        <w:tc>
          <w:tcPr>
            <w:tcW w:w="364"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381563</w:t>
            </w:r>
          </w:p>
        </w:tc>
        <w:tc>
          <w:tcPr>
            <w:tcW w:w="367"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382567</w:t>
            </w:r>
          </w:p>
        </w:tc>
        <w:tc>
          <w:tcPr>
            <w:tcW w:w="412"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383538</w:t>
            </w:r>
          </w:p>
        </w:tc>
        <w:tc>
          <w:tcPr>
            <w:tcW w:w="360"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384482</w:t>
            </w:r>
          </w:p>
        </w:tc>
        <w:tc>
          <w:tcPr>
            <w:tcW w:w="360"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385420</w:t>
            </w:r>
          </w:p>
        </w:tc>
        <w:tc>
          <w:tcPr>
            <w:tcW w:w="360"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386338</w:t>
            </w:r>
          </w:p>
        </w:tc>
        <w:tc>
          <w:tcPr>
            <w:tcW w:w="391" w:type="pct"/>
            <w:shd w:val="clear" w:color="auto" w:fill="auto"/>
            <w:noWrap/>
            <w:vAlign w:val="center"/>
          </w:tcPr>
          <w:p w:rsidR="000558E5" w:rsidRPr="00B2675C" w:rsidRDefault="000558E5" w:rsidP="000558E5">
            <w:pPr>
              <w:ind w:left="-102"/>
              <w:jc w:val="center"/>
              <w:rPr>
                <w:bCs/>
                <w:color w:val="000000"/>
                <w:sz w:val="18"/>
                <w:szCs w:val="22"/>
              </w:rPr>
            </w:pPr>
            <w:r w:rsidRPr="00B2675C">
              <w:rPr>
                <w:bCs/>
                <w:color w:val="000000"/>
                <w:sz w:val="18"/>
                <w:szCs w:val="22"/>
              </w:rPr>
              <w:t>387244</w:t>
            </w:r>
          </w:p>
        </w:tc>
      </w:tr>
    </w:tbl>
    <w:p w:rsidR="00307580" w:rsidRPr="00B2675C" w:rsidRDefault="00307580" w:rsidP="00307580">
      <w:pPr>
        <w:tabs>
          <w:tab w:val="left" w:pos="0"/>
        </w:tabs>
        <w:spacing w:line="360" w:lineRule="auto"/>
        <w:rPr>
          <w:rFonts w:eastAsia="Calibri"/>
          <w:kern w:val="24"/>
          <w:sz w:val="22"/>
          <w:szCs w:val="24"/>
        </w:rPr>
      </w:pPr>
      <w:r w:rsidRPr="00B2675C">
        <w:rPr>
          <w:rFonts w:eastAsia="Calibri"/>
          <w:kern w:val="24"/>
          <w:sz w:val="22"/>
          <w:szCs w:val="24"/>
        </w:rPr>
        <w:t>*при условии извлечения ВМР на действующих МСК не менее 5 %.</w:t>
      </w:r>
    </w:p>
    <w:p w:rsidR="00307580" w:rsidRPr="00B2675C" w:rsidRDefault="00307580" w:rsidP="00307580">
      <w:pPr>
        <w:tabs>
          <w:tab w:val="left" w:pos="0"/>
        </w:tabs>
        <w:spacing w:before="120" w:line="360" w:lineRule="auto"/>
        <w:ind w:firstLine="851"/>
        <w:rPr>
          <w:rFonts w:eastAsia="Calibri"/>
          <w:kern w:val="24"/>
          <w:sz w:val="24"/>
          <w:szCs w:val="24"/>
        </w:rPr>
      </w:pPr>
      <w:r w:rsidRPr="00B2675C">
        <w:rPr>
          <w:rFonts w:eastAsia="Calibri"/>
          <w:kern w:val="24"/>
          <w:sz w:val="24"/>
          <w:szCs w:val="24"/>
        </w:rPr>
        <w:t>Таким образом, при реализации предложенной концепции территория Курской области будет обеспечена потребными мощностями, а целевые показатели достигнут установленного уровня согласно федеральным и региональным программам.</w:t>
      </w:r>
    </w:p>
    <w:p w:rsidR="00307580" w:rsidRPr="00B2675C" w:rsidRDefault="00307580" w:rsidP="00307580">
      <w:pPr>
        <w:tabs>
          <w:tab w:val="left" w:pos="0"/>
        </w:tabs>
        <w:spacing w:line="360" w:lineRule="auto"/>
        <w:ind w:firstLine="851"/>
        <w:rPr>
          <w:rFonts w:eastAsia="Calibri"/>
          <w:kern w:val="24"/>
          <w:sz w:val="24"/>
          <w:szCs w:val="24"/>
        </w:rPr>
      </w:pPr>
    </w:p>
    <w:p w:rsidR="00307580" w:rsidRPr="00B2675C" w:rsidRDefault="00307580" w:rsidP="00307580">
      <w:pPr>
        <w:tabs>
          <w:tab w:val="left" w:pos="0"/>
        </w:tabs>
        <w:spacing w:line="360" w:lineRule="auto"/>
        <w:ind w:firstLine="851"/>
        <w:rPr>
          <w:rFonts w:eastAsia="Calibri"/>
          <w:kern w:val="24"/>
          <w:sz w:val="24"/>
          <w:szCs w:val="24"/>
        </w:rPr>
      </w:pPr>
    </w:p>
    <w:p w:rsidR="00307580" w:rsidRPr="00B2675C" w:rsidRDefault="00307580" w:rsidP="00307580">
      <w:pPr>
        <w:rPr>
          <w:rFonts w:eastAsia="SimSun"/>
          <w:sz w:val="24"/>
        </w:rPr>
      </w:pPr>
    </w:p>
    <w:p w:rsidR="00307580" w:rsidRPr="00B2675C" w:rsidRDefault="00307580" w:rsidP="00307580">
      <w:pPr>
        <w:jc w:val="left"/>
        <w:rPr>
          <w:b/>
          <w:bCs/>
        </w:rPr>
      </w:pPr>
      <w:r w:rsidRPr="00B2675C">
        <w:br w:type="page"/>
      </w:r>
    </w:p>
    <w:p w:rsidR="00307580" w:rsidRPr="00B2675C" w:rsidRDefault="00307580" w:rsidP="00307580">
      <w:pPr>
        <w:keepNext/>
        <w:keepLines/>
        <w:pageBreakBefore/>
        <w:spacing w:after="240"/>
        <w:jc w:val="center"/>
        <w:outlineLvl w:val="0"/>
        <w:rPr>
          <w:rFonts w:eastAsia="SimSun"/>
          <w:b/>
        </w:rPr>
      </w:pPr>
      <w:bookmarkStart w:id="78" w:name="_Toc36024619"/>
      <w:bookmarkStart w:id="79" w:name="_Toc36540100"/>
      <w:r w:rsidRPr="00B2675C">
        <w:rPr>
          <w:rFonts w:eastAsia="SimSun"/>
          <w:b/>
        </w:rPr>
        <w:t>Раздел 11. 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bookmarkEnd w:id="78"/>
      <w:bookmarkEnd w:id="79"/>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Создание перспективной инфраструктуры обращения с отходами включает в себя как строительство новых объектов обращения с отходами, так реконструкцию действующих объектов.</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Оценка капитальных вложений на реализацию запланированных мероприятий по строительству и реконструкции объектов обращения с ТКО определена на основании:</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 данных инвестиционных программ операторов АО «САБ по уборке г.Курска» и ООО «Экопол» (инвестиционные программы утверждены Приказом Комитета жилищно-коммунального хозяйства и ТЭК Курской области от 30.10.2017 г. №133);</w:t>
      </w:r>
    </w:p>
    <w:p w:rsidR="00307580" w:rsidRPr="00B2675C" w:rsidRDefault="00307580" w:rsidP="00307580">
      <w:pPr>
        <w:tabs>
          <w:tab w:val="left" w:pos="0"/>
        </w:tabs>
        <w:spacing w:line="360" w:lineRule="auto"/>
        <w:ind w:firstLine="851"/>
        <w:rPr>
          <w:sz w:val="24"/>
          <w:szCs w:val="24"/>
        </w:rPr>
      </w:pPr>
      <w:r w:rsidRPr="00B2675C">
        <w:rPr>
          <w:kern w:val="24"/>
          <w:sz w:val="24"/>
          <w:szCs w:val="24"/>
        </w:rPr>
        <w:t>– укрупненных нормативов цены строительства</w:t>
      </w:r>
      <w:r w:rsidRPr="00B2675C">
        <w:rPr>
          <w:sz w:val="24"/>
          <w:szCs w:val="24"/>
        </w:rPr>
        <w:t xml:space="preserve"> мусоросортировочных комплексов (Приказ Минстроя России №837/пр от 01.06.2017 г. «Об утверждении укрупненных сметных нормативов» (Сборник №19. «Здания и сооружения городской инфраструктуры);</w:t>
      </w:r>
    </w:p>
    <w:p w:rsidR="00307580" w:rsidRPr="00B2675C" w:rsidRDefault="00307580" w:rsidP="00307580">
      <w:pPr>
        <w:tabs>
          <w:tab w:val="left" w:pos="0"/>
        </w:tabs>
        <w:spacing w:line="360" w:lineRule="auto"/>
        <w:ind w:firstLine="851"/>
        <w:rPr>
          <w:sz w:val="24"/>
          <w:szCs w:val="24"/>
        </w:rPr>
      </w:pPr>
      <w:r w:rsidRPr="00B2675C">
        <w:rPr>
          <w:kern w:val="24"/>
          <w:sz w:val="24"/>
          <w:szCs w:val="24"/>
        </w:rPr>
        <w:t>– данных о стоимости объектов</w:t>
      </w:r>
      <w:r w:rsidRPr="00B2675C">
        <w:rPr>
          <w:sz w:val="24"/>
          <w:szCs w:val="24"/>
        </w:rPr>
        <w:t xml:space="preserve"> аналогичных по назначению и проектной мощности с учетом мощности планируемых объектов;</w:t>
      </w:r>
    </w:p>
    <w:p w:rsidR="00307580" w:rsidRPr="00B2675C" w:rsidRDefault="00307580" w:rsidP="00307580">
      <w:pPr>
        <w:tabs>
          <w:tab w:val="left" w:pos="0"/>
        </w:tabs>
        <w:spacing w:line="360" w:lineRule="auto"/>
        <w:ind w:firstLine="851"/>
        <w:rPr>
          <w:kern w:val="24"/>
          <w:sz w:val="24"/>
          <w:szCs w:val="24"/>
        </w:rPr>
      </w:pPr>
      <w:r w:rsidRPr="00B2675C">
        <w:rPr>
          <w:sz w:val="24"/>
          <w:szCs w:val="24"/>
        </w:rPr>
        <w:t>– данных производителей оборудования/технологий согласно коммерческим предложениям.</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Оценка стоимости разработки Проектов выведения из эксплуатации (рекультивации) объектов размещения отходов проводилась по Методике определения стоимости проектных работ по рекультивации городских нарушенных территорий (МРР-6.1-16. Мероприятия по охране окружающей среды) с учетом индекса изменения стоимости проектных работ для строительства (по отношению к базовым ценам по состоянию на 1 января 2001 года) во 3 кв. 2019 года. Ориентировочная стоимость проведения работ осуществлялась на основании данных о сметной стоимости объекта-аналога в Калининградской области с учетом индексов изменения сметной стоимости строительства для Курской области в ценах 3 кв. 2019 г.</w:t>
      </w:r>
    </w:p>
    <w:p w:rsidR="00307580" w:rsidRPr="00B2675C" w:rsidRDefault="00307580" w:rsidP="00307580">
      <w:pPr>
        <w:tabs>
          <w:tab w:val="left" w:pos="0"/>
        </w:tabs>
        <w:spacing w:line="360" w:lineRule="auto"/>
        <w:ind w:firstLine="851"/>
        <w:rPr>
          <w:sz w:val="24"/>
          <w:szCs w:val="24"/>
        </w:rPr>
      </w:pPr>
      <w:r w:rsidRPr="00B2675C">
        <w:rPr>
          <w:kern w:val="24"/>
          <w:sz w:val="24"/>
          <w:szCs w:val="24"/>
        </w:rPr>
        <w:t>Сведения о необходимом объеме капитальных вложений в реализацию мероприятий по строительству, реконструкции, выведение из эксплуатации объектов обработки, утилизации, обезвреживания, размещения отходов, а также в разработку проектов рекультивации для действующих объектов размещения отходов на территории Курской области, представлены в таблицах 11.1 – 11.2.</w:t>
      </w:r>
      <w:r w:rsidRPr="00B2675C">
        <w:rPr>
          <w:sz w:val="24"/>
          <w:szCs w:val="24"/>
        </w:rPr>
        <w:br w:type="page"/>
      </w:r>
    </w:p>
    <w:p w:rsidR="00307580" w:rsidRPr="00B2675C" w:rsidRDefault="00307580" w:rsidP="00307580">
      <w:pPr>
        <w:jc w:val="left"/>
        <w:rPr>
          <w:kern w:val="24"/>
          <w:sz w:val="24"/>
          <w:szCs w:val="24"/>
        </w:rPr>
        <w:sectPr w:rsidR="00307580" w:rsidRPr="00B2675C">
          <w:pgSz w:w="11906" w:h="16838"/>
          <w:pgMar w:top="720" w:right="720" w:bottom="720" w:left="1276" w:header="720" w:footer="720" w:gutter="0"/>
          <w:cols w:space="720"/>
          <w:docGrid w:linePitch="360" w:charSpace="-2049"/>
        </w:sectPr>
      </w:pPr>
    </w:p>
    <w:p w:rsidR="00307580" w:rsidRPr="00B2675C" w:rsidRDefault="00307580" w:rsidP="00307580">
      <w:pPr>
        <w:tabs>
          <w:tab w:val="left" w:pos="0"/>
        </w:tabs>
        <w:suppressAutoHyphens/>
        <w:spacing w:line="336" w:lineRule="auto"/>
        <w:rPr>
          <w:b/>
          <w:i/>
          <w:sz w:val="24"/>
          <w:szCs w:val="24"/>
          <w:lang w:val="uk-UA"/>
        </w:rPr>
      </w:pPr>
      <w:r w:rsidRPr="00B2675C">
        <w:rPr>
          <w:b/>
          <w:sz w:val="24"/>
          <w:szCs w:val="24"/>
          <w:lang w:val="uk-UA"/>
        </w:rPr>
        <w:t>Таблица 11</w:t>
      </w:r>
      <w:r w:rsidRPr="00B2675C">
        <w:rPr>
          <w:b/>
          <w:noProof/>
          <w:sz w:val="24"/>
          <w:szCs w:val="24"/>
          <w:lang w:val="uk-UA"/>
        </w:rPr>
        <w:t>.1</w:t>
      </w:r>
      <w:r w:rsidRPr="00B2675C">
        <w:rPr>
          <w:b/>
          <w:sz w:val="24"/>
          <w:szCs w:val="24"/>
          <w:lang w:val="uk-UA"/>
        </w:rPr>
        <w:t>. Сведения о необходимых капиталовложениях в строительство, реконструкцию объектов обработки, утилизации, обезвреживания, размещения твердых коммунальных отходов на территории Курской области</w:t>
      </w:r>
    </w:p>
    <w:tbl>
      <w:tblPr>
        <w:tblW w:w="14155" w:type="dxa"/>
        <w:jc w:val="center"/>
        <w:tblLayout w:type="fixed"/>
        <w:tblLook w:val="04A0" w:firstRow="1" w:lastRow="0" w:firstColumn="1" w:lastColumn="0" w:noHBand="0" w:noVBand="1"/>
      </w:tblPr>
      <w:tblGrid>
        <w:gridCol w:w="721"/>
        <w:gridCol w:w="721"/>
        <w:gridCol w:w="2644"/>
        <w:gridCol w:w="2005"/>
        <w:gridCol w:w="2706"/>
        <w:gridCol w:w="1475"/>
        <w:gridCol w:w="1839"/>
        <w:gridCol w:w="2044"/>
      </w:tblGrid>
      <w:tr w:rsidR="00307580" w:rsidRPr="00B2675C" w:rsidTr="000E0601">
        <w:trPr>
          <w:trHeight w:val="907"/>
          <w:tblHeader/>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jc w:val="center"/>
              <w:rPr>
                <w:b/>
                <w:bCs/>
                <w:color w:val="000000"/>
                <w:sz w:val="24"/>
                <w:szCs w:val="24"/>
              </w:rPr>
            </w:pPr>
            <w:r w:rsidRPr="00B2675C">
              <w:rPr>
                <w:b/>
                <w:bCs/>
                <w:color w:val="000000"/>
                <w:sz w:val="24"/>
                <w:szCs w:val="24"/>
              </w:rPr>
              <w:t>№ п/п</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Зона РО</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Планируемый объект</w:t>
            </w:r>
          </w:p>
        </w:tc>
        <w:tc>
          <w:tcPr>
            <w:tcW w:w="2005"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ГК WGS84</w:t>
            </w:r>
          </w:p>
        </w:tc>
        <w:tc>
          <w:tcPr>
            <w:tcW w:w="2706"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Мероприятие</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Мощность, т/год</w:t>
            </w:r>
          </w:p>
        </w:tc>
        <w:tc>
          <w:tcPr>
            <w:tcW w:w="1839" w:type="dxa"/>
            <w:tcBorders>
              <w:top w:val="single" w:sz="4" w:space="0" w:color="auto"/>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 xml:space="preserve">Срок ввода в эксплуатацию </w:t>
            </w:r>
          </w:p>
        </w:tc>
        <w:tc>
          <w:tcPr>
            <w:tcW w:w="2044" w:type="dxa"/>
            <w:tcBorders>
              <w:top w:val="single" w:sz="4" w:space="0" w:color="auto"/>
              <w:left w:val="nil"/>
              <w:bottom w:val="single" w:sz="4" w:space="0" w:color="auto"/>
              <w:right w:val="single" w:sz="4" w:space="0" w:color="auto"/>
            </w:tcBorders>
          </w:tcPr>
          <w:p w:rsidR="00307580" w:rsidRPr="00B2675C" w:rsidRDefault="00307580" w:rsidP="00307580">
            <w:pPr>
              <w:jc w:val="center"/>
              <w:rPr>
                <w:b/>
                <w:bCs/>
                <w:color w:val="000000"/>
                <w:sz w:val="24"/>
                <w:szCs w:val="24"/>
              </w:rPr>
            </w:pPr>
            <w:r w:rsidRPr="00B2675C">
              <w:rPr>
                <w:b/>
                <w:bCs/>
                <w:color w:val="000000"/>
                <w:sz w:val="24"/>
                <w:szCs w:val="24"/>
              </w:rPr>
              <w:t>Объем инвестиций, тыс. руб.*</w:t>
            </w:r>
          </w:p>
        </w:tc>
      </w:tr>
      <w:tr w:rsidR="00722CE9" w:rsidRPr="00B2675C" w:rsidTr="00722CE9">
        <w:trPr>
          <w:trHeight w:val="669"/>
          <w:jc w:val="center"/>
        </w:trPr>
        <w:tc>
          <w:tcPr>
            <w:tcW w:w="721" w:type="dxa"/>
            <w:vMerge w:val="restart"/>
            <w:tcBorders>
              <w:top w:val="nil"/>
              <w:left w:val="single" w:sz="4" w:space="0" w:color="auto"/>
              <w:right w:val="single" w:sz="4" w:space="0" w:color="auto"/>
            </w:tcBorders>
            <w:vAlign w:val="center"/>
          </w:tcPr>
          <w:p w:rsidR="00722CE9" w:rsidRPr="00B2675C" w:rsidRDefault="00722CE9" w:rsidP="00722CE9">
            <w:pPr>
              <w:numPr>
                <w:ilvl w:val="0"/>
                <w:numId w:val="103"/>
              </w:numPr>
              <w:spacing w:line="276" w:lineRule="auto"/>
              <w:ind w:left="357" w:hanging="357"/>
              <w:jc w:val="center"/>
              <w:rPr>
                <w:color w:val="000000"/>
                <w:sz w:val="24"/>
                <w:szCs w:val="24"/>
              </w:rPr>
            </w:pPr>
          </w:p>
        </w:tc>
        <w:tc>
          <w:tcPr>
            <w:tcW w:w="721" w:type="dxa"/>
            <w:vMerge w:val="restart"/>
            <w:tcBorders>
              <w:top w:val="nil"/>
              <w:left w:val="single" w:sz="4" w:space="0" w:color="auto"/>
              <w:right w:val="single" w:sz="4" w:space="0" w:color="auto"/>
            </w:tcBorders>
            <w:shd w:val="clear" w:color="auto" w:fill="auto"/>
            <w:vAlign w:val="center"/>
            <w:hideMark/>
          </w:tcPr>
          <w:p w:rsidR="00722CE9" w:rsidRPr="00B2675C" w:rsidRDefault="00722CE9" w:rsidP="00722CE9">
            <w:pPr>
              <w:jc w:val="center"/>
              <w:rPr>
                <w:color w:val="000000"/>
                <w:sz w:val="24"/>
                <w:szCs w:val="24"/>
              </w:rPr>
            </w:pPr>
            <w:r w:rsidRPr="00B2675C">
              <w:rPr>
                <w:color w:val="000000"/>
                <w:sz w:val="24"/>
                <w:szCs w:val="24"/>
              </w:rPr>
              <w:t>ЮЗ</w:t>
            </w:r>
          </w:p>
        </w:tc>
        <w:tc>
          <w:tcPr>
            <w:tcW w:w="2644" w:type="dxa"/>
            <w:vMerge w:val="restart"/>
            <w:tcBorders>
              <w:top w:val="nil"/>
              <w:left w:val="nil"/>
              <w:right w:val="single" w:sz="4" w:space="0" w:color="auto"/>
            </w:tcBorders>
            <w:shd w:val="clear" w:color="auto" w:fill="auto"/>
            <w:vAlign w:val="center"/>
            <w:hideMark/>
          </w:tcPr>
          <w:p w:rsidR="00722CE9" w:rsidRPr="00B2675C" w:rsidRDefault="00722CE9" w:rsidP="00722CE9">
            <w:pPr>
              <w:jc w:val="left"/>
              <w:rPr>
                <w:color w:val="000000"/>
                <w:sz w:val="24"/>
                <w:szCs w:val="24"/>
              </w:rPr>
            </w:pPr>
            <w:r w:rsidRPr="00B2675C">
              <w:rPr>
                <w:color w:val="000000"/>
                <w:sz w:val="24"/>
                <w:szCs w:val="24"/>
              </w:rPr>
              <w:t>Полигон ТКО ООО «Экопол»</w:t>
            </w:r>
          </w:p>
        </w:tc>
        <w:tc>
          <w:tcPr>
            <w:tcW w:w="2005" w:type="dxa"/>
            <w:vMerge w:val="restart"/>
            <w:tcBorders>
              <w:top w:val="nil"/>
              <w:left w:val="nil"/>
              <w:right w:val="single" w:sz="4" w:space="0" w:color="auto"/>
            </w:tcBorders>
            <w:shd w:val="clear" w:color="auto" w:fill="auto"/>
            <w:vAlign w:val="center"/>
            <w:hideMark/>
          </w:tcPr>
          <w:p w:rsidR="00722CE9" w:rsidRPr="00B2675C" w:rsidRDefault="00722CE9" w:rsidP="00722CE9">
            <w:pPr>
              <w:jc w:val="center"/>
              <w:rPr>
                <w:color w:val="000000"/>
                <w:sz w:val="24"/>
                <w:szCs w:val="24"/>
              </w:rPr>
            </w:pPr>
            <w:r w:rsidRPr="00B2675C">
              <w:rPr>
                <w:color w:val="000000"/>
                <w:sz w:val="24"/>
                <w:szCs w:val="24"/>
              </w:rPr>
              <w:t>51.726679 35.854727</w:t>
            </w:r>
          </w:p>
        </w:tc>
        <w:tc>
          <w:tcPr>
            <w:tcW w:w="2706" w:type="dxa"/>
            <w:tcBorders>
              <w:top w:val="nil"/>
              <w:left w:val="nil"/>
              <w:bottom w:val="single" w:sz="4" w:space="0" w:color="auto"/>
              <w:right w:val="single" w:sz="4" w:space="0" w:color="auto"/>
            </w:tcBorders>
            <w:shd w:val="clear" w:color="auto" w:fill="auto"/>
            <w:vAlign w:val="center"/>
            <w:hideMark/>
          </w:tcPr>
          <w:p w:rsidR="00722CE9" w:rsidRPr="00B2675C" w:rsidRDefault="00722CE9" w:rsidP="00722CE9">
            <w:pPr>
              <w:jc w:val="center"/>
              <w:rPr>
                <w:color w:val="000000"/>
                <w:sz w:val="24"/>
                <w:szCs w:val="24"/>
              </w:rPr>
            </w:pPr>
            <w:r w:rsidRPr="00B2675C">
              <w:rPr>
                <w:color w:val="000000"/>
                <w:sz w:val="24"/>
                <w:szCs w:val="24"/>
              </w:rPr>
              <w:t>Строительство полигона (2-ая</w:t>
            </w:r>
            <w:r w:rsidRPr="00B2675C">
              <w:rPr>
                <w:sz w:val="24"/>
                <w:szCs w:val="24"/>
              </w:rPr>
              <w:t xml:space="preserve"> очередь)</w:t>
            </w:r>
          </w:p>
        </w:tc>
        <w:tc>
          <w:tcPr>
            <w:tcW w:w="1475" w:type="dxa"/>
            <w:vMerge w:val="restart"/>
            <w:tcBorders>
              <w:top w:val="nil"/>
              <w:left w:val="nil"/>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color w:val="000000"/>
                <w:sz w:val="24"/>
                <w:szCs w:val="24"/>
              </w:rPr>
              <w:t>376 000</w:t>
            </w:r>
          </w:p>
        </w:tc>
        <w:tc>
          <w:tcPr>
            <w:tcW w:w="1839" w:type="dxa"/>
            <w:tcBorders>
              <w:top w:val="nil"/>
              <w:left w:val="nil"/>
              <w:bottom w:val="single" w:sz="4" w:space="0" w:color="auto"/>
              <w:right w:val="single" w:sz="4" w:space="0" w:color="auto"/>
            </w:tcBorders>
            <w:shd w:val="clear" w:color="auto" w:fill="auto"/>
            <w:vAlign w:val="center"/>
            <w:hideMark/>
          </w:tcPr>
          <w:p w:rsidR="00722CE9" w:rsidRPr="00B2675C" w:rsidRDefault="00722CE9" w:rsidP="00722CE9">
            <w:pPr>
              <w:jc w:val="center"/>
              <w:rPr>
                <w:color w:val="000000"/>
                <w:sz w:val="24"/>
                <w:szCs w:val="24"/>
              </w:rPr>
            </w:pPr>
            <w:r w:rsidRPr="00B2675C">
              <w:rPr>
                <w:color w:val="000000"/>
                <w:sz w:val="24"/>
                <w:szCs w:val="24"/>
              </w:rPr>
              <w:t>2021 -2022</w:t>
            </w:r>
          </w:p>
        </w:tc>
        <w:tc>
          <w:tcPr>
            <w:tcW w:w="2044" w:type="dxa"/>
            <w:tcBorders>
              <w:top w:val="nil"/>
              <w:left w:val="nil"/>
              <w:bottom w:val="single" w:sz="4" w:space="0" w:color="auto"/>
              <w:right w:val="single" w:sz="4" w:space="0" w:color="auto"/>
            </w:tcBorders>
            <w:vAlign w:val="center"/>
          </w:tcPr>
          <w:p w:rsidR="00722CE9" w:rsidRPr="00B2675C" w:rsidRDefault="00722CE9" w:rsidP="00722CE9">
            <w:pPr>
              <w:jc w:val="center"/>
              <w:rPr>
                <w:color w:val="000000"/>
                <w:sz w:val="24"/>
                <w:szCs w:val="24"/>
              </w:rPr>
            </w:pPr>
            <w:r w:rsidRPr="00B2675C">
              <w:rPr>
                <w:color w:val="000000"/>
                <w:sz w:val="24"/>
                <w:szCs w:val="24"/>
              </w:rPr>
              <w:t>65 000</w:t>
            </w:r>
          </w:p>
        </w:tc>
      </w:tr>
      <w:tr w:rsidR="00722CE9" w:rsidRPr="00B2675C" w:rsidTr="00722CE9">
        <w:trPr>
          <w:trHeight w:val="262"/>
          <w:jc w:val="center"/>
        </w:trPr>
        <w:tc>
          <w:tcPr>
            <w:tcW w:w="721" w:type="dxa"/>
            <w:vMerge/>
            <w:tcBorders>
              <w:top w:val="nil"/>
              <w:left w:val="single" w:sz="4" w:space="0" w:color="auto"/>
              <w:right w:val="single" w:sz="4" w:space="0" w:color="auto"/>
            </w:tcBorders>
            <w:vAlign w:val="center"/>
          </w:tcPr>
          <w:p w:rsidR="00722CE9" w:rsidRPr="00B2675C" w:rsidRDefault="00722CE9" w:rsidP="00722CE9">
            <w:pPr>
              <w:numPr>
                <w:ilvl w:val="0"/>
                <w:numId w:val="103"/>
              </w:numPr>
              <w:spacing w:line="276" w:lineRule="auto"/>
              <w:ind w:left="357" w:hanging="357"/>
              <w:jc w:val="center"/>
              <w:rPr>
                <w:color w:val="000000"/>
                <w:sz w:val="24"/>
                <w:szCs w:val="24"/>
              </w:rPr>
            </w:pPr>
          </w:p>
        </w:tc>
        <w:tc>
          <w:tcPr>
            <w:tcW w:w="721" w:type="dxa"/>
            <w:vMerge/>
            <w:tcBorders>
              <w:top w:val="nil"/>
              <w:left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2644" w:type="dxa"/>
            <w:vMerge/>
            <w:tcBorders>
              <w:top w:val="nil"/>
              <w:left w:val="nil"/>
              <w:right w:val="single" w:sz="4" w:space="0" w:color="auto"/>
            </w:tcBorders>
            <w:shd w:val="clear" w:color="auto" w:fill="auto"/>
            <w:vAlign w:val="center"/>
          </w:tcPr>
          <w:p w:rsidR="00722CE9" w:rsidRPr="00B2675C" w:rsidRDefault="00722CE9" w:rsidP="00722CE9">
            <w:pPr>
              <w:jc w:val="left"/>
              <w:rPr>
                <w:color w:val="000000"/>
                <w:sz w:val="24"/>
                <w:szCs w:val="24"/>
              </w:rPr>
            </w:pPr>
          </w:p>
        </w:tc>
        <w:tc>
          <w:tcPr>
            <w:tcW w:w="2005" w:type="dxa"/>
            <w:vMerge/>
            <w:tcBorders>
              <w:top w:val="nil"/>
              <w:left w:val="nil"/>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2706" w:type="dxa"/>
            <w:tcBorders>
              <w:top w:val="single" w:sz="4" w:space="0" w:color="auto"/>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sz w:val="24"/>
                <w:szCs w:val="24"/>
              </w:rPr>
              <w:t>Разработка ПСД</w:t>
            </w:r>
          </w:p>
        </w:tc>
        <w:tc>
          <w:tcPr>
            <w:tcW w:w="1475" w:type="dxa"/>
            <w:vMerge/>
            <w:tcBorders>
              <w:top w:val="nil"/>
              <w:left w:val="nil"/>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1839" w:type="dxa"/>
            <w:tcBorders>
              <w:top w:val="single" w:sz="4" w:space="0" w:color="auto"/>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color w:val="000000"/>
                <w:sz w:val="24"/>
                <w:szCs w:val="24"/>
              </w:rPr>
              <w:t>2021-2023</w:t>
            </w:r>
          </w:p>
        </w:tc>
        <w:tc>
          <w:tcPr>
            <w:tcW w:w="2044" w:type="dxa"/>
            <w:tcBorders>
              <w:top w:val="single" w:sz="4" w:space="0" w:color="auto"/>
              <w:left w:val="nil"/>
              <w:bottom w:val="single" w:sz="4" w:space="0" w:color="auto"/>
              <w:right w:val="single" w:sz="4" w:space="0" w:color="auto"/>
            </w:tcBorders>
            <w:vAlign w:val="center"/>
          </w:tcPr>
          <w:p w:rsidR="00722CE9" w:rsidRPr="00B2675C" w:rsidRDefault="00722CE9" w:rsidP="00722CE9">
            <w:pPr>
              <w:jc w:val="center"/>
              <w:rPr>
                <w:color w:val="000000"/>
                <w:sz w:val="24"/>
                <w:szCs w:val="24"/>
              </w:rPr>
            </w:pPr>
            <w:r w:rsidRPr="00B2675C">
              <w:rPr>
                <w:color w:val="000000"/>
                <w:sz w:val="24"/>
                <w:szCs w:val="24"/>
              </w:rPr>
              <w:t>30 000</w:t>
            </w:r>
          </w:p>
        </w:tc>
      </w:tr>
      <w:tr w:rsidR="00722CE9" w:rsidRPr="00B2675C" w:rsidTr="00722CE9">
        <w:trPr>
          <w:trHeight w:val="411"/>
          <w:jc w:val="center"/>
        </w:trPr>
        <w:tc>
          <w:tcPr>
            <w:tcW w:w="721" w:type="dxa"/>
            <w:vMerge/>
            <w:tcBorders>
              <w:top w:val="nil"/>
              <w:left w:val="single" w:sz="4" w:space="0" w:color="auto"/>
              <w:right w:val="single" w:sz="4" w:space="0" w:color="auto"/>
            </w:tcBorders>
            <w:vAlign w:val="center"/>
          </w:tcPr>
          <w:p w:rsidR="00722CE9" w:rsidRPr="00B2675C" w:rsidRDefault="00722CE9" w:rsidP="00722CE9">
            <w:pPr>
              <w:numPr>
                <w:ilvl w:val="0"/>
                <w:numId w:val="103"/>
              </w:numPr>
              <w:spacing w:line="276" w:lineRule="auto"/>
              <w:ind w:left="357" w:hanging="357"/>
              <w:jc w:val="center"/>
              <w:rPr>
                <w:color w:val="000000"/>
                <w:sz w:val="24"/>
                <w:szCs w:val="24"/>
              </w:rPr>
            </w:pPr>
          </w:p>
        </w:tc>
        <w:tc>
          <w:tcPr>
            <w:tcW w:w="721" w:type="dxa"/>
            <w:vMerge/>
            <w:tcBorders>
              <w:top w:val="nil"/>
              <w:left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2644" w:type="dxa"/>
            <w:vMerge/>
            <w:tcBorders>
              <w:top w:val="nil"/>
              <w:left w:val="nil"/>
              <w:right w:val="single" w:sz="4" w:space="0" w:color="auto"/>
            </w:tcBorders>
            <w:shd w:val="clear" w:color="auto" w:fill="auto"/>
            <w:vAlign w:val="center"/>
          </w:tcPr>
          <w:p w:rsidR="00722CE9" w:rsidRPr="00B2675C" w:rsidRDefault="00722CE9" w:rsidP="00722CE9">
            <w:pPr>
              <w:jc w:val="left"/>
              <w:rPr>
                <w:color w:val="000000"/>
                <w:sz w:val="24"/>
                <w:szCs w:val="24"/>
              </w:rPr>
            </w:pPr>
          </w:p>
        </w:tc>
        <w:tc>
          <w:tcPr>
            <w:tcW w:w="2005" w:type="dxa"/>
            <w:vMerge/>
            <w:tcBorders>
              <w:top w:val="nil"/>
              <w:left w:val="nil"/>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2706" w:type="dxa"/>
            <w:tcBorders>
              <w:top w:val="single" w:sz="4" w:space="0" w:color="auto"/>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color w:val="000000"/>
                <w:sz w:val="24"/>
                <w:szCs w:val="24"/>
              </w:rPr>
              <w:t xml:space="preserve">Строительство 3-ей очереди полигона </w:t>
            </w:r>
          </w:p>
        </w:tc>
        <w:tc>
          <w:tcPr>
            <w:tcW w:w="1475" w:type="dxa"/>
            <w:vMerge/>
            <w:tcBorders>
              <w:top w:val="nil"/>
              <w:left w:val="nil"/>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1839" w:type="dxa"/>
            <w:tcBorders>
              <w:top w:val="single" w:sz="4" w:space="0" w:color="auto"/>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color w:val="000000"/>
                <w:sz w:val="24"/>
                <w:szCs w:val="24"/>
              </w:rPr>
              <w:t>2023-2025</w:t>
            </w:r>
          </w:p>
        </w:tc>
        <w:tc>
          <w:tcPr>
            <w:tcW w:w="2044" w:type="dxa"/>
            <w:tcBorders>
              <w:top w:val="single" w:sz="4" w:space="0" w:color="auto"/>
              <w:left w:val="nil"/>
              <w:bottom w:val="single" w:sz="4" w:space="0" w:color="auto"/>
              <w:right w:val="single" w:sz="4" w:space="0" w:color="auto"/>
            </w:tcBorders>
            <w:vAlign w:val="center"/>
          </w:tcPr>
          <w:p w:rsidR="00722CE9" w:rsidRPr="00B2675C" w:rsidRDefault="00A67FF6" w:rsidP="00722CE9">
            <w:pPr>
              <w:jc w:val="center"/>
              <w:rPr>
                <w:color w:val="000000"/>
                <w:sz w:val="24"/>
                <w:szCs w:val="24"/>
              </w:rPr>
            </w:pPr>
            <w:r>
              <w:rPr>
                <w:color w:val="000000"/>
                <w:sz w:val="24"/>
                <w:szCs w:val="24"/>
              </w:rPr>
              <w:t>7</w:t>
            </w:r>
            <w:r w:rsidR="00722CE9" w:rsidRPr="00B2675C">
              <w:rPr>
                <w:color w:val="000000"/>
                <w:sz w:val="24"/>
                <w:szCs w:val="24"/>
              </w:rPr>
              <w:t>0 000</w:t>
            </w:r>
          </w:p>
        </w:tc>
      </w:tr>
      <w:tr w:rsidR="00722CE9" w:rsidRPr="00B2675C" w:rsidTr="000E0601">
        <w:trPr>
          <w:trHeight w:val="703"/>
          <w:jc w:val="center"/>
        </w:trPr>
        <w:tc>
          <w:tcPr>
            <w:tcW w:w="721" w:type="dxa"/>
            <w:vMerge/>
            <w:tcBorders>
              <w:left w:val="single" w:sz="4" w:space="0" w:color="auto"/>
              <w:bottom w:val="single" w:sz="4" w:space="0" w:color="auto"/>
              <w:right w:val="single" w:sz="4" w:space="0" w:color="auto"/>
            </w:tcBorders>
            <w:vAlign w:val="center"/>
          </w:tcPr>
          <w:p w:rsidR="00722CE9" w:rsidRPr="00B2675C" w:rsidRDefault="00722CE9" w:rsidP="00722CE9">
            <w:pPr>
              <w:numPr>
                <w:ilvl w:val="0"/>
                <w:numId w:val="103"/>
              </w:numPr>
              <w:spacing w:line="276" w:lineRule="auto"/>
              <w:ind w:left="357" w:hanging="357"/>
              <w:jc w:val="center"/>
              <w:rPr>
                <w:color w:val="000000"/>
                <w:sz w:val="24"/>
                <w:szCs w:val="24"/>
              </w:rPr>
            </w:pPr>
          </w:p>
        </w:tc>
        <w:tc>
          <w:tcPr>
            <w:tcW w:w="721" w:type="dxa"/>
            <w:vMerge/>
            <w:tcBorders>
              <w:left w:val="single" w:sz="4" w:space="0" w:color="auto"/>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2644" w:type="dxa"/>
            <w:vMerge/>
            <w:tcBorders>
              <w:left w:val="nil"/>
              <w:bottom w:val="single" w:sz="4" w:space="0" w:color="auto"/>
              <w:right w:val="single" w:sz="4" w:space="0" w:color="auto"/>
            </w:tcBorders>
            <w:shd w:val="clear" w:color="auto" w:fill="auto"/>
            <w:vAlign w:val="center"/>
          </w:tcPr>
          <w:p w:rsidR="00722CE9" w:rsidRPr="00B2675C" w:rsidRDefault="00722CE9" w:rsidP="00722CE9">
            <w:pPr>
              <w:jc w:val="left"/>
              <w:rPr>
                <w:color w:val="000000"/>
                <w:sz w:val="24"/>
                <w:szCs w:val="24"/>
              </w:rPr>
            </w:pPr>
          </w:p>
        </w:tc>
        <w:tc>
          <w:tcPr>
            <w:tcW w:w="2005" w:type="dxa"/>
            <w:vMerge/>
            <w:tcBorders>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2706" w:type="dxa"/>
            <w:tcBorders>
              <w:top w:val="nil"/>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color w:val="000000"/>
                <w:sz w:val="24"/>
                <w:szCs w:val="24"/>
              </w:rPr>
              <w:t xml:space="preserve">Строительство системы сбора биогаза  </w:t>
            </w:r>
          </w:p>
        </w:tc>
        <w:tc>
          <w:tcPr>
            <w:tcW w:w="1475" w:type="dxa"/>
            <w:vMerge/>
            <w:tcBorders>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p>
        </w:tc>
        <w:tc>
          <w:tcPr>
            <w:tcW w:w="1839" w:type="dxa"/>
            <w:tcBorders>
              <w:top w:val="nil"/>
              <w:left w:val="nil"/>
              <w:bottom w:val="single" w:sz="4" w:space="0" w:color="auto"/>
              <w:right w:val="single" w:sz="4" w:space="0" w:color="auto"/>
            </w:tcBorders>
            <w:shd w:val="clear" w:color="auto" w:fill="auto"/>
            <w:vAlign w:val="center"/>
          </w:tcPr>
          <w:p w:rsidR="00722CE9" w:rsidRPr="00B2675C" w:rsidRDefault="00722CE9" w:rsidP="00722CE9">
            <w:pPr>
              <w:jc w:val="center"/>
              <w:rPr>
                <w:color w:val="000000"/>
                <w:sz w:val="24"/>
                <w:szCs w:val="24"/>
              </w:rPr>
            </w:pPr>
            <w:r w:rsidRPr="00B2675C">
              <w:rPr>
                <w:color w:val="000000"/>
                <w:sz w:val="24"/>
                <w:szCs w:val="24"/>
              </w:rPr>
              <w:t>2026-2029</w:t>
            </w:r>
          </w:p>
        </w:tc>
        <w:tc>
          <w:tcPr>
            <w:tcW w:w="2044" w:type="dxa"/>
            <w:tcBorders>
              <w:top w:val="nil"/>
              <w:left w:val="nil"/>
              <w:bottom w:val="single" w:sz="4" w:space="0" w:color="auto"/>
              <w:right w:val="single" w:sz="4" w:space="0" w:color="auto"/>
            </w:tcBorders>
            <w:vAlign w:val="center"/>
          </w:tcPr>
          <w:p w:rsidR="00722CE9" w:rsidRPr="00B2675C" w:rsidRDefault="00722CE9" w:rsidP="00722CE9">
            <w:pPr>
              <w:jc w:val="center"/>
              <w:rPr>
                <w:color w:val="000000"/>
                <w:sz w:val="24"/>
                <w:szCs w:val="24"/>
              </w:rPr>
            </w:pPr>
            <w:r w:rsidRPr="00B2675C">
              <w:rPr>
                <w:color w:val="000000"/>
                <w:sz w:val="24"/>
                <w:szCs w:val="24"/>
              </w:rPr>
              <w:t>80 000</w:t>
            </w:r>
          </w:p>
        </w:tc>
      </w:tr>
      <w:tr w:rsidR="00307580" w:rsidRPr="00B2675C" w:rsidTr="008F54FA">
        <w:trPr>
          <w:trHeight w:val="523"/>
          <w:jc w:val="center"/>
        </w:trPr>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numPr>
                <w:ilvl w:val="0"/>
                <w:numId w:val="103"/>
              </w:numPr>
              <w:spacing w:line="276" w:lineRule="auto"/>
              <w:ind w:left="357" w:hanging="357"/>
              <w:jc w:val="center"/>
              <w:outlineLvl w:val="0"/>
              <w:rPr>
                <w:color w:val="000000"/>
                <w:sz w:val="24"/>
                <w:szCs w:val="24"/>
              </w:rPr>
            </w:pPr>
            <w:bookmarkStart w:id="80" w:name="_Toc36540101"/>
            <w:bookmarkEnd w:id="80"/>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81" w:name="_Toc36540102"/>
            <w:r w:rsidRPr="00B2675C">
              <w:rPr>
                <w:color w:val="000000"/>
                <w:sz w:val="24"/>
                <w:szCs w:val="24"/>
              </w:rPr>
              <w:t>ЮЗ</w:t>
            </w:r>
            <w:bookmarkEnd w:id="81"/>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outlineLvl w:val="0"/>
              <w:rPr>
                <w:color w:val="000000"/>
                <w:sz w:val="24"/>
                <w:szCs w:val="24"/>
              </w:rPr>
            </w:pPr>
            <w:bookmarkStart w:id="82" w:name="_Toc36540103"/>
            <w:r w:rsidRPr="00B2675C">
              <w:rPr>
                <w:color w:val="000000"/>
                <w:sz w:val="24"/>
                <w:szCs w:val="24"/>
              </w:rPr>
              <w:t>МСК ООО «Экопол»</w:t>
            </w:r>
            <w:bookmarkEnd w:id="82"/>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83" w:name="_Toc36540104"/>
            <w:r w:rsidRPr="00B2675C">
              <w:rPr>
                <w:color w:val="000000"/>
                <w:sz w:val="24"/>
                <w:szCs w:val="24"/>
              </w:rPr>
              <w:t>51.72875, 35.855368</w:t>
            </w:r>
            <w:bookmarkEnd w:id="83"/>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84" w:name="_Toc36540105"/>
            <w:r w:rsidRPr="00B2675C">
              <w:rPr>
                <w:color w:val="000000"/>
                <w:sz w:val="24"/>
                <w:szCs w:val="24"/>
              </w:rPr>
              <w:t>Реконструкция действующе</w:t>
            </w:r>
            <w:r w:rsidR="008F54FA" w:rsidRPr="00B2675C">
              <w:rPr>
                <w:color w:val="000000"/>
                <w:sz w:val="24"/>
                <w:szCs w:val="24"/>
              </w:rPr>
              <w:t>й</w:t>
            </w:r>
            <w:r w:rsidRPr="00B2675C">
              <w:rPr>
                <w:color w:val="000000"/>
                <w:sz w:val="24"/>
                <w:szCs w:val="24"/>
              </w:rPr>
              <w:t xml:space="preserve"> МСК</w:t>
            </w:r>
            <w:bookmarkEnd w:id="84"/>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85" w:name="_Toc36540106"/>
            <w:r w:rsidRPr="00B2675C">
              <w:rPr>
                <w:color w:val="000000"/>
                <w:sz w:val="24"/>
                <w:szCs w:val="24"/>
              </w:rPr>
              <w:t>95 000**</w:t>
            </w:r>
            <w:bookmarkEnd w:id="85"/>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outlineLvl w:val="0"/>
              <w:rPr>
                <w:color w:val="000000"/>
                <w:sz w:val="24"/>
                <w:szCs w:val="24"/>
              </w:rPr>
            </w:pPr>
            <w:bookmarkStart w:id="86" w:name="_Toc36540107"/>
            <w:r w:rsidRPr="00B2675C">
              <w:rPr>
                <w:color w:val="000000"/>
                <w:sz w:val="24"/>
                <w:szCs w:val="24"/>
              </w:rPr>
              <w:t>2021</w:t>
            </w:r>
            <w:bookmarkEnd w:id="86"/>
            <w:r w:rsidR="008F54FA" w:rsidRPr="00B2675C">
              <w:rPr>
                <w:color w:val="000000"/>
                <w:sz w:val="24"/>
                <w:szCs w:val="24"/>
              </w:rPr>
              <w:t>-2023</w:t>
            </w:r>
          </w:p>
        </w:tc>
        <w:tc>
          <w:tcPr>
            <w:tcW w:w="2044" w:type="dxa"/>
            <w:tcBorders>
              <w:top w:val="nil"/>
              <w:left w:val="nil"/>
              <w:bottom w:val="single" w:sz="4" w:space="0" w:color="auto"/>
              <w:right w:val="single" w:sz="4" w:space="0" w:color="auto"/>
            </w:tcBorders>
            <w:vAlign w:val="center"/>
          </w:tcPr>
          <w:p w:rsidR="00307580" w:rsidRPr="00B2675C" w:rsidRDefault="008F54FA" w:rsidP="00307580">
            <w:pPr>
              <w:jc w:val="center"/>
              <w:outlineLvl w:val="0"/>
              <w:rPr>
                <w:color w:val="000000"/>
                <w:sz w:val="24"/>
                <w:szCs w:val="24"/>
              </w:rPr>
            </w:pPr>
            <w:bookmarkStart w:id="87" w:name="_Toc36540108"/>
            <w:r w:rsidRPr="00B2675C">
              <w:rPr>
                <w:color w:val="000000"/>
                <w:sz w:val="24"/>
                <w:szCs w:val="24"/>
              </w:rPr>
              <w:t>25</w:t>
            </w:r>
            <w:r w:rsidR="00307580" w:rsidRPr="00B2675C">
              <w:rPr>
                <w:color w:val="000000"/>
                <w:sz w:val="24"/>
                <w:szCs w:val="24"/>
              </w:rPr>
              <w:t xml:space="preserve"> 000</w:t>
            </w:r>
            <w:bookmarkEnd w:id="87"/>
          </w:p>
        </w:tc>
      </w:tr>
      <w:tr w:rsidR="00307580" w:rsidRPr="00B2675C" w:rsidTr="000E0601">
        <w:trPr>
          <w:trHeight w:val="120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bookmarkStart w:id="88" w:name="_Toc36540109"/>
            <w:bookmarkEnd w:id="88"/>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Перспективный Полигон ТКО в г.Железногорск</w:t>
            </w:r>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52,338458 35,453017**(ориентировочно рядом с полигоном МУП «Эко-сервис»)</w:t>
            </w:r>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Разработка ПСД и Строительство</w:t>
            </w:r>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85 000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lang w:val="en-US"/>
              </w:rPr>
            </w:pPr>
            <w:r w:rsidRPr="00B2675C">
              <w:rPr>
                <w:color w:val="000000"/>
                <w:sz w:val="24"/>
                <w:szCs w:val="24"/>
              </w:rPr>
              <w:t>20</w:t>
            </w:r>
            <w:r w:rsidRPr="00B2675C">
              <w:rPr>
                <w:color w:val="000000"/>
                <w:sz w:val="24"/>
                <w:szCs w:val="24"/>
                <w:lang w:val="en-US"/>
              </w:rPr>
              <w:t>24</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455 690</w:t>
            </w:r>
          </w:p>
        </w:tc>
      </w:tr>
      <w:tr w:rsidR="00307580" w:rsidRPr="00B2675C" w:rsidTr="000E0601">
        <w:trPr>
          <w:trHeight w:val="624"/>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Перспективный полигон ТКО в Рыльском районе</w:t>
            </w:r>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51.544982, 34.655631**(ориентировочно рядом с полигоном ТКО УМП «СУР»)</w:t>
            </w:r>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Разработка ПСД и Строительство</w:t>
            </w:r>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2023-2025</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249 095</w:t>
            </w:r>
          </w:p>
        </w:tc>
      </w:tr>
      <w:tr w:rsidR="00307580" w:rsidRPr="00B2675C" w:rsidTr="000E0601">
        <w:trPr>
          <w:trHeight w:val="28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МСК Рыльский район</w:t>
            </w:r>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51.544982, 34.655631*</w:t>
            </w:r>
          </w:p>
          <w:p w:rsidR="00307580" w:rsidRPr="00B2675C" w:rsidRDefault="00307580" w:rsidP="00307580">
            <w:pPr>
              <w:jc w:val="center"/>
              <w:rPr>
                <w:color w:val="000000"/>
                <w:sz w:val="24"/>
                <w:szCs w:val="24"/>
              </w:rPr>
            </w:pPr>
            <w:r w:rsidRPr="00B2675C">
              <w:rPr>
                <w:color w:val="000000"/>
                <w:sz w:val="24"/>
                <w:szCs w:val="24"/>
              </w:rPr>
              <w:t>(ориентировочно рядом с полигоном г.Рыльск)</w:t>
            </w:r>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Реконструкция (дооснащение объекта площадкой разгрузки/накопления отходов)</w:t>
            </w:r>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70 000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2020</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5 000</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Суджанском районе</w:t>
            </w:r>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51.187773, 35.328417**</w:t>
            </w:r>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lang w:val="en-US"/>
              </w:rPr>
            </w:pPr>
            <w:r w:rsidRPr="00B2675C">
              <w:rPr>
                <w:color w:val="000000"/>
                <w:sz w:val="24"/>
                <w:szCs w:val="24"/>
              </w:rPr>
              <w:t>202</w:t>
            </w:r>
            <w:r w:rsidR="00077246" w:rsidRPr="00B2675C">
              <w:rPr>
                <w:color w:val="000000"/>
                <w:sz w:val="24"/>
                <w:szCs w:val="24"/>
                <w:lang w:val="en-US"/>
              </w:rPr>
              <w:t>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15 000</w:t>
            </w:r>
          </w:p>
        </w:tc>
      </w:tr>
      <w:tr w:rsidR="00307580" w:rsidRPr="00B2675C" w:rsidTr="000E0601">
        <w:trPr>
          <w:trHeight w:val="68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г. Льгов</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51.693555, 35.251045**</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10 000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11 000</w:t>
            </w:r>
          </w:p>
        </w:tc>
      </w:tr>
      <w:tr w:rsidR="00307580" w:rsidRPr="00B2675C" w:rsidTr="000E0601">
        <w:trPr>
          <w:trHeight w:val="68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с. Медвенка</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51.380039, 36.137796**</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9 500</w:t>
            </w:r>
          </w:p>
        </w:tc>
      </w:tr>
      <w:tr w:rsidR="00307580" w:rsidRPr="00B2675C" w:rsidTr="000E0601">
        <w:trPr>
          <w:trHeight w:val="68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 xml:space="preserve">Площадка перегруза отходов в п. Глушково </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51.354444, 34.59558**</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7 000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10 500</w:t>
            </w:r>
          </w:p>
        </w:tc>
      </w:tr>
      <w:tr w:rsidR="005B0D6E"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5B0D6E" w:rsidRPr="00B2675C" w:rsidRDefault="005B0D6E" w:rsidP="005B0D6E">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5B0D6E" w:rsidRPr="00B2675C" w:rsidRDefault="005B0D6E" w:rsidP="005B0D6E">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5B0D6E" w:rsidRPr="00B2675C" w:rsidRDefault="005B0D6E" w:rsidP="005B0D6E">
            <w:pPr>
              <w:jc w:val="left"/>
              <w:rPr>
                <w:color w:val="000000"/>
                <w:sz w:val="24"/>
                <w:szCs w:val="24"/>
              </w:rPr>
            </w:pPr>
            <w:r w:rsidRPr="00B2675C">
              <w:rPr>
                <w:color w:val="000000"/>
                <w:sz w:val="24"/>
                <w:szCs w:val="24"/>
              </w:rPr>
              <w:t xml:space="preserve">Площадка перегруза отходов в </w:t>
            </w:r>
            <w:r w:rsidRPr="00B2675C">
              <w:rPr>
                <w:color w:val="000000"/>
                <w:sz w:val="22"/>
                <w:szCs w:val="22"/>
                <w:lang w:bidi="ru-RU"/>
              </w:rPr>
              <w:t>д. Ширково</w:t>
            </w:r>
            <w:r w:rsidRPr="00B2675C">
              <w:rPr>
                <w:color w:val="000000"/>
                <w:sz w:val="24"/>
                <w:szCs w:val="24"/>
              </w:rPr>
              <w:t xml:space="preserve"> Большесолдатского района</w:t>
            </w:r>
          </w:p>
        </w:tc>
        <w:tc>
          <w:tcPr>
            <w:tcW w:w="2005" w:type="dxa"/>
            <w:tcBorders>
              <w:top w:val="nil"/>
              <w:left w:val="nil"/>
              <w:bottom w:val="single" w:sz="4" w:space="0" w:color="auto"/>
              <w:right w:val="single" w:sz="4" w:space="0" w:color="auto"/>
            </w:tcBorders>
            <w:shd w:val="clear" w:color="auto" w:fill="auto"/>
            <w:vAlign w:val="center"/>
          </w:tcPr>
          <w:p w:rsidR="005B0D6E" w:rsidRPr="00B2675C" w:rsidRDefault="005B0D6E" w:rsidP="005B0D6E">
            <w:pPr>
              <w:jc w:val="center"/>
              <w:rPr>
                <w:color w:val="000000"/>
                <w:sz w:val="24"/>
                <w:szCs w:val="24"/>
              </w:rPr>
            </w:pPr>
            <w:r w:rsidRPr="00B2675C">
              <w:rPr>
                <w:color w:val="000000"/>
                <w:sz w:val="24"/>
                <w:szCs w:val="24"/>
              </w:rPr>
              <w:t>51.403992, 35.552026**</w:t>
            </w:r>
          </w:p>
        </w:tc>
        <w:tc>
          <w:tcPr>
            <w:tcW w:w="2706" w:type="dxa"/>
            <w:tcBorders>
              <w:top w:val="nil"/>
              <w:left w:val="nil"/>
              <w:bottom w:val="single" w:sz="4" w:space="0" w:color="auto"/>
              <w:right w:val="single" w:sz="4" w:space="0" w:color="auto"/>
            </w:tcBorders>
            <w:shd w:val="clear" w:color="auto" w:fill="auto"/>
            <w:vAlign w:val="center"/>
          </w:tcPr>
          <w:p w:rsidR="005B0D6E" w:rsidRPr="00B2675C" w:rsidRDefault="005B0D6E" w:rsidP="005B0D6E">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5B0D6E" w:rsidRPr="00B2675C" w:rsidRDefault="005B0D6E" w:rsidP="005B0D6E">
            <w:pPr>
              <w:jc w:val="center"/>
              <w:rPr>
                <w:color w:val="000000"/>
                <w:sz w:val="24"/>
                <w:szCs w:val="22"/>
              </w:rPr>
            </w:pPr>
            <w:r w:rsidRPr="00B2675C">
              <w:rPr>
                <w:color w:val="000000"/>
                <w:sz w:val="24"/>
                <w:szCs w:val="22"/>
              </w:rPr>
              <w:t>4 000</w:t>
            </w:r>
          </w:p>
        </w:tc>
        <w:tc>
          <w:tcPr>
            <w:tcW w:w="1839" w:type="dxa"/>
            <w:tcBorders>
              <w:top w:val="nil"/>
              <w:left w:val="nil"/>
              <w:bottom w:val="single" w:sz="4" w:space="0" w:color="auto"/>
              <w:right w:val="single" w:sz="4" w:space="0" w:color="auto"/>
            </w:tcBorders>
            <w:shd w:val="clear" w:color="auto" w:fill="auto"/>
            <w:vAlign w:val="center"/>
          </w:tcPr>
          <w:p w:rsidR="005B0D6E" w:rsidRPr="00B2675C" w:rsidRDefault="005B0D6E" w:rsidP="005B0D6E">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5B0D6E" w:rsidRPr="00B2675C" w:rsidRDefault="005B0D6E" w:rsidP="005B0D6E">
            <w:pPr>
              <w:jc w:val="center"/>
              <w:rPr>
                <w:color w:val="000000"/>
                <w:sz w:val="24"/>
                <w:szCs w:val="22"/>
              </w:rPr>
            </w:pPr>
            <w:r w:rsidRPr="00B2675C">
              <w:rPr>
                <w:color w:val="000000"/>
                <w:sz w:val="24"/>
                <w:szCs w:val="22"/>
              </w:rPr>
              <w:t>8 500</w:t>
            </w:r>
          </w:p>
        </w:tc>
      </w:tr>
      <w:tr w:rsidR="00307580" w:rsidRPr="00B2675C" w:rsidTr="000E0601">
        <w:trPr>
          <w:trHeight w:val="273"/>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Коренев</w:t>
            </w:r>
            <w:r w:rsidR="004101EE" w:rsidRPr="00B2675C">
              <w:rPr>
                <w:color w:val="000000"/>
                <w:sz w:val="24"/>
                <w:szCs w:val="24"/>
              </w:rPr>
              <w:t>сокм районе</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4101EE" w:rsidP="00307580">
            <w:pPr>
              <w:jc w:val="center"/>
              <w:rPr>
                <w:color w:val="000000"/>
                <w:sz w:val="24"/>
                <w:szCs w:val="24"/>
              </w:rPr>
            </w:pPr>
            <w:r w:rsidRPr="00B2675C">
              <w:rPr>
                <w:color w:val="000000"/>
                <w:sz w:val="24"/>
                <w:szCs w:val="24"/>
              </w:rPr>
              <w:t>51.440794 34.860789</w:t>
            </w:r>
            <w:r w:rsidR="00307580" w:rsidRPr="00B2675C">
              <w:rPr>
                <w:color w:val="000000"/>
                <w:sz w:val="24"/>
                <w:szCs w:val="24"/>
              </w:rPr>
              <w:t>**</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9 500</w:t>
            </w:r>
          </w:p>
        </w:tc>
      </w:tr>
      <w:tr w:rsidR="00307580" w:rsidRPr="00B2675C" w:rsidTr="000E0601">
        <w:trPr>
          <w:trHeight w:val="397"/>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п. Кировский</w:t>
            </w:r>
            <w:r w:rsidR="007F504F">
              <w:rPr>
                <w:color w:val="000000"/>
                <w:sz w:val="24"/>
                <w:szCs w:val="24"/>
              </w:rPr>
              <w:t xml:space="preserve"> </w:t>
            </w:r>
            <w:r w:rsidR="007F504F" w:rsidRPr="007F504F">
              <w:rPr>
                <w:sz w:val="22"/>
                <w:szCs w:val="22"/>
              </w:rPr>
              <w:t>Пристенский</w:t>
            </w:r>
            <w:r w:rsidR="007F504F">
              <w:rPr>
                <w:sz w:val="22"/>
                <w:szCs w:val="22"/>
              </w:rPr>
              <w:t xml:space="preserve"> район</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51.286457, 36.690126**</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9 500</w:t>
            </w:r>
          </w:p>
        </w:tc>
      </w:tr>
      <w:tr w:rsidR="00307580" w:rsidRPr="00B2675C" w:rsidTr="000E0601">
        <w:trPr>
          <w:trHeight w:val="454"/>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ЮЗ</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с. Белая</w:t>
            </w:r>
            <w:r w:rsidR="007F504F">
              <w:rPr>
                <w:color w:val="000000"/>
                <w:sz w:val="24"/>
                <w:szCs w:val="24"/>
              </w:rPr>
              <w:t xml:space="preserve"> Беловский район Беловский район</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51.124387, 35.514393**</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2"/>
              </w:rPr>
            </w:pPr>
            <w:r w:rsidRPr="00B2675C">
              <w:rPr>
                <w:color w:val="000000"/>
                <w:sz w:val="24"/>
                <w:szCs w:val="22"/>
              </w:rPr>
              <w:t>6 000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2"/>
              </w:rPr>
            </w:pPr>
            <w:r w:rsidRPr="00B2675C">
              <w:rPr>
                <w:color w:val="000000"/>
                <w:sz w:val="24"/>
                <w:szCs w:val="22"/>
              </w:rPr>
              <w:t>9 500</w:t>
            </w:r>
          </w:p>
        </w:tc>
      </w:tr>
      <w:tr w:rsidR="00307580" w:rsidRPr="00B2675C" w:rsidTr="000E0601">
        <w:trPr>
          <w:trHeight w:val="720"/>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Полигон ТКО АО «САБ по уборке г.Курска»</w:t>
            </w:r>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51.854141, 36.152737</w:t>
            </w:r>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Реконструкция объекта (строительство 1-ой и 2-ой очереди полигона)</w:t>
            </w:r>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2019-2027</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952 399</w:t>
            </w:r>
          </w:p>
        </w:tc>
      </w:tr>
      <w:tr w:rsidR="00307580" w:rsidRPr="00B2675C" w:rsidTr="000E0601">
        <w:trPr>
          <w:trHeight w:val="737"/>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left"/>
              <w:rPr>
                <w:color w:val="000000"/>
                <w:sz w:val="24"/>
                <w:szCs w:val="24"/>
              </w:rPr>
            </w:pPr>
            <w:r w:rsidRPr="00B2675C">
              <w:rPr>
                <w:color w:val="000000"/>
                <w:sz w:val="24"/>
                <w:szCs w:val="24"/>
              </w:rPr>
              <w:t xml:space="preserve">МСК АО «САБ по уборке г. Курска» </w:t>
            </w:r>
          </w:p>
        </w:tc>
        <w:tc>
          <w:tcPr>
            <w:tcW w:w="200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51.854141, 36.152737</w:t>
            </w:r>
          </w:p>
        </w:tc>
        <w:tc>
          <w:tcPr>
            <w:tcW w:w="2706"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200 000</w:t>
            </w:r>
          </w:p>
        </w:tc>
        <w:tc>
          <w:tcPr>
            <w:tcW w:w="1839"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jc w:val="center"/>
              <w:rPr>
                <w:color w:val="000000"/>
                <w:sz w:val="24"/>
                <w:szCs w:val="24"/>
              </w:rPr>
            </w:pPr>
            <w:r w:rsidRPr="00B2675C">
              <w:rPr>
                <w:color w:val="000000"/>
                <w:sz w:val="24"/>
                <w:szCs w:val="24"/>
              </w:rPr>
              <w:t>2021-2022</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393 988</w:t>
            </w:r>
          </w:p>
        </w:tc>
      </w:tr>
      <w:tr w:rsidR="00307580" w:rsidRPr="00B2675C" w:rsidTr="000E0601">
        <w:trPr>
          <w:trHeight w:val="767"/>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nil"/>
              <w:left w:val="nil"/>
              <w:right w:val="single" w:sz="4" w:space="0" w:color="auto"/>
            </w:tcBorders>
            <w:shd w:val="clear" w:color="auto" w:fill="auto"/>
            <w:vAlign w:val="center"/>
          </w:tcPr>
          <w:p w:rsidR="00307580" w:rsidRPr="00B2675C" w:rsidRDefault="00307580" w:rsidP="00307580">
            <w:pPr>
              <w:jc w:val="left"/>
              <w:rPr>
                <w:b/>
                <w:color w:val="000000"/>
                <w:sz w:val="24"/>
                <w:szCs w:val="24"/>
              </w:rPr>
            </w:pPr>
            <w:r w:rsidRPr="00B2675C">
              <w:rPr>
                <w:color w:val="000000"/>
                <w:sz w:val="24"/>
                <w:szCs w:val="24"/>
              </w:rPr>
              <w:t>Площадка перегруза отходов в Мантуровском районе</w:t>
            </w:r>
          </w:p>
        </w:tc>
        <w:tc>
          <w:tcPr>
            <w:tcW w:w="2005" w:type="dxa"/>
            <w:tcBorders>
              <w:top w:val="nil"/>
              <w:left w:val="nil"/>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51.436473, 37.134500**</w:t>
            </w:r>
          </w:p>
        </w:tc>
        <w:tc>
          <w:tcPr>
            <w:tcW w:w="2706" w:type="dxa"/>
            <w:tcBorders>
              <w:top w:val="nil"/>
              <w:left w:val="nil"/>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nil"/>
              <w:left w:val="nil"/>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14 206</w:t>
            </w:r>
          </w:p>
        </w:tc>
      </w:tr>
      <w:tr w:rsidR="00307580" w:rsidRPr="00B2675C" w:rsidTr="000E0601">
        <w:trPr>
          <w:trHeight w:val="524"/>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МСК в Мантуровском районе (на базе площадки перегруза отходов)</w:t>
            </w:r>
          </w:p>
        </w:tc>
        <w:tc>
          <w:tcPr>
            <w:tcW w:w="200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51.436473, 37.134500**</w:t>
            </w:r>
          </w:p>
        </w:tc>
        <w:tc>
          <w:tcPr>
            <w:tcW w:w="2706"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single" w:sz="4" w:space="0" w:color="auto"/>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15 000</w:t>
            </w:r>
          </w:p>
        </w:tc>
      </w:tr>
      <w:tr w:rsidR="00307580" w:rsidRPr="00B2675C" w:rsidTr="000E0601">
        <w:trPr>
          <w:trHeight w:val="561"/>
          <w:jc w:val="center"/>
        </w:trPr>
        <w:tc>
          <w:tcPr>
            <w:tcW w:w="721" w:type="dxa"/>
            <w:tcBorders>
              <w:top w:val="nil"/>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nil"/>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 xml:space="preserve">Площадка перегруза отходов в Касторенском районе </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51.819771, 38.106766**</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14 206</w:t>
            </w:r>
          </w:p>
        </w:tc>
      </w:tr>
      <w:tr w:rsidR="00307580" w:rsidRPr="00B2675C" w:rsidTr="000E0601">
        <w:trPr>
          <w:trHeight w:val="524"/>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МСК в Касторенском районе (на базе площадки перегруза отходов)</w:t>
            </w:r>
          </w:p>
        </w:tc>
        <w:tc>
          <w:tcPr>
            <w:tcW w:w="200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51.819771, 38.106766**</w:t>
            </w:r>
          </w:p>
        </w:tc>
        <w:tc>
          <w:tcPr>
            <w:tcW w:w="2706"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single" w:sz="4" w:space="0" w:color="auto"/>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15 000</w:t>
            </w:r>
          </w:p>
        </w:tc>
      </w:tr>
      <w:tr w:rsidR="00307580" w:rsidRPr="00B2675C" w:rsidTr="000E0601">
        <w:trPr>
          <w:trHeight w:val="524"/>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 xml:space="preserve">Площадка перегруза отходов в Щигровском районе </w:t>
            </w:r>
          </w:p>
        </w:tc>
        <w:tc>
          <w:tcPr>
            <w:tcW w:w="200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51.849347, 37.064826**</w:t>
            </w:r>
          </w:p>
        </w:tc>
        <w:tc>
          <w:tcPr>
            <w:tcW w:w="2706"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nil"/>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14 206</w:t>
            </w:r>
          </w:p>
        </w:tc>
      </w:tr>
      <w:tr w:rsidR="00307580" w:rsidRPr="00B2675C" w:rsidTr="000E0601">
        <w:trPr>
          <w:trHeight w:val="561"/>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МСК в Щигровском районе (на базе площадки перегруза отходов)</w:t>
            </w:r>
          </w:p>
        </w:tc>
        <w:tc>
          <w:tcPr>
            <w:tcW w:w="200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51.849347, 37.064826**</w:t>
            </w:r>
          </w:p>
        </w:tc>
        <w:tc>
          <w:tcPr>
            <w:tcW w:w="2706"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15 000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pPr>
            <w:r w:rsidRPr="00B2675C">
              <w:rPr>
                <w:color w:val="000000"/>
                <w:sz w:val="24"/>
                <w:szCs w:val="24"/>
              </w:rPr>
              <w:t>2021</w:t>
            </w:r>
          </w:p>
        </w:tc>
        <w:tc>
          <w:tcPr>
            <w:tcW w:w="2044" w:type="dxa"/>
            <w:tcBorders>
              <w:top w:val="single" w:sz="4" w:space="0" w:color="auto"/>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15 000</w:t>
            </w:r>
          </w:p>
        </w:tc>
      </w:tr>
      <w:tr w:rsidR="00307580" w:rsidRPr="00B2675C" w:rsidTr="000E0601">
        <w:trPr>
          <w:trHeight w:val="720"/>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Площадка перегруза отходов в Горшеченском районе</w:t>
            </w:r>
          </w:p>
        </w:tc>
        <w:tc>
          <w:tcPr>
            <w:tcW w:w="200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sz w:val="24"/>
                <w:szCs w:val="24"/>
              </w:rPr>
              <w:t>51.439587, 38.045241**</w:t>
            </w:r>
          </w:p>
        </w:tc>
        <w:tc>
          <w:tcPr>
            <w:tcW w:w="2706"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6 000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sz w:val="24"/>
                <w:szCs w:val="24"/>
              </w:rPr>
            </w:pPr>
            <w:r w:rsidRPr="00B2675C">
              <w:rPr>
                <w:color w:val="000000"/>
                <w:sz w:val="24"/>
                <w:szCs w:val="24"/>
              </w:rPr>
              <w:t>2021</w:t>
            </w:r>
          </w:p>
        </w:tc>
        <w:tc>
          <w:tcPr>
            <w:tcW w:w="2044" w:type="dxa"/>
            <w:tcBorders>
              <w:top w:val="single" w:sz="4" w:space="0" w:color="auto"/>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9 500</w:t>
            </w:r>
          </w:p>
        </w:tc>
      </w:tr>
      <w:tr w:rsidR="00307580" w:rsidRPr="00B2675C" w:rsidTr="000E0601">
        <w:trPr>
          <w:trHeight w:val="720"/>
          <w:jc w:val="center"/>
        </w:trPr>
        <w:tc>
          <w:tcPr>
            <w:tcW w:w="721" w:type="dxa"/>
            <w:tcBorders>
              <w:top w:val="single" w:sz="4" w:space="0" w:color="auto"/>
              <w:left w:val="single" w:sz="4" w:space="0" w:color="auto"/>
              <w:bottom w:val="single" w:sz="4" w:space="0" w:color="auto"/>
              <w:right w:val="single" w:sz="4" w:space="0" w:color="auto"/>
            </w:tcBorders>
            <w:vAlign w:val="center"/>
          </w:tcPr>
          <w:p w:rsidR="00307580" w:rsidRPr="00B2675C" w:rsidRDefault="00307580" w:rsidP="00307580">
            <w:pPr>
              <w:numPr>
                <w:ilvl w:val="0"/>
                <w:numId w:val="103"/>
              </w:numPr>
              <w:spacing w:line="276" w:lineRule="auto"/>
              <w:ind w:left="357" w:hanging="357"/>
              <w:jc w:val="center"/>
              <w:rPr>
                <w:color w:val="000000"/>
                <w:sz w:val="24"/>
                <w:szCs w:val="24"/>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СВ</w:t>
            </w:r>
          </w:p>
        </w:tc>
        <w:tc>
          <w:tcPr>
            <w:tcW w:w="2644"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left"/>
              <w:rPr>
                <w:color w:val="000000"/>
                <w:sz w:val="24"/>
                <w:szCs w:val="24"/>
              </w:rPr>
            </w:pPr>
            <w:r w:rsidRPr="00B2675C">
              <w:rPr>
                <w:color w:val="000000"/>
                <w:sz w:val="24"/>
                <w:szCs w:val="24"/>
              </w:rPr>
              <w:t xml:space="preserve">Объект утилизации органической части ТКО (компостирование) </w:t>
            </w:r>
          </w:p>
        </w:tc>
        <w:tc>
          <w:tcPr>
            <w:tcW w:w="200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на полигоне ТКО в д. Сотниково Курского района (в казне МО «Город Курск»)</w:t>
            </w:r>
          </w:p>
        </w:tc>
        <w:tc>
          <w:tcPr>
            <w:tcW w:w="2706"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Строительство</w:t>
            </w:r>
          </w:p>
        </w:tc>
        <w:tc>
          <w:tcPr>
            <w:tcW w:w="1475"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jc w:val="center"/>
              <w:rPr>
                <w:color w:val="000000"/>
                <w:sz w:val="24"/>
                <w:szCs w:val="24"/>
              </w:rPr>
            </w:pPr>
            <w:r w:rsidRPr="00B2675C">
              <w:rPr>
                <w:color w:val="000000"/>
                <w:sz w:val="24"/>
                <w:szCs w:val="24"/>
              </w:rPr>
              <w:t>100 000</w:t>
            </w:r>
          </w:p>
        </w:tc>
        <w:tc>
          <w:tcPr>
            <w:tcW w:w="1839" w:type="dxa"/>
            <w:tcBorders>
              <w:top w:val="single" w:sz="4" w:space="0" w:color="auto"/>
              <w:left w:val="nil"/>
              <w:bottom w:val="single" w:sz="4" w:space="0" w:color="auto"/>
              <w:right w:val="single" w:sz="4" w:space="0" w:color="auto"/>
            </w:tcBorders>
            <w:shd w:val="clear" w:color="auto" w:fill="auto"/>
            <w:vAlign w:val="center"/>
          </w:tcPr>
          <w:p w:rsidR="00307580" w:rsidRPr="00B2675C" w:rsidRDefault="00307580" w:rsidP="00307580">
            <w:pPr>
              <w:ind w:firstLine="28"/>
              <w:jc w:val="center"/>
              <w:rPr>
                <w:color w:val="000000"/>
                <w:sz w:val="24"/>
                <w:szCs w:val="24"/>
              </w:rPr>
            </w:pPr>
            <w:r w:rsidRPr="00B2675C">
              <w:rPr>
                <w:color w:val="000000"/>
                <w:sz w:val="24"/>
                <w:szCs w:val="24"/>
              </w:rPr>
              <w:t>2022-2023</w:t>
            </w:r>
          </w:p>
        </w:tc>
        <w:tc>
          <w:tcPr>
            <w:tcW w:w="2044" w:type="dxa"/>
            <w:tcBorders>
              <w:top w:val="single" w:sz="4" w:space="0" w:color="auto"/>
              <w:left w:val="nil"/>
              <w:bottom w:val="single" w:sz="4" w:space="0" w:color="auto"/>
              <w:right w:val="single" w:sz="4" w:space="0" w:color="auto"/>
            </w:tcBorders>
            <w:vAlign w:val="center"/>
          </w:tcPr>
          <w:p w:rsidR="00307580" w:rsidRPr="00B2675C" w:rsidRDefault="00307580" w:rsidP="00307580">
            <w:pPr>
              <w:jc w:val="center"/>
              <w:rPr>
                <w:color w:val="000000"/>
                <w:sz w:val="24"/>
                <w:szCs w:val="24"/>
              </w:rPr>
            </w:pPr>
            <w:r w:rsidRPr="00B2675C">
              <w:rPr>
                <w:color w:val="000000"/>
                <w:sz w:val="24"/>
                <w:szCs w:val="24"/>
              </w:rPr>
              <w:t>260 603</w:t>
            </w:r>
          </w:p>
        </w:tc>
      </w:tr>
    </w:tbl>
    <w:p w:rsidR="00307580" w:rsidRPr="00B2675C" w:rsidRDefault="00307580" w:rsidP="00307580">
      <w:pPr>
        <w:tabs>
          <w:tab w:val="left" w:pos="0"/>
        </w:tabs>
        <w:suppressAutoHyphens/>
        <w:spacing w:before="240" w:line="336" w:lineRule="auto"/>
        <w:rPr>
          <w:sz w:val="22"/>
          <w:szCs w:val="24"/>
          <w:lang w:val="uk-UA"/>
        </w:rPr>
      </w:pPr>
      <w:r w:rsidRPr="00B2675C">
        <w:rPr>
          <w:sz w:val="24"/>
          <w:szCs w:val="24"/>
          <w:lang w:val="uk-UA"/>
        </w:rPr>
        <w:t xml:space="preserve">*Окончательная стоимость реализации запланированных мероприятий определяется на стадии разработки проектно-сметной документации для </w:t>
      </w:r>
      <w:r w:rsidRPr="00B2675C">
        <w:rPr>
          <w:sz w:val="22"/>
          <w:szCs w:val="24"/>
          <w:lang w:val="uk-UA"/>
        </w:rPr>
        <w:t>каждого объекта в отдельности.</w:t>
      </w:r>
    </w:p>
    <w:p w:rsidR="00307580" w:rsidRPr="00B2675C" w:rsidRDefault="00307580" w:rsidP="00307580">
      <w:pPr>
        <w:rPr>
          <w:sz w:val="24"/>
          <w:lang w:val="uk-UA"/>
        </w:rPr>
      </w:pPr>
      <w:r w:rsidRPr="00B2675C">
        <w:rPr>
          <w:sz w:val="24"/>
          <w:lang w:val="uk-UA"/>
        </w:rPr>
        <w:t>** Местоположение указано предварительно и может быть изменено по решению уполномоченных органов Курской области.</w:t>
      </w:r>
    </w:p>
    <w:p w:rsidR="00307580" w:rsidRPr="00B2675C" w:rsidRDefault="00307580" w:rsidP="00307580">
      <w:pPr>
        <w:tabs>
          <w:tab w:val="left" w:pos="0"/>
        </w:tabs>
        <w:suppressAutoHyphens/>
        <w:spacing w:before="240" w:after="120" w:line="336" w:lineRule="auto"/>
        <w:rPr>
          <w:b/>
          <w:i/>
          <w:sz w:val="24"/>
          <w:szCs w:val="24"/>
          <w:lang w:val="uk-UA"/>
        </w:rPr>
      </w:pPr>
      <w:r w:rsidRPr="00B2675C">
        <w:rPr>
          <w:b/>
          <w:sz w:val="24"/>
          <w:szCs w:val="24"/>
          <w:lang w:val="uk-UA"/>
        </w:rPr>
        <w:t>Таблица 11.2. Сведения о капиталовложениях в реализацию мероприятий по выведению из эксплуатации объектов обработки, утилизации, обезвреживания, размещения твердых коммунальных отходов на территории Курской области</w:t>
      </w:r>
    </w:p>
    <w:tbl>
      <w:tblPr>
        <w:tblW w:w="44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2251"/>
        <w:gridCol w:w="2410"/>
        <w:gridCol w:w="1760"/>
        <w:gridCol w:w="1672"/>
        <w:gridCol w:w="2094"/>
        <w:gridCol w:w="2094"/>
      </w:tblGrid>
      <w:tr w:rsidR="00307580" w:rsidRPr="00B2675C" w:rsidTr="000E0601">
        <w:trPr>
          <w:trHeight w:val="850"/>
          <w:tblHeader/>
          <w:jc w:val="center"/>
        </w:trPr>
        <w:tc>
          <w:tcPr>
            <w:tcW w:w="373"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Зона РО</w:t>
            </w:r>
          </w:p>
        </w:tc>
        <w:tc>
          <w:tcPr>
            <w:tcW w:w="848"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Местоположение объекта</w:t>
            </w:r>
          </w:p>
        </w:tc>
        <w:tc>
          <w:tcPr>
            <w:tcW w:w="908" w:type="pct"/>
            <w:shd w:val="clear" w:color="auto" w:fill="auto"/>
            <w:vAlign w:val="center"/>
            <w:hideMark/>
          </w:tcPr>
          <w:p w:rsidR="00307580" w:rsidRPr="00B2675C" w:rsidRDefault="00307580" w:rsidP="00307580">
            <w:pPr>
              <w:tabs>
                <w:tab w:val="left" w:pos="0"/>
              </w:tabs>
              <w:jc w:val="center"/>
              <w:rPr>
                <w:b/>
                <w:bCs/>
                <w:color w:val="000000"/>
                <w:sz w:val="24"/>
                <w:szCs w:val="24"/>
              </w:rPr>
            </w:pPr>
            <w:r w:rsidRPr="00B2675C">
              <w:rPr>
                <w:b/>
                <w:bCs/>
                <w:color w:val="000000"/>
                <w:sz w:val="24"/>
                <w:szCs w:val="24"/>
              </w:rPr>
              <w:t>Наименование объекта</w:t>
            </w:r>
          </w:p>
        </w:tc>
        <w:tc>
          <w:tcPr>
            <w:tcW w:w="663"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Год вывода из эксплуатации</w:t>
            </w:r>
          </w:p>
        </w:tc>
        <w:tc>
          <w:tcPr>
            <w:tcW w:w="630" w:type="pct"/>
            <w:vAlign w:val="center"/>
          </w:tcPr>
          <w:p w:rsidR="00307580" w:rsidRPr="00B2675C" w:rsidRDefault="00307580" w:rsidP="00307580">
            <w:pPr>
              <w:tabs>
                <w:tab w:val="left" w:pos="0"/>
              </w:tabs>
              <w:jc w:val="center"/>
              <w:rPr>
                <w:b/>
                <w:bCs/>
                <w:color w:val="000000"/>
                <w:sz w:val="24"/>
                <w:szCs w:val="24"/>
              </w:rPr>
            </w:pPr>
            <w:r w:rsidRPr="00B2675C">
              <w:rPr>
                <w:b/>
                <w:bCs/>
                <w:color w:val="000000"/>
                <w:sz w:val="24"/>
                <w:szCs w:val="24"/>
              </w:rPr>
              <w:t>Площадь, га</w:t>
            </w:r>
          </w:p>
        </w:tc>
        <w:tc>
          <w:tcPr>
            <w:tcW w:w="789" w:type="pct"/>
            <w:vAlign w:val="center"/>
          </w:tcPr>
          <w:p w:rsidR="00307580" w:rsidRPr="00B2675C" w:rsidRDefault="00307580" w:rsidP="00307580">
            <w:pPr>
              <w:jc w:val="center"/>
              <w:rPr>
                <w:b/>
                <w:bCs/>
                <w:color w:val="000000"/>
                <w:sz w:val="24"/>
                <w:szCs w:val="24"/>
              </w:rPr>
            </w:pPr>
            <w:r w:rsidRPr="00B2675C">
              <w:rPr>
                <w:b/>
                <w:bCs/>
                <w:color w:val="000000"/>
                <w:sz w:val="24"/>
                <w:szCs w:val="24"/>
              </w:rPr>
              <w:t>Стоимость разработки Проекта рекультивации, тыс. руб.</w:t>
            </w:r>
            <w:r w:rsidR="00C3425C" w:rsidRPr="00B2675C">
              <w:rPr>
                <w:b/>
                <w:bCs/>
                <w:color w:val="000000"/>
                <w:sz w:val="24"/>
                <w:szCs w:val="24"/>
              </w:rPr>
              <w:t>**</w:t>
            </w:r>
          </w:p>
        </w:tc>
        <w:tc>
          <w:tcPr>
            <w:tcW w:w="789" w:type="pct"/>
          </w:tcPr>
          <w:p w:rsidR="00307580" w:rsidRPr="00B2675C" w:rsidRDefault="00307580" w:rsidP="00307580">
            <w:pPr>
              <w:tabs>
                <w:tab w:val="left" w:pos="0"/>
              </w:tabs>
              <w:jc w:val="center"/>
              <w:rPr>
                <w:b/>
                <w:bCs/>
                <w:color w:val="000000"/>
                <w:sz w:val="24"/>
                <w:szCs w:val="24"/>
              </w:rPr>
            </w:pPr>
            <w:r w:rsidRPr="00B2675C">
              <w:rPr>
                <w:b/>
                <w:bCs/>
                <w:color w:val="000000"/>
                <w:sz w:val="24"/>
                <w:szCs w:val="24"/>
              </w:rPr>
              <w:t>Стоимость проведения работ*, тыс. руб. в ценах 2019 года 3 кв.</w:t>
            </w:r>
          </w:p>
        </w:tc>
      </w:tr>
      <w:tr w:rsidR="00077246" w:rsidRPr="00B2675C" w:rsidTr="000E0601">
        <w:trPr>
          <w:trHeight w:val="20"/>
          <w:jc w:val="center"/>
        </w:trPr>
        <w:tc>
          <w:tcPr>
            <w:tcW w:w="37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ЮЗ</w:t>
            </w:r>
          </w:p>
        </w:tc>
        <w:tc>
          <w:tcPr>
            <w:tcW w:w="848" w:type="pct"/>
            <w:vAlign w:val="center"/>
          </w:tcPr>
          <w:p w:rsidR="00077246" w:rsidRPr="00B2675C" w:rsidRDefault="00077246" w:rsidP="00077246">
            <w:pPr>
              <w:rPr>
                <w:color w:val="0D0D0D"/>
                <w:sz w:val="24"/>
                <w:szCs w:val="24"/>
              </w:rPr>
            </w:pPr>
            <w:r w:rsidRPr="00B2675C">
              <w:rPr>
                <w:color w:val="000000"/>
                <w:sz w:val="24"/>
                <w:szCs w:val="24"/>
              </w:rPr>
              <w:t>Рыльский район, х.Звягин</w:t>
            </w:r>
          </w:p>
        </w:tc>
        <w:tc>
          <w:tcPr>
            <w:tcW w:w="908" w:type="pct"/>
            <w:shd w:val="clear" w:color="auto" w:fill="auto"/>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Полигон ТКО УМП «СУР»</w:t>
            </w:r>
          </w:p>
        </w:tc>
        <w:tc>
          <w:tcPr>
            <w:tcW w:w="66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2019</w:t>
            </w:r>
          </w:p>
        </w:tc>
        <w:tc>
          <w:tcPr>
            <w:tcW w:w="630"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1,7</w:t>
            </w:r>
          </w:p>
        </w:tc>
        <w:tc>
          <w:tcPr>
            <w:tcW w:w="789"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3 972,363</w:t>
            </w:r>
          </w:p>
        </w:tc>
        <w:tc>
          <w:tcPr>
            <w:tcW w:w="789" w:type="pct"/>
            <w:vAlign w:val="center"/>
          </w:tcPr>
          <w:p w:rsidR="00077246" w:rsidRPr="00B2675C" w:rsidRDefault="00077246" w:rsidP="00077246">
            <w:pPr>
              <w:jc w:val="center"/>
              <w:rPr>
                <w:color w:val="000000"/>
                <w:sz w:val="24"/>
                <w:szCs w:val="24"/>
              </w:rPr>
            </w:pPr>
            <w:r w:rsidRPr="00B2675C">
              <w:rPr>
                <w:color w:val="000000"/>
                <w:sz w:val="24"/>
                <w:szCs w:val="24"/>
              </w:rPr>
              <w:t>53 564,3</w:t>
            </w:r>
          </w:p>
        </w:tc>
      </w:tr>
      <w:tr w:rsidR="00077246" w:rsidRPr="00B2675C" w:rsidTr="000E0601">
        <w:trPr>
          <w:trHeight w:val="20"/>
          <w:jc w:val="center"/>
        </w:trPr>
        <w:tc>
          <w:tcPr>
            <w:tcW w:w="37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ЮЗ</w:t>
            </w:r>
          </w:p>
        </w:tc>
        <w:tc>
          <w:tcPr>
            <w:tcW w:w="848" w:type="pct"/>
            <w:vAlign w:val="center"/>
          </w:tcPr>
          <w:p w:rsidR="00077246" w:rsidRPr="00B2675C" w:rsidRDefault="00077246" w:rsidP="00077246">
            <w:pPr>
              <w:rPr>
                <w:color w:val="0D0D0D"/>
                <w:sz w:val="24"/>
                <w:szCs w:val="24"/>
              </w:rPr>
            </w:pPr>
            <w:r w:rsidRPr="00B2675C">
              <w:rPr>
                <w:color w:val="0D0D0D"/>
                <w:sz w:val="24"/>
                <w:szCs w:val="24"/>
              </w:rPr>
              <w:t>Суджанский район, с.Махновка</w:t>
            </w:r>
          </w:p>
        </w:tc>
        <w:tc>
          <w:tcPr>
            <w:tcW w:w="908" w:type="pct"/>
            <w:shd w:val="clear" w:color="auto" w:fill="auto"/>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Полигон ТКО МУП ЖКХ г. Суджа</w:t>
            </w:r>
          </w:p>
        </w:tc>
        <w:tc>
          <w:tcPr>
            <w:tcW w:w="66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20</w:t>
            </w:r>
            <w:r w:rsidR="00DB3A3E" w:rsidRPr="00B2675C">
              <w:rPr>
                <w:color w:val="000000"/>
                <w:sz w:val="24"/>
                <w:szCs w:val="24"/>
              </w:rPr>
              <w:t>21</w:t>
            </w:r>
          </w:p>
        </w:tc>
        <w:tc>
          <w:tcPr>
            <w:tcW w:w="630"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2,00</w:t>
            </w:r>
          </w:p>
        </w:tc>
        <w:tc>
          <w:tcPr>
            <w:tcW w:w="789"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4 366,060</w:t>
            </w:r>
          </w:p>
        </w:tc>
        <w:tc>
          <w:tcPr>
            <w:tcW w:w="789" w:type="pct"/>
            <w:vAlign w:val="center"/>
          </w:tcPr>
          <w:p w:rsidR="00077246" w:rsidRPr="00B2675C" w:rsidRDefault="00077246" w:rsidP="00077246">
            <w:pPr>
              <w:jc w:val="center"/>
              <w:rPr>
                <w:color w:val="000000"/>
                <w:sz w:val="24"/>
                <w:szCs w:val="24"/>
              </w:rPr>
            </w:pPr>
            <w:r w:rsidRPr="00B2675C">
              <w:rPr>
                <w:color w:val="000000"/>
                <w:sz w:val="24"/>
                <w:szCs w:val="24"/>
              </w:rPr>
              <w:t>63 016,8</w:t>
            </w:r>
          </w:p>
        </w:tc>
      </w:tr>
      <w:tr w:rsidR="00077246" w:rsidRPr="00B2675C" w:rsidTr="000E0601">
        <w:trPr>
          <w:trHeight w:val="20"/>
          <w:jc w:val="center"/>
        </w:trPr>
        <w:tc>
          <w:tcPr>
            <w:tcW w:w="37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ЮЗ</w:t>
            </w:r>
          </w:p>
        </w:tc>
        <w:tc>
          <w:tcPr>
            <w:tcW w:w="848" w:type="pct"/>
            <w:vAlign w:val="center"/>
          </w:tcPr>
          <w:p w:rsidR="00077246" w:rsidRPr="00B2675C" w:rsidRDefault="00077246" w:rsidP="00077246">
            <w:pPr>
              <w:rPr>
                <w:color w:val="0D0D0D"/>
                <w:sz w:val="24"/>
                <w:szCs w:val="24"/>
              </w:rPr>
            </w:pPr>
            <w:r w:rsidRPr="00B2675C">
              <w:rPr>
                <w:color w:val="0D0D0D"/>
                <w:sz w:val="24"/>
                <w:szCs w:val="24"/>
              </w:rPr>
              <w:t>г.Железногорск</w:t>
            </w:r>
          </w:p>
        </w:tc>
        <w:tc>
          <w:tcPr>
            <w:tcW w:w="908" w:type="pct"/>
            <w:shd w:val="clear" w:color="auto" w:fill="auto"/>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Полигон ТКО МУП "Эко-сервис"</w:t>
            </w:r>
          </w:p>
        </w:tc>
        <w:tc>
          <w:tcPr>
            <w:tcW w:w="66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2019</w:t>
            </w:r>
          </w:p>
        </w:tc>
        <w:tc>
          <w:tcPr>
            <w:tcW w:w="630"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21,57</w:t>
            </w:r>
          </w:p>
        </w:tc>
        <w:tc>
          <w:tcPr>
            <w:tcW w:w="789"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7 756,072</w:t>
            </w:r>
          </w:p>
        </w:tc>
        <w:tc>
          <w:tcPr>
            <w:tcW w:w="789" w:type="pct"/>
            <w:vAlign w:val="center"/>
          </w:tcPr>
          <w:p w:rsidR="00077246" w:rsidRPr="00B2675C" w:rsidRDefault="00077246" w:rsidP="00077246">
            <w:pPr>
              <w:jc w:val="center"/>
              <w:rPr>
                <w:color w:val="000000"/>
                <w:sz w:val="24"/>
                <w:szCs w:val="24"/>
              </w:rPr>
            </w:pPr>
            <w:r w:rsidRPr="00B2675C">
              <w:rPr>
                <w:color w:val="000000"/>
                <w:sz w:val="24"/>
                <w:szCs w:val="24"/>
              </w:rPr>
              <w:t>679 636,5</w:t>
            </w:r>
          </w:p>
        </w:tc>
      </w:tr>
      <w:tr w:rsidR="00077246" w:rsidRPr="00B2675C" w:rsidTr="000E0601">
        <w:trPr>
          <w:trHeight w:val="20"/>
          <w:jc w:val="center"/>
        </w:trPr>
        <w:tc>
          <w:tcPr>
            <w:tcW w:w="37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СВ</w:t>
            </w:r>
          </w:p>
        </w:tc>
        <w:tc>
          <w:tcPr>
            <w:tcW w:w="848" w:type="pct"/>
            <w:vAlign w:val="center"/>
          </w:tcPr>
          <w:p w:rsidR="00077246" w:rsidRPr="00B2675C" w:rsidRDefault="00077246" w:rsidP="00077246">
            <w:pPr>
              <w:rPr>
                <w:color w:val="000000"/>
                <w:sz w:val="24"/>
                <w:szCs w:val="24"/>
              </w:rPr>
            </w:pPr>
            <w:r w:rsidRPr="00B2675C">
              <w:rPr>
                <w:color w:val="0D0D0D"/>
                <w:sz w:val="24"/>
                <w:szCs w:val="24"/>
              </w:rPr>
              <w:t xml:space="preserve">Солнцевский район, д.Меловая </w:t>
            </w:r>
          </w:p>
        </w:tc>
        <w:tc>
          <w:tcPr>
            <w:tcW w:w="908" w:type="pct"/>
            <w:shd w:val="clear" w:color="auto" w:fill="auto"/>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Полигон ТКО ООО "Солнцевское ЖКХ"</w:t>
            </w:r>
          </w:p>
        </w:tc>
        <w:tc>
          <w:tcPr>
            <w:tcW w:w="663"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2023</w:t>
            </w:r>
          </w:p>
        </w:tc>
        <w:tc>
          <w:tcPr>
            <w:tcW w:w="630"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5,15</w:t>
            </w:r>
          </w:p>
        </w:tc>
        <w:tc>
          <w:tcPr>
            <w:tcW w:w="789" w:type="pct"/>
            <w:vAlign w:val="center"/>
          </w:tcPr>
          <w:p w:rsidR="00077246" w:rsidRPr="00B2675C" w:rsidRDefault="00077246" w:rsidP="00077246">
            <w:pPr>
              <w:tabs>
                <w:tab w:val="left" w:pos="0"/>
              </w:tabs>
              <w:jc w:val="center"/>
              <w:rPr>
                <w:color w:val="000000"/>
                <w:sz w:val="24"/>
                <w:szCs w:val="24"/>
              </w:rPr>
            </w:pPr>
            <w:r w:rsidRPr="00B2675C">
              <w:rPr>
                <w:color w:val="000000"/>
                <w:sz w:val="24"/>
                <w:szCs w:val="24"/>
              </w:rPr>
              <w:t>22 259,882</w:t>
            </w:r>
          </w:p>
        </w:tc>
        <w:tc>
          <w:tcPr>
            <w:tcW w:w="789" w:type="pct"/>
            <w:vAlign w:val="center"/>
          </w:tcPr>
          <w:p w:rsidR="00077246" w:rsidRPr="00B2675C" w:rsidRDefault="00077246" w:rsidP="00077246">
            <w:pPr>
              <w:jc w:val="center"/>
              <w:rPr>
                <w:color w:val="000000"/>
                <w:sz w:val="24"/>
                <w:szCs w:val="24"/>
              </w:rPr>
            </w:pPr>
            <w:r w:rsidRPr="00B2675C">
              <w:rPr>
                <w:color w:val="000000"/>
                <w:sz w:val="24"/>
                <w:szCs w:val="24"/>
              </w:rPr>
              <w:t>162 268,3</w:t>
            </w:r>
          </w:p>
        </w:tc>
      </w:tr>
      <w:tr w:rsidR="00077246" w:rsidRPr="00B2675C" w:rsidTr="000E0601">
        <w:trPr>
          <w:trHeight w:val="397"/>
          <w:jc w:val="center"/>
        </w:trPr>
        <w:tc>
          <w:tcPr>
            <w:tcW w:w="2792" w:type="pct"/>
            <w:gridSpan w:val="4"/>
            <w:vAlign w:val="center"/>
          </w:tcPr>
          <w:p w:rsidR="00077246" w:rsidRPr="00B2675C" w:rsidRDefault="00077246" w:rsidP="00077246">
            <w:pPr>
              <w:tabs>
                <w:tab w:val="left" w:pos="0"/>
              </w:tabs>
              <w:jc w:val="center"/>
              <w:rPr>
                <w:b/>
                <w:color w:val="000000"/>
                <w:sz w:val="24"/>
                <w:szCs w:val="24"/>
              </w:rPr>
            </w:pPr>
            <w:r w:rsidRPr="00B2675C">
              <w:rPr>
                <w:b/>
                <w:color w:val="000000"/>
                <w:sz w:val="24"/>
                <w:szCs w:val="24"/>
              </w:rPr>
              <w:t>ИТОГО</w:t>
            </w:r>
          </w:p>
        </w:tc>
        <w:tc>
          <w:tcPr>
            <w:tcW w:w="630" w:type="pct"/>
            <w:vAlign w:val="center"/>
          </w:tcPr>
          <w:p w:rsidR="00077246" w:rsidRPr="00B2675C" w:rsidRDefault="00077246" w:rsidP="00077246">
            <w:pPr>
              <w:tabs>
                <w:tab w:val="left" w:pos="0"/>
              </w:tabs>
              <w:jc w:val="center"/>
              <w:rPr>
                <w:b/>
                <w:color w:val="000000"/>
                <w:sz w:val="24"/>
                <w:szCs w:val="24"/>
              </w:rPr>
            </w:pPr>
            <w:r w:rsidRPr="00B2675C">
              <w:rPr>
                <w:b/>
                <w:color w:val="000000"/>
                <w:sz w:val="24"/>
                <w:szCs w:val="24"/>
              </w:rPr>
              <w:t>30,420</w:t>
            </w:r>
          </w:p>
        </w:tc>
        <w:tc>
          <w:tcPr>
            <w:tcW w:w="789" w:type="pct"/>
            <w:vAlign w:val="center"/>
          </w:tcPr>
          <w:p w:rsidR="00077246" w:rsidRPr="00B2675C" w:rsidRDefault="00077246" w:rsidP="00077246">
            <w:pPr>
              <w:jc w:val="center"/>
              <w:rPr>
                <w:b/>
                <w:bCs/>
                <w:color w:val="000000"/>
                <w:sz w:val="24"/>
                <w:szCs w:val="24"/>
              </w:rPr>
            </w:pPr>
            <w:r w:rsidRPr="00B2675C">
              <w:rPr>
                <w:b/>
                <w:bCs/>
                <w:color w:val="000000"/>
                <w:sz w:val="24"/>
                <w:szCs w:val="24"/>
              </w:rPr>
              <w:t>38 354,377</w:t>
            </w:r>
          </w:p>
        </w:tc>
        <w:tc>
          <w:tcPr>
            <w:tcW w:w="789" w:type="pct"/>
            <w:vAlign w:val="center"/>
          </w:tcPr>
          <w:p w:rsidR="00077246" w:rsidRPr="00B2675C" w:rsidRDefault="00077246" w:rsidP="00077246">
            <w:pPr>
              <w:jc w:val="center"/>
              <w:rPr>
                <w:b/>
                <w:bCs/>
                <w:color w:val="000000"/>
                <w:sz w:val="24"/>
                <w:szCs w:val="24"/>
              </w:rPr>
            </w:pPr>
            <w:r w:rsidRPr="00B2675C">
              <w:rPr>
                <w:b/>
                <w:bCs/>
                <w:color w:val="000000"/>
                <w:sz w:val="24"/>
                <w:szCs w:val="24"/>
              </w:rPr>
              <w:t>958 486,030</w:t>
            </w:r>
          </w:p>
        </w:tc>
      </w:tr>
    </w:tbl>
    <w:p w:rsidR="00307580" w:rsidRPr="00B2675C" w:rsidRDefault="00307580" w:rsidP="00307580">
      <w:pPr>
        <w:shd w:val="clear" w:color="auto" w:fill="FFFFFF"/>
        <w:tabs>
          <w:tab w:val="left" w:pos="709"/>
          <w:tab w:val="left" w:pos="9923"/>
        </w:tabs>
        <w:spacing w:before="240"/>
        <w:ind w:right="-457"/>
        <w:rPr>
          <w:sz w:val="24"/>
          <w:szCs w:val="24"/>
        </w:rPr>
      </w:pPr>
      <w:r w:rsidRPr="00B2675C">
        <w:rPr>
          <w:bCs/>
          <w:sz w:val="24"/>
          <w:szCs w:val="24"/>
        </w:rPr>
        <w:t>* - Стоимость работ уточняется отдельно в отношении каждого объекта при разработке сметной документации в рамках Проекта рекультивации.</w:t>
      </w:r>
    </w:p>
    <w:p w:rsidR="00307580" w:rsidRPr="00B2675C" w:rsidRDefault="00307580" w:rsidP="00307580">
      <w:pPr>
        <w:rPr>
          <w:sz w:val="24"/>
          <w:lang w:val="uk-UA"/>
        </w:rPr>
      </w:pPr>
      <w:r w:rsidRPr="00B2675C">
        <w:rPr>
          <w:sz w:val="24"/>
          <w:lang w:val="uk-UA"/>
        </w:rPr>
        <w:t>** - Стоимость разработки проектов рекультивации является ориентировочной. Окончательная стоимость выполнения проектных работ по рекультивации объектов размещения отходов уточняется по факту проведения конкурсов на выполнение указанных работ с учетом коммерческих предложений, полученных от специализированных организаций.</w:t>
      </w:r>
    </w:p>
    <w:p w:rsidR="00307580" w:rsidRPr="00B2675C" w:rsidRDefault="00307580" w:rsidP="00307580">
      <w:pPr>
        <w:tabs>
          <w:tab w:val="left" w:pos="0"/>
        </w:tabs>
        <w:ind w:firstLine="851"/>
        <w:rPr>
          <w:sz w:val="24"/>
          <w:szCs w:val="24"/>
          <w:lang w:val="uk-UA"/>
        </w:rPr>
      </w:pPr>
    </w:p>
    <w:p w:rsidR="00C3425C" w:rsidRPr="00B2675C" w:rsidRDefault="00C3425C" w:rsidP="00C3425C">
      <w:pPr>
        <w:tabs>
          <w:tab w:val="left" w:pos="0"/>
        </w:tabs>
        <w:rPr>
          <w:sz w:val="24"/>
          <w:szCs w:val="24"/>
          <w:lang w:val="uk-UA"/>
        </w:rPr>
        <w:sectPr w:rsidR="00C3425C" w:rsidRPr="00B2675C">
          <w:pgSz w:w="16838" w:h="11906" w:orient="landscape"/>
          <w:pgMar w:top="1134" w:right="720" w:bottom="1276" w:left="1276" w:header="720" w:footer="720" w:gutter="0"/>
          <w:cols w:space="720"/>
          <w:docGrid w:linePitch="360" w:charSpace="-2049"/>
        </w:sectPr>
      </w:pPr>
    </w:p>
    <w:p w:rsidR="00307580" w:rsidRPr="00B2675C" w:rsidRDefault="00307580" w:rsidP="00307580">
      <w:pPr>
        <w:spacing w:line="360" w:lineRule="auto"/>
        <w:ind w:firstLine="851"/>
        <w:rPr>
          <w:kern w:val="24"/>
          <w:sz w:val="24"/>
          <w:szCs w:val="24"/>
        </w:rPr>
      </w:pPr>
      <w:r w:rsidRPr="00B2675C">
        <w:rPr>
          <w:kern w:val="24"/>
          <w:sz w:val="24"/>
          <w:szCs w:val="24"/>
        </w:rPr>
        <w:t xml:space="preserve">Суммарный объем капиталовложений в реализацию мероприятий по реформированию коммунальной инфраструктуры в Курской области составляет </w:t>
      </w:r>
      <w:r w:rsidR="00077246" w:rsidRPr="00B2675C">
        <w:rPr>
          <w:kern w:val="24"/>
          <w:sz w:val="24"/>
          <w:szCs w:val="24"/>
        </w:rPr>
        <w:t xml:space="preserve">3 763 732,96 </w:t>
      </w:r>
      <w:r w:rsidRPr="00B2675C">
        <w:rPr>
          <w:kern w:val="24"/>
          <w:sz w:val="24"/>
          <w:szCs w:val="24"/>
        </w:rPr>
        <w:t>тыс. рублей, из них:</w:t>
      </w:r>
    </w:p>
    <w:p w:rsidR="00307580" w:rsidRPr="00B2675C" w:rsidRDefault="00307580" w:rsidP="00307580">
      <w:pPr>
        <w:spacing w:line="360" w:lineRule="auto"/>
        <w:ind w:firstLine="851"/>
        <w:rPr>
          <w:kern w:val="24"/>
          <w:sz w:val="24"/>
          <w:szCs w:val="24"/>
        </w:rPr>
      </w:pPr>
      <w:r w:rsidRPr="00B2675C">
        <w:rPr>
          <w:kern w:val="24"/>
          <w:sz w:val="24"/>
          <w:szCs w:val="24"/>
        </w:rPr>
        <w:t>– строительство объектов захоронения отходов - 1 902 184 тыс. руб.;</w:t>
      </w:r>
    </w:p>
    <w:p w:rsidR="00307580" w:rsidRPr="00B2675C" w:rsidRDefault="00307580" w:rsidP="00307580">
      <w:pPr>
        <w:spacing w:line="360" w:lineRule="auto"/>
        <w:ind w:firstLine="851"/>
        <w:rPr>
          <w:kern w:val="24"/>
          <w:sz w:val="24"/>
          <w:szCs w:val="24"/>
        </w:rPr>
      </w:pPr>
      <w:r w:rsidRPr="00B2675C">
        <w:rPr>
          <w:kern w:val="24"/>
          <w:sz w:val="24"/>
          <w:szCs w:val="24"/>
        </w:rPr>
        <w:t>– строительство мусоросортировочных комплексов – 4</w:t>
      </w:r>
      <w:r w:rsidR="008F54FA" w:rsidRPr="00B2675C">
        <w:rPr>
          <w:kern w:val="24"/>
          <w:sz w:val="24"/>
          <w:szCs w:val="24"/>
        </w:rPr>
        <w:t>2</w:t>
      </w:r>
      <w:r w:rsidRPr="00B2675C">
        <w:rPr>
          <w:kern w:val="24"/>
          <w:sz w:val="24"/>
          <w:szCs w:val="24"/>
        </w:rPr>
        <w:t>3 988 тыс. руб.;</w:t>
      </w:r>
    </w:p>
    <w:p w:rsidR="00307580" w:rsidRPr="00B2675C" w:rsidRDefault="00307580" w:rsidP="00307580">
      <w:pPr>
        <w:spacing w:line="360" w:lineRule="auto"/>
        <w:ind w:firstLine="851"/>
        <w:rPr>
          <w:kern w:val="24"/>
          <w:sz w:val="24"/>
          <w:szCs w:val="24"/>
        </w:rPr>
      </w:pPr>
      <w:r w:rsidRPr="00B2675C">
        <w:rPr>
          <w:kern w:val="24"/>
          <w:sz w:val="24"/>
          <w:szCs w:val="24"/>
        </w:rPr>
        <w:t>– строительство объекта утилизации органических компонентов из ТКО – 260 603 тыс.руб.</w:t>
      </w:r>
    </w:p>
    <w:p w:rsidR="00307580" w:rsidRPr="00B2675C" w:rsidRDefault="00307580" w:rsidP="00307580">
      <w:pPr>
        <w:spacing w:line="360" w:lineRule="auto"/>
        <w:ind w:firstLine="851"/>
        <w:rPr>
          <w:kern w:val="24"/>
          <w:sz w:val="24"/>
          <w:szCs w:val="24"/>
        </w:rPr>
      </w:pPr>
      <w:r w:rsidRPr="00B2675C">
        <w:rPr>
          <w:kern w:val="24"/>
          <w:sz w:val="24"/>
          <w:szCs w:val="24"/>
        </w:rPr>
        <w:t>– строительство площадок перегруза отходов, в том числе оснащенных объектами сортировки – 180 117 тыс.</w:t>
      </w:r>
      <w:r w:rsidR="00077246" w:rsidRPr="00B2675C">
        <w:rPr>
          <w:kern w:val="24"/>
          <w:sz w:val="24"/>
          <w:szCs w:val="24"/>
        </w:rPr>
        <w:t xml:space="preserve"> </w:t>
      </w:r>
      <w:r w:rsidRPr="00B2675C">
        <w:rPr>
          <w:kern w:val="24"/>
          <w:sz w:val="24"/>
          <w:szCs w:val="24"/>
        </w:rPr>
        <w:t>руб.;</w:t>
      </w:r>
    </w:p>
    <w:p w:rsidR="00307580" w:rsidRPr="00B2675C" w:rsidRDefault="00307580" w:rsidP="00307580">
      <w:pPr>
        <w:spacing w:line="360" w:lineRule="auto"/>
        <w:ind w:firstLine="851"/>
        <w:rPr>
          <w:kern w:val="24"/>
          <w:sz w:val="24"/>
          <w:szCs w:val="24"/>
        </w:rPr>
      </w:pPr>
      <w:r w:rsidRPr="00B2675C">
        <w:rPr>
          <w:kern w:val="24"/>
          <w:sz w:val="24"/>
          <w:szCs w:val="24"/>
        </w:rPr>
        <w:t xml:space="preserve">– разработка проектов рекультивации и проведение рекультивационных работ выведения из эксплуатации объектов размещения отходов – </w:t>
      </w:r>
      <w:r w:rsidR="00077246" w:rsidRPr="00B2675C">
        <w:rPr>
          <w:kern w:val="24"/>
          <w:sz w:val="24"/>
          <w:szCs w:val="24"/>
        </w:rPr>
        <w:t xml:space="preserve">996 840 </w:t>
      </w:r>
      <w:r w:rsidRPr="00B2675C">
        <w:rPr>
          <w:kern w:val="24"/>
          <w:sz w:val="24"/>
          <w:szCs w:val="24"/>
        </w:rPr>
        <w:t>тыс. руб.</w:t>
      </w:r>
    </w:p>
    <w:p w:rsidR="00307580" w:rsidRPr="00B2675C" w:rsidRDefault="00307580" w:rsidP="00307580">
      <w:pPr>
        <w:spacing w:line="360" w:lineRule="auto"/>
        <w:ind w:firstLine="851"/>
        <w:rPr>
          <w:sz w:val="24"/>
          <w:szCs w:val="24"/>
        </w:rPr>
      </w:pPr>
      <w:r w:rsidRPr="00B2675C">
        <w:rPr>
          <w:sz w:val="24"/>
          <w:szCs w:val="24"/>
        </w:rPr>
        <w:t>Информация об источниках финансирования мероприятий отражается в региональной программе по обращению с твердыми коммунальными отходами Курской области.</w:t>
      </w:r>
    </w:p>
    <w:p w:rsidR="00307580" w:rsidRPr="00B2675C" w:rsidRDefault="00307580" w:rsidP="00307580"/>
    <w:p w:rsidR="00307580" w:rsidRPr="00B2675C" w:rsidRDefault="00307580" w:rsidP="00307580">
      <w:r w:rsidRPr="00B2675C">
        <w:br w:type="page"/>
      </w:r>
    </w:p>
    <w:p w:rsidR="00307580" w:rsidRPr="00B2675C" w:rsidRDefault="00307580" w:rsidP="00307580">
      <w:pPr>
        <w:keepNext/>
        <w:keepLines/>
        <w:pageBreakBefore/>
        <w:spacing w:after="240"/>
        <w:jc w:val="center"/>
        <w:outlineLvl w:val="0"/>
        <w:rPr>
          <w:rFonts w:eastAsia="SimSun"/>
          <w:b/>
        </w:rPr>
      </w:pPr>
      <w:bookmarkStart w:id="89" w:name="_Toc36024628"/>
      <w:bookmarkStart w:id="90" w:name="_Toc36540112"/>
      <w:r w:rsidRPr="00B2675C">
        <w:rPr>
          <w:rFonts w:eastAsia="SimSun"/>
          <w:b/>
        </w:rPr>
        <w:t>Раздел 12. Прогнозные значения предельных тарифов в области обращения с твердыми коммунальными отходами</w:t>
      </w:r>
      <w:bookmarkEnd w:id="89"/>
      <w:bookmarkEnd w:id="90"/>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Государственному регулированию в области обращения с отходами подлежит деятельность по обработке, захоронению, обезвреживанию, захоронению (с учетом обработки) твердых коммунальных отходов, а также оказание услуг по обращению с ТКО.</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На те</w:t>
      </w:r>
      <w:r w:rsidR="00BF3956">
        <w:rPr>
          <w:kern w:val="24"/>
          <w:sz w:val="24"/>
          <w:szCs w:val="24"/>
        </w:rPr>
        <w:t>к</w:t>
      </w:r>
      <w:r w:rsidRPr="00B2675C">
        <w:rPr>
          <w:kern w:val="24"/>
          <w:sz w:val="24"/>
          <w:szCs w:val="24"/>
        </w:rPr>
        <w:t xml:space="preserve">ущий момент в Курской области утверждены производственные программы и соответственно установлены предельные тарифы для </w:t>
      </w:r>
      <w:r w:rsidR="00BF3956">
        <w:rPr>
          <w:kern w:val="24"/>
          <w:sz w:val="24"/>
          <w:szCs w:val="24"/>
        </w:rPr>
        <w:t>6 операторов</w:t>
      </w:r>
      <w:r w:rsidRPr="00B2675C">
        <w:rPr>
          <w:kern w:val="24"/>
          <w:sz w:val="24"/>
          <w:szCs w:val="24"/>
        </w:rPr>
        <w:t xml:space="preserve"> по обращению с твердыми коммунальными отходами на текущий и прогнозный периоды.</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Значения предельных тарифов для операторов, осуществляющих деятельность по обращению с ТКО на территории Курской области</w:t>
      </w:r>
      <w:r w:rsidR="00BF3956">
        <w:rPr>
          <w:kern w:val="24"/>
          <w:sz w:val="24"/>
          <w:szCs w:val="24"/>
        </w:rPr>
        <w:t xml:space="preserve"> с указанием видов деятельности</w:t>
      </w:r>
      <w:r w:rsidRPr="00B2675C">
        <w:rPr>
          <w:kern w:val="24"/>
          <w:sz w:val="24"/>
          <w:szCs w:val="24"/>
        </w:rPr>
        <w:t>, представлены в таблицах 12.1.-12.2.</w:t>
      </w:r>
    </w:p>
    <w:p w:rsidR="00307580" w:rsidRPr="00B2675C" w:rsidRDefault="00307580" w:rsidP="00307580">
      <w:pPr>
        <w:tabs>
          <w:tab w:val="left" w:pos="0"/>
        </w:tabs>
        <w:spacing w:line="360" w:lineRule="auto"/>
        <w:ind w:firstLine="851"/>
        <w:jc w:val="left"/>
        <w:rPr>
          <w:sz w:val="24"/>
          <w:szCs w:val="24"/>
        </w:rPr>
      </w:pPr>
      <w:r w:rsidRPr="00B2675C">
        <w:rPr>
          <w:sz w:val="24"/>
          <w:szCs w:val="24"/>
        </w:rPr>
        <w:br w:type="page"/>
      </w:r>
    </w:p>
    <w:p w:rsidR="00307580" w:rsidRPr="00B2675C" w:rsidRDefault="00307580" w:rsidP="00307580">
      <w:pPr>
        <w:tabs>
          <w:tab w:val="left" w:pos="0"/>
        </w:tabs>
        <w:ind w:firstLine="851"/>
        <w:rPr>
          <w:sz w:val="24"/>
          <w:szCs w:val="24"/>
        </w:rPr>
        <w:sectPr w:rsidR="00307580" w:rsidRPr="00B2675C">
          <w:pgSz w:w="11906" w:h="16838"/>
          <w:pgMar w:top="720" w:right="720" w:bottom="720" w:left="1276" w:header="720" w:footer="720" w:gutter="0"/>
          <w:cols w:space="720"/>
          <w:docGrid w:linePitch="360" w:charSpace="-2049"/>
        </w:sectPr>
      </w:pPr>
    </w:p>
    <w:p w:rsidR="00307580" w:rsidRPr="00B2675C" w:rsidRDefault="00307580" w:rsidP="00307580">
      <w:pPr>
        <w:tabs>
          <w:tab w:val="left" w:pos="0"/>
        </w:tabs>
        <w:spacing w:before="240" w:after="240"/>
        <w:rPr>
          <w:b/>
          <w:i/>
          <w:sz w:val="22"/>
          <w:szCs w:val="24"/>
        </w:rPr>
      </w:pPr>
      <w:r w:rsidRPr="00B2675C">
        <w:rPr>
          <w:b/>
          <w:sz w:val="24"/>
          <w:szCs w:val="24"/>
        </w:rPr>
        <w:t xml:space="preserve">Таблица 12.1. Предельные прогнозные тарифы на </w:t>
      </w:r>
      <w:r w:rsidR="00BF3956">
        <w:rPr>
          <w:b/>
          <w:sz w:val="24"/>
          <w:szCs w:val="24"/>
        </w:rPr>
        <w:t>виды деятельности</w:t>
      </w:r>
      <w:r w:rsidRPr="00B2675C">
        <w:rPr>
          <w:b/>
          <w:sz w:val="24"/>
          <w:szCs w:val="24"/>
        </w:rPr>
        <w:t xml:space="preserve"> обращени</w:t>
      </w:r>
      <w:r w:rsidR="00BF3956">
        <w:rPr>
          <w:b/>
          <w:sz w:val="24"/>
          <w:szCs w:val="24"/>
        </w:rPr>
        <w:t>я</w:t>
      </w:r>
      <w:r w:rsidRPr="00B2675C">
        <w:rPr>
          <w:b/>
          <w:sz w:val="24"/>
          <w:szCs w:val="24"/>
        </w:rPr>
        <w:t xml:space="preserve"> с твердыми коммунальными отходами в отношении </w:t>
      </w:r>
      <w:r w:rsidR="00BF3956">
        <w:rPr>
          <w:b/>
          <w:sz w:val="24"/>
          <w:szCs w:val="24"/>
        </w:rPr>
        <w:t xml:space="preserve">действующих </w:t>
      </w:r>
      <w:r w:rsidRPr="00B2675C">
        <w:rPr>
          <w:b/>
          <w:sz w:val="24"/>
          <w:szCs w:val="24"/>
        </w:rPr>
        <w:t xml:space="preserve">организаций, осуществляющих регулируемые виды деятельности на территории Курской области </w:t>
      </w:r>
    </w:p>
    <w:tbl>
      <w:tblPr>
        <w:tblW w:w="15843" w:type="dxa"/>
        <w:jc w:val="center"/>
        <w:tblLayout w:type="fixed"/>
        <w:tblLook w:val="04A0" w:firstRow="1" w:lastRow="0" w:firstColumn="1" w:lastColumn="0" w:noHBand="0" w:noVBand="1"/>
      </w:tblPr>
      <w:tblGrid>
        <w:gridCol w:w="675"/>
        <w:gridCol w:w="851"/>
        <w:gridCol w:w="1311"/>
        <w:gridCol w:w="1276"/>
        <w:gridCol w:w="1365"/>
        <w:gridCol w:w="1322"/>
        <w:gridCol w:w="1322"/>
        <w:gridCol w:w="1322"/>
        <w:gridCol w:w="1322"/>
        <w:gridCol w:w="1322"/>
        <w:gridCol w:w="1322"/>
        <w:gridCol w:w="1157"/>
        <w:gridCol w:w="1276"/>
      </w:tblGrid>
      <w:tr w:rsidR="00307580" w:rsidRPr="00B2675C" w:rsidTr="000E0601">
        <w:trPr>
          <w:trHeight w:val="300"/>
          <w:tblHeader/>
          <w:jc w:val="cent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 п/п</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Зона РО</w:t>
            </w:r>
          </w:p>
        </w:tc>
        <w:tc>
          <w:tcPr>
            <w:tcW w:w="13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Эксплуатирующая организация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Вид деятельности с ТКО</w:t>
            </w:r>
          </w:p>
        </w:tc>
        <w:tc>
          <w:tcPr>
            <w:tcW w:w="13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Единица измерения</w:t>
            </w:r>
          </w:p>
        </w:tc>
        <w:tc>
          <w:tcPr>
            <w:tcW w:w="2644" w:type="dxa"/>
            <w:gridSpan w:val="2"/>
            <w:tcBorders>
              <w:top w:val="single" w:sz="4" w:space="0" w:color="auto"/>
              <w:left w:val="nil"/>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2019</w:t>
            </w:r>
          </w:p>
        </w:tc>
        <w:tc>
          <w:tcPr>
            <w:tcW w:w="2644" w:type="dxa"/>
            <w:gridSpan w:val="2"/>
            <w:tcBorders>
              <w:top w:val="single" w:sz="4" w:space="0" w:color="auto"/>
              <w:left w:val="nil"/>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2020</w:t>
            </w:r>
          </w:p>
        </w:tc>
        <w:tc>
          <w:tcPr>
            <w:tcW w:w="2644" w:type="dxa"/>
            <w:gridSpan w:val="2"/>
            <w:tcBorders>
              <w:top w:val="single" w:sz="4" w:space="0" w:color="auto"/>
              <w:left w:val="nil"/>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2021</w:t>
            </w:r>
          </w:p>
        </w:tc>
        <w:tc>
          <w:tcPr>
            <w:tcW w:w="2433" w:type="dxa"/>
            <w:gridSpan w:val="2"/>
            <w:tcBorders>
              <w:top w:val="single" w:sz="4" w:space="0" w:color="auto"/>
              <w:left w:val="nil"/>
              <w:bottom w:val="single" w:sz="4" w:space="0" w:color="auto"/>
              <w:right w:val="single" w:sz="4" w:space="0" w:color="auto"/>
            </w:tcBorders>
            <w:vAlign w:val="center"/>
          </w:tcPr>
          <w:p w:rsidR="00307580" w:rsidRPr="00B2675C" w:rsidRDefault="00307580" w:rsidP="00307580">
            <w:pPr>
              <w:tabs>
                <w:tab w:val="left" w:pos="0"/>
              </w:tabs>
              <w:jc w:val="center"/>
              <w:rPr>
                <w:b/>
                <w:color w:val="000000"/>
                <w:sz w:val="22"/>
                <w:szCs w:val="22"/>
              </w:rPr>
            </w:pPr>
            <w:r w:rsidRPr="00B2675C">
              <w:rPr>
                <w:b/>
                <w:color w:val="000000"/>
                <w:sz w:val="22"/>
                <w:szCs w:val="22"/>
              </w:rPr>
              <w:t>2022</w:t>
            </w:r>
          </w:p>
        </w:tc>
      </w:tr>
      <w:tr w:rsidR="00307580" w:rsidRPr="00B2675C" w:rsidTr="000E0601">
        <w:trPr>
          <w:trHeight w:val="600"/>
          <w:tblHeader/>
          <w:jc w:val="center"/>
        </w:trPr>
        <w:tc>
          <w:tcPr>
            <w:tcW w:w="675" w:type="dxa"/>
            <w:vMerge/>
            <w:tcBorders>
              <w:top w:val="single" w:sz="4" w:space="0" w:color="auto"/>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b/>
                <w:color w:val="000000"/>
                <w:sz w:val="22"/>
                <w:szCs w:val="22"/>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b/>
                <w:color w:val="000000"/>
                <w:sz w:val="22"/>
                <w:szCs w:val="22"/>
              </w:rPr>
            </w:pPr>
          </w:p>
        </w:tc>
        <w:tc>
          <w:tcPr>
            <w:tcW w:w="1311" w:type="dxa"/>
            <w:vMerge/>
            <w:tcBorders>
              <w:top w:val="single" w:sz="4" w:space="0" w:color="auto"/>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b/>
                <w:color w:val="000000"/>
                <w:sz w:val="22"/>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b/>
                <w:color w:val="000000"/>
                <w:sz w:val="22"/>
                <w:szCs w:val="22"/>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b/>
                <w:color w:val="000000"/>
                <w:sz w:val="22"/>
                <w:szCs w:val="22"/>
              </w:rPr>
            </w:pP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I полугодие</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II полугодие</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I полугодие</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I полугодие</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I полугодие</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b/>
                <w:color w:val="000000"/>
                <w:sz w:val="22"/>
                <w:szCs w:val="22"/>
              </w:rPr>
            </w:pPr>
            <w:r w:rsidRPr="00B2675C">
              <w:rPr>
                <w:b/>
                <w:color w:val="000000"/>
                <w:sz w:val="22"/>
                <w:szCs w:val="22"/>
              </w:rPr>
              <w:t>II полугодие</w:t>
            </w:r>
          </w:p>
        </w:tc>
        <w:tc>
          <w:tcPr>
            <w:tcW w:w="1157" w:type="dxa"/>
            <w:tcBorders>
              <w:top w:val="nil"/>
              <w:left w:val="nil"/>
              <w:bottom w:val="single" w:sz="4" w:space="0" w:color="auto"/>
              <w:right w:val="single" w:sz="4" w:space="0" w:color="auto"/>
            </w:tcBorders>
            <w:vAlign w:val="center"/>
          </w:tcPr>
          <w:p w:rsidR="00307580" w:rsidRPr="00B2675C" w:rsidRDefault="00307580" w:rsidP="00307580">
            <w:pPr>
              <w:tabs>
                <w:tab w:val="left" w:pos="0"/>
              </w:tabs>
              <w:jc w:val="center"/>
              <w:rPr>
                <w:b/>
                <w:color w:val="000000"/>
                <w:sz w:val="22"/>
                <w:szCs w:val="22"/>
              </w:rPr>
            </w:pPr>
            <w:r w:rsidRPr="00B2675C">
              <w:rPr>
                <w:b/>
                <w:color w:val="000000"/>
                <w:sz w:val="22"/>
                <w:szCs w:val="22"/>
              </w:rPr>
              <w:t>I полугодие</w:t>
            </w:r>
          </w:p>
        </w:tc>
        <w:tc>
          <w:tcPr>
            <w:tcW w:w="1276" w:type="dxa"/>
            <w:tcBorders>
              <w:top w:val="nil"/>
              <w:left w:val="nil"/>
              <w:bottom w:val="single" w:sz="4" w:space="0" w:color="auto"/>
              <w:right w:val="single" w:sz="4" w:space="0" w:color="auto"/>
            </w:tcBorders>
            <w:vAlign w:val="center"/>
          </w:tcPr>
          <w:p w:rsidR="00307580" w:rsidRPr="00B2675C" w:rsidRDefault="00307580" w:rsidP="00307580">
            <w:pPr>
              <w:tabs>
                <w:tab w:val="left" w:pos="0"/>
              </w:tabs>
              <w:jc w:val="center"/>
              <w:rPr>
                <w:b/>
                <w:color w:val="000000"/>
                <w:sz w:val="22"/>
                <w:szCs w:val="22"/>
              </w:rPr>
            </w:pPr>
            <w:r w:rsidRPr="00B2675C">
              <w:rPr>
                <w:b/>
                <w:color w:val="000000"/>
                <w:sz w:val="22"/>
                <w:szCs w:val="22"/>
              </w:rPr>
              <w:t>II полугодие</w:t>
            </w:r>
          </w:p>
        </w:tc>
      </w:tr>
      <w:tr w:rsidR="00307580" w:rsidRPr="00B2675C" w:rsidTr="00BF3956">
        <w:trPr>
          <w:trHeight w:val="300"/>
          <w:jc w:val="center"/>
        </w:trPr>
        <w:tc>
          <w:tcPr>
            <w:tcW w:w="675" w:type="dxa"/>
            <w:vMerge w:val="restart"/>
            <w:tcBorders>
              <w:top w:val="nil"/>
              <w:left w:val="single" w:sz="4" w:space="0" w:color="auto"/>
              <w:bottom w:val="single" w:sz="4" w:space="0" w:color="auto"/>
              <w:right w:val="single" w:sz="4" w:space="0" w:color="auto"/>
            </w:tcBorders>
            <w:shd w:val="clear" w:color="auto" w:fill="auto"/>
            <w:noWrap/>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ЮЗ</w:t>
            </w:r>
          </w:p>
        </w:tc>
        <w:tc>
          <w:tcPr>
            <w:tcW w:w="13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ООО "Экопол"</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Захоронение (с учетом обработки)</w:t>
            </w:r>
          </w:p>
        </w:tc>
        <w:tc>
          <w:tcPr>
            <w:tcW w:w="136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left"/>
              <w:rPr>
                <w:color w:val="000000"/>
                <w:sz w:val="22"/>
                <w:szCs w:val="22"/>
              </w:rPr>
            </w:pPr>
            <w:r w:rsidRPr="00B2675C">
              <w:rPr>
                <w:color w:val="000000"/>
                <w:sz w:val="22"/>
                <w:szCs w:val="22"/>
              </w:rPr>
              <w:t>руб./куб. м (без НДС)</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162,75</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106,38</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w:t>
            </w:r>
            <w:r w:rsidRPr="00B2675C">
              <w:rPr>
                <w:color w:val="000000"/>
                <w:sz w:val="22"/>
                <w:szCs w:val="22"/>
                <w:lang w:val="en-US"/>
              </w:rPr>
              <w:t>00</w:t>
            </w:r>
            <w:r w:rsidRPr="00B2675C">
              <w:rPr>
                <w:color w:val="000000"/>
                <w:sz w:val="22"/>
                <w:szCs w:val="22"/>
              </w:rPr>
              <w:t>,66</w:t>
            </w:r>
          </w:p>
        </w:tc>
        <w:tc>
          <w:tcPr>
            <w:tcW w:w="1322"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tabs>
                <w:tab w:val="left" w:pos="0"/>
              </w:tabs>
              <w:jc w:val="center"/>
              <w:rPr>
                <w:color w:val="000000"/>
                <w:sz w:val="22"/>
                <w:szCs w:val="22"/>
              </w:rPr>
            </w:pPr>
            <w:r w:rsidRPr="00B2675C">
              <w:rPr>
                <w:color w:val="000000"/>
                <w:sz w:val="22"/>
                <w:szCs w:val="22"/>
              </w:rPr>
              <w:t>104,21</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220,7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295,86</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600"/>
          <w:jc w:val="center"/>
        </w:trPr>
        <w:tc>
          <w:tcPr>
            <w:tcW w:w="675" w:type="dxa"/>
            <w:vMerge/>
            <w:tcBorders>
              <w:top w:val="nil"/>
              <w:left w:val="single" w:sz="4" w:space="0" w:color="auto"/>
              <w:bottom w:val="single" w:sz="4" w:space="0" w:color="auto"/>
              <w:right w:val="single" w:sz="4" w:space="0" w:color="auto"/>
            </w:tcBorders>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1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6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left"/>
              <w:rPr>
                <w:color w:val="000000"/>
                <w:sz w:val="22"/>
                <w:szCs w:val="22"/>
              </w:rPr>
            </w:pPr>
            <w:r w:rsidRPr="00B2675C">
              <w:rPr>
                <w:color w:val="000000"/>
                <w:sz w:val="22"/>
                <w:szCs w:val="22"/>
              </w:rPr>
              <w:t>руб./куб. м (с НДС)</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195,30</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127,66</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w:t>
            </w:r>
          </w:p>
        </w:tc>
        <w:tc>
          <w:tcPr>
            <w:tcW w:w="1322"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tabs>
                <w:tab w:val="left" w:pos="0"/>
              </w:tabs>
              <w:jc w:val="center"/>
              <w:rPr>
                <w:color w:val="000000"/>
                <w:sz w:val="22"/>
                <w:szCs w:val="22"/>
              </w:rPr>
            </w:pPr>
            <w:r w:rsidRPr="00B2675C">
              <w:rPr>
                <w:color w:val="000000"/>
                <w:sz w:val="22"/>
                <w:szCs w:val="22"/>
              </w:rPr>
              <w:t>-</w:t>
            </w:r>
          </w:p>
        </w:tc>
        <w:tc>
          <w:tcPr>
            <w:tcW w:w="1322"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tabs>
                <w:tab w:val="left" w:pos="0"/>
              </w:tabs>
              <w:jc w:val="center"/>
              <w:rPr>
                <w:color w:val="000000"/>
                <w:sz w:val="22"/>
                <w:szCs w:val="22"/>
              </w:rPr>
            </w:pPr>
            <w:r w:rsidRPr="00B2675C">
              <w:rPr>
                <w:color w:val="000000"/>
                <w:sz w:val="22"/>
                <w:szCs w:val="22"/>
              </w:rPr>
              <w:t>264,84</w:t>
            </w:r>
          </w:p>
        </w:tc>
        <w:tc>
          <w:tcPr>
            <w:tcW w:w="1322"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tabs>
                <w:tab w:val="left" w:pos="0"/>
              </w:tabs>
              <w:jc w:val="center"/>
              <w:rPr>
                <w:color w:val="000000"/>
                <w:sz w:val="22"/>
                <w:szCs w:val="22"/>
              </w:rPr>
            </w:pPr>
            <w:r w:rsidRPr="00B2675C">
              <w:rPr>
                <w:color w:val="000000"/>
                <w:sz w:val="22"/>
                <w:szCs w:val="22"/>
              </w:rPr>
              <w:t>355,03</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300"/>
          <w:jc w:val="center"/>
        </w:trPr>
        <w:tc>
          <w:tcPr>
            <w:tcW w:w="675" w:type="dxa"/>
            <w:vMerge w:val="restart"/>
            <w:tcBorders>
              <w:top w:val="nil"/>
              <w:left w:val="single" w:sz="4" w:space="0" w:color="auto"/>
              <w:bottom w:val="single" w:sz="4" w:space="0" w:color="auto"/>
              <w:right w:val="single" w:sz="4" w:space="0" w:color="auto"/>
            </w:tcBorders>
            <w:shd w:val="clear" w:color="auto" w:fill="auto"/>
            <w:noWrap/>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СВ</w:t>
            </w:r>
          </w:p>
        </w:tc>
        <w:tc>
          <w:tcPr>
            <w:tcW w:w="1311"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АО "Спецавтобаза по уборке города Курска"</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Захоронение</w:t>
            </w:r>
          </w:p>
        </w:tc>
        <w:tc>
          <w:tcPr>
            <w:tcW w:w="136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left"/>
              <w:rPr>
                <w:color w:val="000000"/>
                <w:sz w:val="22"/>
                <w:szCs w:val="22"/>
              </w:rPr>
            </w:pPr>
            <w:r w:rsidRPr="00B2675C">
              <w:rPr>
                <w:color w:val="000000"/>
                <w:sz w:val="22"/>
                <w:szCs w:val="22"/>
              </w:rPr>
              <w:t>руб./куб. м (без НДС)</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71,3</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282,07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114,55</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119,17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600"/>
          <w:jc w:val="center"/>
        </w:trPr>
        <w:tc>
          <w:tcPr>
            <w:tcW w:w="675" w:type="dxa"/>
            <w:vMerge/>
            <w:tcBorders>
              <w:top w:val="nil"/>
              <w:left w:val="single" w:sz="4" w:space="0" w:color="auto"/>
              <w:bottom w:val="single" w:sz="4" w:space="0" w:color="auto"/>
              <w:right w:val="single" w:sz="4" w:space="0" w:color="auto"/>
            </w:tcBorders>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1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65"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left"/>
              <w:rPr>
                <w:color w:val="000000"/>
                <w:sz w:val="22"/>
                <w:szCs w:val="22"/>
              </w:rPr>
            </w:pPr>
            <w:r w:rsidRPr="00B2675C">
              <w:rPr>
                <w:color w:val="000000"/>
                <w:sz w:val="22"/>
                <w:szCs w:val="22"/>
              </w:rPr>
              <w:t>руб./тонна (без НДС)</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356,51</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1277,52</w:t>
            </w:r>
          </w:p>
        </w:tc>
        <w:tc>
          <w:tcPr>
            <w:tcW w:w="1322"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tabs>
                <w:tab w:val="left" w:pos="0"/>
              </w:tabs>
              <w:jc w:val="center"/>
              <w:rPr>
                <w:color w:val="000000"/>
                <w:sz w:val="22"/>
                <w:szCs w:val="22"/>
              </w:rPr>
            </w:pPr>
            <w:r w:rsidRPr="00B2675C">
              <w:rPr>
                <w:color w:val="000000"/>
                <w:sz w:val="22"/>
                <w:szCs w:val="22"/>
              </w:rPr>
              <w:t>530,33</w:t>
            </w:r>
          </w:p>
        </w:tc>
        <w:tc>
          <w:tcPr>
            <w:tcW w:w="1322" w:type="dxa"/>
            <w:tcBorders>
              <w:top w:val="nil"/>
              <w:left w:val="nil"/>
              <w:bottom w:val="single" w:sz="4" w:space="0" w:color="auto"/>
              <w:right w:val="single" w:sz="4" w:space="0" w:color="auto"/>
            </w:tcBorders>
            <w:shd w:val="clear" w:color="auto" w:fill="auto"/>
            <w:vAlign w:val="center"/>
          </w:tcPr>
          <w:p w:rsidR="00307580" w:rsidRPr="00B2675C" w:rsidRDefault="00307580" w:rsidP="00307580">
            <w:pPr>
              <w:tabs>
                <w:tab w:val="left" w:pos="0"/>
              </w:tabs>
              <w:jc w:val="center"/>
              <w:rPr>
                <w:color w:val="000000"/>
                <w:sz w:val="22"/>
                <w:szCs w:val="22"/>
              </w:rPr>
            </w:pPr>
            <w:r w:rsidRPr="00B2675C">
              <w:rPr>
                <w:color w:val="000000"/>
                <w:sz w:val="22"/>
                <w:szCs w:val="22"/>
              </w:rPr>
              <w:t>551,70</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300"/>
          <w:jc w:val="center"/>
        </w:trPr>
        <w:tc>
          <w:tcPr>
            <w:tcW w:w="675" w:type="dxa"/>
            <w:vMerge w:val="restart"/>
            <w:tcBorders>
              <w:top w:val="nil"/>
              <w:left w:val="single" w:sz="4" w:space="0" w:color="auto"/>
              <w:bottom w:val="single" w:sz="4" w:space="0" w:color="auto"/>
              <w:right w:val="single" w:sz="4" w:space="0" w:color="auto"/>
            </w:tcBorders>
            <w:shd w:val="clear" w:color="auto" w:fill="auto"/>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ЮЗ</w:t>
            </w:r>
          </w:p>
        </w:tc>
        <w:tc>
          <w:tcPr>
            <w:tcW w:w="13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МУП ЖКХ г. Суджи</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Захоронение</w:t>
            </w:r>
          </w:p>
        </w:tc>
        <w:tc>
          <w:tcPr>
            <w:tcW w:w="1365" w:type="dxa"/>
            <w:tcBorders>
              <w:top w:val="nil"/>
              <w:left w:val="nil"/>
              <w:bottom w:val="single" w:sz="4" w:space="0" w:color="auto"/>
              <w:right w:val="single" w:sz="4" w:space="0" w:color="auto"/>
            </w:tcBorders>
            <w:shd w:val="clear" w:color="auto" w:fill="auto"/>
            <w:hideMark/>
          </w:tcPr>
          <w:p w:rsidR="00307580" w:rsidRPr="00B2675C" w:rsidRDefault="00307580" w:rsidP="00307580">
            <w:pPr>
              <w:tabs>
                <w:tab w:val="left" w:pos="0"/>
              </w:tabs>
              <w:jc w:val="left"/>
              <w:rPr>
                <w:color w:val="000000"/>
                <w:sz w:val="22"/>
                <w:szCs w:val="22"/>
              </w:rPr>
            </w:pPr>
            <w:r w:rsidRPr="00B2675C">
              <w:rPr>
                <w:color w:val="000000"/>
                <w:sz w:val="22"/>
                <w:szCs w:val="22"/>
              </w:rPr>
              <w:t>руб./куб. м</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118,95</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136,98</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136,98</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200,57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300"/>
          <w:jc w:val="center"/>
        </w:trPr>
        <w:tc>
          <w:tcPr>
            <w:tcW w:w="675" w:type="dxa"/>
            <w:vMerge/>
            <w:tcBorders>
              <w:top w:val="nil"/>
              <w:left w:val="single" w:sz="4" w:space="0" w:color="auto"/>
              <w:bottom w:val="single" w:sz="4" w:space="0" w:color="auto"/>
              <w:right w:val="single" w:sz="4" w:space="0" w:color="auto"/>
            </w:tcBorders>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1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65" w:type="dxa"/>
            <w:tcBorders>
              <w:top w:val="nil"/>
              <w:left w:val="nil"/>
              <w:bottom w:val="single" w:sz="4" w:space="0" w:color="auto"/>
              <w:right w:val="single" w:sz="4" w:space="0" w:color="auto"/>
            </w:tcBorders>
            <w:shd w:val="clear" w:color="auto" w:fill="auto"/>
            <w:hideMark/>
          </w:tcPr>
          <w:p w:rsidR="00307580" w:rsidRPr="00B2675C" w:rsidRDefault="00307580" w:rsidP="00307580">
            <w:pPr>
              <w:tabs>
                <w:tab w:val="left" w:pos="0"/>
              </w:tabs>
              <w:jc w:val="left"/>
              <w:rPr>
                <w:color w:val="000000"/>
                <w:sz w:val="22"/>
                <w:szCs w:val="22"/>
              </w:rPr>
            </w:pPr>
            <w:r w:rsidRPr="00B2675C">
              <w:rPr>
                <w:color w:val="000000"/>
                <w:sz w:val="22"/>
                <w:szCs w:val="22"/>
              </w:rPr>
              <w:t>руб./тонна</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594,77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684,92</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684,92</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901,77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487"/>
          <w:jc w:val="center"/>
        </w:trPr>
        <w:tc>
          <w:tcPr>
            <w:tcW w:w="675" w:type="dxa"/>
            <w:vMerge w:val="restart"/>
            <w:tcBorders>
              <w:top w:val="nil"/>
              <w:left w:val="single" w:sz="4" w:space="0" w:color="auto"/>
              <w:bottom w:val="single" w:sz="4" w:space="0" w:color="auto"/>
              <w:right w:val="single" w:sz="4" w:space="0" w:color="auto"/>
            </w:tcBorders>
            <w:shd w:val="clear" w:color="auto" w:fill="auto"/>
            <w:noWrap/>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СВ</w:t>
            </w:r>
          </w:p>
        </w:tc>
        <w:tc>
          <w:tcPr>
            <w:tcW w:w="1311"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ООО "Солнцевское жилищно-коммунальное хозяйство"</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Захоронение</w:t>
            </w:r>
          </w:p>
        </w:tc>
        <w:tc>
          <w:tcPr>
            <w:tcW w:w="1365" w:type="dxa"/>
            <w:tcBorders>
              <w:top w:val="nil"/>
              <w:left w:val="nil"/>
              <w:bottom w:val="single" w:sz="4" w:space="0" w:color="auto"/>
              <w:right w:val="single" w:sz="4" w:space="0" w:color="auto"/>
            </w:tcBorders>
            <w:shd w:val="clear" w:color="auto" w:fill="auto"/>
            <w:hideMark/>
          </w:tcPr>
          <w:p w:rsidR="00307580" w:rsidRPr="00B2675C" w:rsidRDefault="00307580" w:rsidP="00307580">
            <w:pPr>
              <w:tabs>
                <w:tab w:val="left" w:pos="0"/>
              </w:tabs>
              <w:jc w:val="left"/>
              <w:rPr>
                <w:color w:val="000000"/>
                <w:sz w:val="22"/>
                <w:szCs w:val="22"/>
              </w:rPr>
            </w:pPr>
            <w:r w:rsidRPr="00B2675C">
              <w:rPr>
                <w:color w:val="000000"/>
                <w:sz w:val="22"/>
                <w:szCs w:val="22"/>
              </w:rPr>
              <w:t>руб./куб. м</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102,51</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151,89</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123,95</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125,94</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109,38</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116,24</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405"/>
          <w:jc w:val="center"/>
        </w:trPr>
        <w:tc>
          <w:tcPr>
            <w:tcW w:w="675" w:type="dxa"/>
            <w:vMerge/>
            <w:tcBorders>
              <w:top w:val="nil"/>
              <w:left w:val="single" w:sz="4" w:space="0" w:color="auto"/>
              <w:bottom w:val="single" w:sz="4" w:space="0" w:color="auto"/>
              <w:right w:val="single" w:sz="4" w:space="0" w:color="auto"/>
            </w:tcBorders>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1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center"/>
              <w:rPr>
                <w:color w:val="000000"/>
                <w:sz w:val="22"/>
                <w:szCs w:val="22"/>
              </w:rPr>
            </w:pPr>
          </w:p>
        </w:tc>
        <w:tc>
          <w:tcPr>
            <w:tcW w:w="1365" w:type="dxa"/>
            <w:tcBorders>
              <w:top w:val="nil"/>
              <w:left w:val="nil"/>
              <w:bottom w:val="single" w:sz="4" w:space="0" w:color="auto"/>
              <w:right w:val="single" w:sz="4" w:space="0" w:color="auto"/>
            </w:tcBorders>
            <w:shd w:val="clear" w:color="auto" w:fill="auto"/>
            <w:hideMark/>
          </w:tcPr>
          <w:p w:rsidR="00307580" w:rsidRPr="00B2675C" w:rsidRDefault="00307580" w:rsidP="00307580">
            <w:pPr>
              <w:tabs>
                <w:tab w:val="left" w:pos="0"/>
              </w:tabs>
              <w:jc w:val="left"/>
              <w:rPr>
                <w:color w:val="000000"/>
                <w:sz w:val="22"/>
                <w:szCs w:val="22"/>
              </w:rPr>
            </w:pPr>
            <w:r w:rsidRPr="00B2675C">
              <w:rPr>
                <w:color w:val="000000"/>
                <w:sz w:val="22"/>
                <w:szCs w:val="22"/>
              </w:rPr>
              <w:t>руб./тонна</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512,77</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759,6</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593,79</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603,34</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547,02</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581,3</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A46926" w:rsidRPr="00B2675C" w:rsidTr="00BF3956">
        <w:trPr>
          <w:trHeight w:val="300"/>
          <w:jc w:val="center"/>
        </w:trPr>
        <w:tc>
          <w:tcPr>
            <w:tcW w:w="675" w:type="dxa"/>
            <w:vMerge w:val="restart"/>
            <w:tcBorders>
              <w:top w:val="nil"/>
              <w:left w:val="single" w:sz="4" w:space="0" w:color="auto"/>
              <w:bottom w:val="single" w:sz="4" w:space="0" w:color="000000"/>
              <w:right w:val="single" w:sz="4" w:space="0" w:color="auto"/>
            </w:tcBorders>
            <w:shd w:val="clear" w:color="auto" w:fill="auto"/>
            <w:noWrap/>
            <w:vAlign w:val="center"/>
          </w:tcPr>
          <w:p w:rsidR="00A46926" w:rsidRPr="00BF3956" w:rsidRDefault="00A46926" w:rsidP="00BF3956">
            <w:pPr>
              <w:pStyle w:val="affffd"/>
              <w:numPr>
                <w:ilvl w:val="0"/>
                <w:numId w:val="142"/>
              </w:numPr>
              <w:tabs>
                <w:tab w:val="left" w:pos="0"/>
              </w:tabs>
              <w:jc w:val="center"/>
              <w:rPr>
                <w:rFonts w:ascii="Times New Roman" w:hAnsi="Times New Roman"/>
                <w:color w:val="000000"/>
                <w:szCs w:val="22"/>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46926" w:rsidRPr="00B2675C" w:rsidRDefault="00A46926" w:rsidP="00A46926">
            <w:pPr>
              <w:tabs>
                <w:tab w:val="left" w:pos="0"/>
              </w:tabs>
              <w:jc w:val="center"/>
              <w:rPr>
                <w:color w:val="000000"/>
                <w:sz w:val="22"/>
                <w:szCs w:val="22"/>
              </w:rPr>
            </w:pPr>
            <w:r w:rsidRPr="00B2675C">
              <w:rPr>
                <w:color w:val="000000"/>
                <w:sz w:val="22"/>
                <w:szCs w:val="22"/>
              </w:rPr>
              <w:t>ЮЗ</w:t>
            </w:r>
          </w:p>
        </w:tc>
        <w:tc>
          <w:tcPr>
            <w:tcW w:w="13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46926" w:rsidRPr="00B2675C" w:rsidRDefault="00A46926" w:rsidP="00A46926">
            <w:pPr>
              <w:tabs>
                <w:tab w:val="left" w:pos="0"/>
              </w:tabs>
              <w:jc w:val="center"/>
              <w:rPr>
                <w:color w:val="000000"/>
                <w:sz w:val="22"/>
                <w:szCs w:val="22"/>
              </w:rPr>
            </w:pPr>
            <w:r w:rsidRPr="00B2675C">
              <w:rPr>
                <w:color w:val="000000"/>
                <w:sz w:val="22"/>
                <w:szCs w:val="22"/>
              </w:rPr>
              <w:t>УМП "СУР" г.Рыльска</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A46926" w:rsidRPr="00B2675C" w:rsidRDefault="00A46926" w:rsidP="00A46926">
            <w:pPr>
              <w:tabs>
                <w:tab w:val="left" w:pos="0"/>
              </w:tabs>
              <w:jc w:val="center"/>
              <w:rPr>
                <w:color w:val="000000"/>
                <w:sz w:val="22"/>
                <w:szCs w:val="22"/>
              </w:rPr>
            </w:pPr>
            <w:r w:rsidRPr="00B2675C">
              <w:rPr>
                <w:color w:val="000000"/>
                <w:sz w:val="22"/>
                <w:szCs w:val="22"/>
              </w:rPr>
              <w:t>Обработка</w:t>
            </w:r>
          </w:p>
        </w:tc>
        <w:tc>
          <w:tcPr>
            <w:tcW w:w="1365" w:type="dxa"/>
            <w:tcBorders>
              <w:top w:val="nil"/>
              <w:left w:val="nil"/>
              <w:bottom w:val="single" w:sz="4" w:space="0" w:color="auto"/>
              <w:right w:val="single" w:sz="4" w:space="0" w:color="auto"/>
            </w:tcBorders>
            <w:shd w:val="clear" w:color="auto" w:fill="auto"/>
            <w:hideMark/>
          </w:tcPr>
          <w:p w:rsidR="00A46926" w:rsidRPr="00B2675C" w:rsidRDefault="00A46926" w:rsidP="00A46926">
            <w:pPr>
              <w:tabs>
                <w:tab w:val="left" w:pos="0"/>
              </w:tabs>
              <w:jc w:val="left"/>
              <w:rPr>
                <w:color w:val="000000"/>
                <w:sz w:val="22"/>
                <w:szCs w:val="22"/>
              </w:rPr>
            </w:pPr>
            <w:r w:rsidRPr="00B2675C">
              <w:rPr>
                <w:color w:val="000000"/>
                <w:sz w:val="22"/>
                <w:szCs w:val="22"/>
              </w:rPr>
              <w:t>руб./куб. м</w:t>
            </w:r>
          </w:p>
        </w:tc>
        <w:tc>
          <w:tcPr>
            <w:tcW w:w="1322" w:type="dxa"/>
            <w:tcBorders>
              <w:top w:val="nil"/>
              <w:left w:val="nil"/>
              <w:bottom w:val="single" w:sz="4" w:space="0" w:color="auto"/>
              <w:right w:val="single" w:sz="4" w:space="0" w:color="auto"/>
            </w:tcBorders>
            <w:shd w:val="clear" w:color="auto" w:fill="auto"/>
            <w:vAlign w:val="center"/>
          </w:tcPr>
          <w:p w:rsidR="00A46926" w:rsidRPr="00B2675C" w:rsidRDefault="00BF3956" w:rsidP="00A46926">
            <w:pPr>
              <w:tabs>
                <w:tab w:val="left" w:pos="0"/>
              </w:tabs>
              <w:jc w:val="center"/>
              <w:rPr>
                <w:color w:val="000000"/>
                <w:sz w:val="22"/>
                <w:szCs w:val="22"/>
              </w:rPr>
            </w:pPr>
            <w:r>
              <w:rPr>
                <w:color w:val="000000"/>
                <w:sz w:val="22"/>
                <w:szCs w:val="22"/>
              </w:rPr>
              <w:t>-</w:t>
            </w:r>
          </w:p>
        </w:tc>
        <w:tc>
          <w:tcPr>
            <w:tcW w:w="1322" w:type="dxa"/>
            <w:tcBorders>
              <w:top w:val="nil"/>
              <w:left w:val="nil"/>
              <w:bottom w:val="single" w:sz="4" w:space="0" w:color="auto"/>
              <w:right w:val="single" w:sz="4" w:space="0" w:color="auto"/>
            </w:tcBorders>
            <w:shd w:val="clear" w:color="auto" w:fill="auto"/>
            <w:vAlign w:val="center"/>
          </w:tcPr>
          <w:p w:rsidR="00A46926" w:rsidRPr="00B2675C" w:rsidRDefault="00BF3956" w:rsidP="00A46926">
            <w:pPr>
              <w:tabs>
                <w:tab w:val="left" w:pos="0"/>
              </w:tabs>
              <w:jc w:val="center"/>
              <w:rPr>
                <w:color w:val="000000"/>
                <w:sz w:val="22"/>
                <w:szCs w:val="22"/>
              </w:rPr>
            </w:pPr>
            <w:r>
              <w:rPr>
                <w:color w:val="000000"/>
                <w:sz w:val="22"/>
                <w:szCs w:val="22"/>
              </w:rPr>
              <w:t>-</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115,42</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120,02</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120,02</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121,58</w:t>
            </w:r>
          </w:p>
        </w:tc>
        <w:tc>
          <w:tcPr>
            <w:tcW w:w="1157" w:type="dxa"/>
            <w:tcBorders>
              <w:top w:val="nil"/>
              <w:left w:val="nil"/>
              <w:bottom w:val="single" w:sz="4" w:space="0" w:color="auto"/>
              <w:right w:val="single" w:sz="4" w:space="0" w:color="auto"/>
            </w:tcBorders>
            <w:vAlign w:val="center"/>
          </w:tcPr>
          <w:p w:rsidR="00A46926" w:rsidRPr="00A46926" w:rsidRDefault="00A46926" w:rsidP="00A46926">
            <w:pPr>
              <w:jc w:val="center"/>
              <w:rPr>
                <w:color w:val="000000"/>
                <w:sz w:val="22"/>
                <w:szCs w:val="22"/>
              </w:rPr>
            </w:pPr>
            <w:r w:rsidRPr="00A46926">
              <w:rPr>
                <w:color w:val="000000"/>
                <w:sz w:val="22"/>
                <w:szCs w:val="22"/>
              </w:rPr>
              <w:t>121,58</w:t>
            </w:r>
          </w:p>
        </w:tc>
        <w:tc>
          <w:tcPr>
            <w:tcW w:w="1276" w:type="dxa"/>
            <w:tcBorders>
              <w:top w:val="nil"/>
              <w:left w:val="nil"/>
              <w:bottom w:val="single" w:sz="4" w:space="0" w:color="auto"/>
              <w:right w:val="single" w:sz="4" w:space="0" w:color="auto"/>
            </w:tcBorders>
            <w:vAlign w:val="center"/>
          </w:tcPr>
          <w:p w:rsidR="00A46926" w:rsidRPr="00A46926" w:rsidRDefault="00A46926" w:rsidP="00A46926">
            <w:pPr>
              <w:jc w:val="center"/>
              <w:rPr>
                <w:color w:val="000000"/>
                <w:sz w:val="22"/>
                <w:szCs w:val="22"/>
              </w:rPr>
            </w:pPr>
            <w:r w:rsidRPr="00A46926">
              <w:rPr>
                <w:color w:val="000000"/>
                <w:sz w:val="22"/>
                <w:szCs w:val="22"/>
              </w:rPr>
              <w:t>127,16</w:t>
            </w:r>
          </w:p>
        </w:tc>
      </w:tr>
      <w:tr w:rsidR="00A46926" w:rsidRPr="00B2675C" w:rsidTr="00BF3956">
        <w:trPr>
          <w:trHeight w:val="300"/>
          <w:jc w:val="center"/>
        </w:trPr>
        <w:tc>
          <w:tcPr>
            <w:tcW w:w="675" w:type="dxa"/>
            <w:vMerge/>
            <w:tcBorders>
              <w:top w:val="nil"/>
              <w:left w:val="single" w:sz="4" w:space="0" w:color="auto"/>
              <w:bottom w:val="single" w:sz="4" w:space="0" w:color="000000"/>
              <w:right w:val="single" w:sz="4" w:space="0" w:color="auto"/>
            </w:tcBorders>
            <w:vAlign w:val="center"/>
          </w:tcPr>
          <w:p w:rsidR="00A46926" w:rsidRPr="00BF3956" w:rsidRDefault="00A46926" w:rsidP="00BF3956">
            <w:pPr>
              <w:pStyle w:val="affffd"/>
              <w:numPr>
                <w:ilvl w:val="0"/>
                <w:numId w:val="142"/>
              </w:numPr>
              <w:tabs>
                <w:tab w:val="left" w:pos="0"/>
              </w:tabs>
              <w:jc w:val="center"/>
              <w:rPr>
                <w:rFonts w:ascii="Times New Roman" w:hAnsi="Times New Roman"/>
                <w:color w:val="000000"/>
                <w:szCs w:val="22"/>
              </w:rPr>
            </w:pPr>
          </w:p>
        </w:tc>
        <w:tc>
          <w:tcPr>
            <w:tcW w:w="851" w:type="dxa"/>
            <w:vMerge/>
            <w:tcBorders>
              <w:top w:val="nil"/>
              <w:left w:val="single" w:sz="4" w:space="0" w:color="auto"/>
              <w:bottom w:val="single" w:sz="4" w:space="0" w:color="auto"/>
              <w:right w:val="single" w:sz="4" w:space="0" w:color="auto"/>
            </w:tcBorders>
            <w:vAlign w:val="center"/>
            <w:hideMark/>
          </w:tcPr>
          <w:p w:rsidR="00A46926" w:rsidRPr="00B2675C" w:rsidRDefault="00A46926" w:rsidP="00A46926">
            <w:pPr>
              <w:tabs>
                <w:tab w:val="left" w:pos="0"/>
              </w:tabs>
              <w:jc w:val="center"/>
              <w:rPr>
                <w:color w:val="000000"/>
                <w:sz w:val="22"/>
                <w:szCs w:val="22"/>
              </w:rPr>
            </w:pPr>
          </w:p>
        </w:tc>
        <w:tc>
          <w:tcPr>
            <w:tcW w:w="1311" w:type="dxa"/>
            <w:vMerge/>
            <w:tcBorders>
              <w:top w:val="nil"/>
              <w:left w:val="single" w:sz="4" w:space="0" w:color="auto"/>
              <w:bottom w:val="single" w:sz="4" w:space="0" w:color="auto"/>
              <w:right w:val="single" w:sz="4" w:space="0" w:color="auto"/>
            </w:tcBorders>
            <w:vAlign w:val="center"/>
            <w:hideMark/>
          </w:tcPr>
          <w:p w:rsidR="00A46926" w:rsidRPr="00B2675C" w:rsidRDefault="00A46926" w:rsidP="00A46926">
            <w:pPr>
              <w:tabs>
                <w:tab w:val="left" w:pos="0"/>
              </w:tabs>
              <w:jc w:val="center"/>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rsidR="00A46926" w:rsidRPr="00B2675C" w:rsidRDefault="00A46926" w:rsidP="00A46926">
            <w:pPr>
              <w:tabs>
                <w:tab w:val="left" w:pos="0"/>
              </w:tabs>
              <w:jc w:val="center"/>
              <w:rPr>
                <w:color w:val="000000"/>
                <w:sz w:val="22"/>
                <w:szCs w:val="22"/>
              </w:rPr>
            </w:pPr>
          </w:p>
        </w:tc>
        <w:tc>
          <w:tcPr>
            <w:tcW w:w="1365" w:type="dxa"/>
            <w:tcBorders>
              <w:top w:val="nil"/>
              <w:left w:val="nil"/>
              <w:bottom w:val="single" w:sz="4" w:space="0" w:color="auto"/>
              <w:right w:val="single" w:sz="4" w:space="0" w:color="auto"/>
            </w:tcBorders>
            <w:shd w:val="clear" w:color="auto" w:fill="auto"/>
            <w:hideMark/>
          </w:tcPr>
          <w:p w:rsidR="00A46926" w:rsidRPr="00B2675C" w:rsidRDefault="00A46926" w:rsidP="00A46926">
            <w:pPr>
              <w:tabs>
                <w:tab w:val="left" w:pos="0"/>
              </w:tabs>
              <w:jc w:val="left"/>
              <w:rPr>
                <w:color w:val="000000"/>
                <w:sz w:val="22"/>
                <w:szCs w:val="22"/>
              </w:rPr>
            </w:pPr>
            <w:r w:rsidRPr="00B2675C">
              <w:rPr>
                <w:color w:val="000000"/>
                <w:sz w:val="22"/>
                <w:szCs w:val="22"/>
              </w:rPr>
              <w:t>руб./тонна</w:t>
            </w:r>
          </w:p>
        </w:tc>
        <w:tc>
          <w:tcPr>
            <w:tcW w:w="1322" w:type="dxa"/>
            <w:tcBorders>
              <w:top w:val="nil"/>
              <w:left w:val="nil"/>
              <w:bottom w:val="single" w:sz="4" w:space="0" w:color="auto"/>
              <w:right w:val="single" w:sz="4" w:space="0" w:color="auto"/>
            </w:tcBorders>
            <w:shd w:val="clear" w:color="auto" w:fill="auto"/>
            <w:vAlign w:val="center"/>
          </w:tcPr>
          <w:p w:rsidR="00A46926" w:rsidRPr="00B2675C" w:rsidRDefault="00BF3956" w:rsidP="00A46926">
            <w:pPr>
              <w:tabs>
                <w:tab w:val="left" w:pos="0"/>
              </w:tabs>
              <w:jc w:val="center"/>
              <w:rPr>
                <w:color w:val="000000"/>
                <w:sz w:val="22"/>
                <w:szCs w:val="22"/>
              </w:rPr>
            </w:pPr>
            <w:r>
              <w:rPr>
                <w:color w:val="000000"/>
                <w:sz w:val="22"/>
                <w:szCs w:val="22"/>
              </w:rPr>
              <w:t>-</w:t>
            </w:r>
          </w:p>
        </w:tc>
        <w:tc>
          <w:tcPr>
            <w:tcW w:w="1322" w:type="dxa"/>
            <w:tcBorders>
              <w:top w:val="nil"/>
              <w:left w:val="nil"/>
              <w:bottom w:val="single" w:sz="4" w:space="0" w:color="auto"/>
              <w:right w:val="single" w:sz="4" w:space="0" w:color="auto"/>
            </w:tcBorders>
            <w:shd w:val="clear" w:color="auto" w:fill="auto"/>
            <w:vAlign w:val="center"/>
          </w:tcPr>
          <w:p w:rsidR="00A46926" w:rsidRPr="00B2675C" w:rsidRDefault="00BF3956" w:rsidP="00A46926">
            <w:pPr>
              <w:tabs>
                <w:tab w:val="left" w:pos="0"/>
              </w:tabs>
              <w:jc w:val="center"/>
              <w:rPr>
                <w:color w:val="000000"/>
                <w:sz w:val="22"/>
                <w:szCs w:val="22"/>
              </w:rPr>
            </w:pPr>
            <w:r>
              <w:rPr>
                <w:color w:val="000000"/>
                <w:sz w:val="22"/>
                <w:szCs w:val="22"/>
              </w:rPr>
              <w:t>-</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560,76</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583,16</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583,16</w:t>
            </w:r>
          </w:p>
        </w:tc>
        <w:tc>
          <w:tcPr>
            <w:tcW w:w="1322" w:type="dxa"/>
            <w:tcBorders>
              <w:top w:val="nil"/>
              <w:left w:val="nil"/>
              <w:bottom w:val="single" w:sz="4" w:space="0" w:color="auto"/>
              <w:right w:val="single" w:sz="4" w:space="0" w:color="auto"/>
            </w:tcBorders>
            <w:shd w:val="clear" w:color="auto" w:fill="auto"/>
            <w:vAlign w:val="center"/>
          </w:tcPr>
          <w:p w:rsidR="00A46926" w:rsidRPr="00A46926" w:rsidRDefault="00A46926" w:rsidP="00A46926">
            <w:pPr>
              <w:jc w:val="center"/>
              <w:rPr>
                <w:color w:val="000000"/>
                <w:sz w:val="22"/>
                <w:szCs w:val="22"/>
              </w:rPr>
            </w:pPr>
            <w:r w:rsidRPr="00A46926">
              <w:rPr>
                <w:color w:val="000000"/>
                <w:sz w:val="22"/>
                <w:szCs w:val="22"/>
              </w:rPr>
              <w:t>590,73</w:t>
            </w:r>
          </w:p>
        </w:tc>
        <w:tc>
          <w:tcPr>
            <w:tcW w:w="1157" w:type="dxa"/>
            <w:tcBorders>
              <w:top w:val="nil"/>
              <w:left w:val="nil"/>
              <w:bottom w:val="single" w:sz="4" w:space="0" w:color="auto"/>
              <w:right w:val="single" w:sz="4" w:space="0" w:color="auto"/>
            </w:tcBorders>
            <w:vAlign w:val="center"/>
          </w:tcPr>
          <w:p w:rsidR="00A46926" w:rsidRPr="00A46926" w:rsidRDefault="00A46926" w:rsidP="00A46926">
            <w:pPr>
              <w:jc w:val="center"/>
              <w:rPr>
                <w:color w:val="000000"/>
                <w:sz w:val="22"/>
                <w:szCs w:val="22"/>
              </w:rPr>
            </w:pPr>
            <w:r w:rsidRPr="00A46926">
              <w:rPr>
                <w:color w:val="000000"/>
                <w:sz w:val="22"/>
                <w:szCs w:val="22"/>
              </w:rPr>
              <w:t>590,73</w:t>
            </w:r>
          </w:p>
        </w:tc>
        <w:tc>
          <w:tcPr>
            <w:tcW w:w="1276" w:type="dxa"/>
            <w:tcBorders>
              <w:top w:val="nil"/>
              <w:left w:val="nil"/>
              <w:bottom w:val="single" w:sz="4" w:space="0" w:color="auto"/>
              <w:right w:val="single" w:sz="4" w:space="0" w:color="auto"/>
            </w:tcBorders>
            <w:vAlign w:val="center"/>
          </w:tcPr>
          <w:p w:rsidR="00A46926" w:rsidRPr="00A46926" w:rsidRDefault="00A46926" w:rsidP="00A46926">
            <w:pPr>
              <w:jc w:val="center"/>
              <w:rPr>
                <w:color w:val="000000"/>
                <w:sz w:val="22"/>
                <w:szCs w:val="22"/>
              </w:rPr>
            </w:pPr>
            <w:r w:rsidRPr="00A46926">
              <w:rPr>
                <w:color w:val="000000"/>
                <w:sz w:val="22"/>
                <w:szCs w:val="22"/>
              </w:rPr>
              <w:t>617,77</w:t>
            </w:r>
          </w:p>
        </w:tc>
      </w:tr>
      <w:tr w:rsidR="00307580" w:rsidRPr="00B2675C" w:rsidTr="00BF3956">
        <w:trPr>
          <w:trHeight w:val="300"/>
          <w:jc w:val="center"/>
        </w:trPr>
        <w:tc>
          <w:tcPr>
            <w:tcW w:w="675" w:type="dxa"/>
            <w:vMerge w:val="restart"/>
            <w:tcBorders>
              <w:top w:val="nil"/>
              <w:left w:val="single" w:sz="4" w:space="0" w:color="auto"/>
              <w:bottom w:val="single" w:sz="4" w:space="0" w:color="000000"/>
              <w:right w:val="single" w:sz="4" w:space="0" w:color="auto"/>
            </w:tcBorders>
            <w:shd w:val="clear" w:color="auto" w:fill="auto"/>
            <w:noWrap/>
            <w:vAlign w:val="center"/>
          </w:tcPr>
          <w:p w:rsidR="00307580" w:rsidRPr="00BF3956" w:rsidRDefault="00307580" w:rsidP="00BF3956">
            <w:pPr>
              <w:pStyle w:val="affffd"/>
              <w:numPr>
                <w:ilvl w:val="0"/>
                <w:numId w:val="142"/>
              </w:numPr>
              <w:tabs>
                <w:tab w:val="left" w:pos="0"/>
              </w:tabs>
              <w:jc w:val="center"/>
              <w:rPr>
                <w:rFonts w:ascii="Times New Roman" w:hAnsi="Times New Roman"/>
                <w:color w:val="000000"/>
                <w:szCs w:val="22"/>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ЮЗ</w:t>
            </w:r>
          </w:p>
        </w:tc>
        <w:tc>
          <w:tcPr>
            <w:tcW w:w="1311"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ООО Эко-Альянс"</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Обработка</w:t>
            </w:r>
          </w:p>
        </w:tc>
        <w:tc>
          <w:tcPr>
            <w:tcW w:w="1365" w:type="dxa"/>
            <w:tcBorders>
              <w:top w:val="nil"/>
              <w:left w:val="nil"/>
              <w:bottom w:val="single" w:sz="4" w:space="0" w:color="auto"/>
              <w:right w:val="single" w:sz="4" w:space="0" w:color="auto"/>
            </w:tcBorders>
            <w:shd w:val="clear" w:color="auto" w:fill="auto"/>
            <w:hideMark/>
          </w:tcPr>
          <w:p w:rsidR="00307580" w:rsidRPr="00B2675C" w:rsidRDefault="00307580" w:rsidP="00307580">
            <w:pPr>
              <w:tabs>
                <w:tab w:val="left" w:pos="0"/>
              </w:tabs>
              <w:jc w:val="left"/>
              <w:rPr>
                <w:color w:val="000000"/>
                <w:sz w:val="22"/>
                <w:szCs w:val="22"/>
              </w:rPr>
            </w:pPr>
            <w:r w:rsidRPr="00B2675C">
              <w:rPr>
                <w:color w:val="000000"/>
                <w:sz w:val="22"/>
                <w:szCs w:val="22"/>
              </w:rPr>
              <w:t>руб./куб. м</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27,93</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33,02</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28,</w:t>
            </w:r>
            <w:r w:rsidR="00BF3956">
              <w:rPr>
                <w:color w:val="000000"/>
                <w:sz w:val="22"/>
                <w:szCs w:val="22"/>
              </w:rPr>
              <w:t>2</w:t>
            </w:r>
            <w:r w:rsidRPr="00B2675C">
              <w:rPr>
                <w:color w:val="000000"/>
                <w:sz w:val="22"/>
                <w:szCs w:val="22"/>
              </w:rPr>
              <w:t>3</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28,79</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r w:rsidR="00307580" w:rsidRPr="00B2675C" w:rsidTr="00BF3956">
        <w:trPr>
          <w:trHeight w:val="300"/>
          <w:jc w:val="center"/>
        </w:trPr>
        <w:tc>
          <w:tcPr>
            <w:tcW w:w="675" w:type="dxa"/>
            <w:vMerge/>
            <w:tcBorders>
              <w:top w:val="nil"/>
              <w:left w:val="single" w:sz="4" w:space="0" w:color="auto"/>
              <w:bottom w:val="single" w:sz="4" w:space="0" w:color="000000"/>
              <w:right w:val="single" w:sz="4" w:space="0" w:color="auto"/>
            </w:tcBorders>
            <w:vAlign w:val="center"/>
          </w:tcPr>
          <w:p w:rsidR="00307580" w:rsidRPr="00B2675C" w:rsidRDefault="00307580" w:rsidP="00307580">
            <w:pPr>
              <w:tabs>
                <w:tab w:val="left" w:pos="0"/>
              </w:tabs>
              <w:jc w:val="left"/>
              <w:rPr>
                <w:color w:val="000000"/>
                <w:sz w:val="22"/>
                <w:szCs w:val="22"/>
              </w:rPr>
            </w:pPr>
          </w:p>
        </w:tc>
        <w:tc>
          <w:tcPr>
            <w:tcW w:w="85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left"/>
              <w:rPr>
                <w:color w:val="000000"/>
                <w:sz w:val="22"/>
                <w:szCs w:val="22"/>
              </w:rPr>
            </w:pPr>
          </w:p>
        </w:tc>
        <w:tc>
          <w:tcPr>
            <w:tcW w:w="1311"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left"/>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rsidR="00307580" w:rsidRPr="00B2675C" w:rsidRDefault="00307580" w:rsidP="00307580">
            <w:pPr>
              <w:tabs>
                <w:tab w:val="left" w:pos="0"/>
              </w:tabs>
              <w:jc w:val="left"/>
              <w:rPr>
                <w:color w:val="000000"/>
                <w:sz w:val="22"/>
                <w:szCs w:val="22"/>
              </w:rPr>
            </w:pPr>
          </w:p>
        </w:tc>
        <w:tc>
          <w:tcPr>
            <w:tcW w:w="1365" w:type="dxa"/>
            <w:tcBorders>
              <w:top w:val="nil"/>
              <w:left w:val="nil"/>
              <w:bottom w:val="single" w:sz="4" w:space="0" w:color="auto"/>
              <w:right w:val="single" w:sz="4" w:space="0" w:color="auto"/>
            </w:tcBorders>
            <w:shd w:val="clear" w:color="auto" w:fill="auto"/>
            <w:hideMark/>
          </w:tcPr>
          <w:p w:rsidR="00307580" w:rsidRPr="00B2675C" w:rsidRDefault="00307580" w:rsidP="00307580">
            <w:pPr>
              <w:tabs>
                <w:tab w:val="left" w:pos="0"/>
              </w:tabs>
              <w:jc w:val="left"/>
              <w:rPr>
                <w:color w:val="000000"/>
                <w:sz w:val="22"/>
                <w:szCs w:val="22"/>
              </w:rPr>
            </w:pPr>
            <w:r w:rsidRPr="00B2675C">
              <w:rPr>
                <w:color w:val="000000"/>
                <w:sz w:val="22"/>
                <w:szCs w:val="22"/>
              </w:rPr>
              <w:t>руб./тонна</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139,66</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165,08</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165,08</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168,76</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322" w:type="dxa"/>
            <w:tcBorders>
              <w:top w:val="nil"/>
              <w:left w:val="nil"/>
              <w:bottom w:val="single" w:sz="4" w:space="0" w:color="auto"/>
              <w:right w:val="single" w:sz="4" w:space="0" w:color="auto"/>
            </w:tcBorders>
            <w:shd w:val="clear" w:color="auto" w:fill="auto"/>
            <w:vAlign w:val="center"/>
            <w:hideMark/>
          </w:tcPr>
          <w:p w:rsidR="00307580" w:rsidRPr="00B2675C" w:rsidRDefault="00307580" w:rsidP="00307580">
            <w:pPr>
              <w:tabs>
                <w:tab w:val="left" w:pos="0"/>
              </w:tabs>
              <w:jc w:val="center"/>
              <w:rPr>
                <w:color w:val="000000"/>
                <w:sz w:val="22"/>
                <w:szCs w:val="22"/>
              </w:rPr>
            </w:pPr>
            <w:r w:rsidRPr="00B2675C">
              <w:rPr>
                <w:color w:val="000000"/>
                <w:sz w:val="22"/>
                <w:szCs w:val="22"/>
              </w:rPr>
              <w:t> </w:t>
            </w:r>
          </w:p>
        </w:tc>
        <w:tc>
          <w:tcPr>
            <w:tcW w:w="1157"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c>
          <w:tcPr>
            <w:tcW w:w="1276" w:type="dxa"/>
            <w:tcBorders>
              <w:top w:val="nil"/>
              <w:left w:val="nil"/>
              <w:bottom w:val="single" w:sz="4" w:space="0" w:color="auto"/>
              <w:right w:val="single" w:sz="4" w:space="0" w:color="auto"/>
            </w:tcBorders>
          </w:tcPr>
          <w:p w:rsidR="00307580" w:rsidRPr="00B2675C" w:rsidRDefault="00307580" w:rsidP="00307580">
            <w:pPr>
              <w:tabs>
                <w:tab w:val="left" w:pos="0"/>
              </w:tabs>
              <w:jc w:val="center"/>
              <w:rPr>
                <w:color w:val="000000"/>
                <w:sz w:val="22"/>
                <w:szCs w:val="22"/>
              </w:rPr>
            </w:pPr>
          </w:p>
        </w:tc>
      </w:tr>
    </w:tbl>
    <w:p w:rsidR="00307580" w:rsidRPr="00B2675C" w:rsidRDefault="00307580" w:rsidP="00307580">
      <w:pPr>
        <w:tabs>
          <w:tab w:val="left" w:pos="0"/>
        </w:tabs>
        <w:spacing w:before="240" w:after="240"/>
        <w:rPr>
          <w:b/>
          <w:i/>
          <w:sz w:val="22"/>
          <w:szCs w:val="24"/>
        </w:rPr>
      </w:pPr>
      <w:r w:rsidRPr="00B2675C">
        <w:rPr>
          <w:b/>
          <w:sz w:val="24"/>
          <w:szCs w:val="24"/>
        </w:rPr>
        <w:t xml:space="preserve">Таблица 12.2. Предельные прогнозные тарифы региональных операторов по обращению с твердыми коммунальными отходами, оказывающих услуги в зонах своей деятельности на территории Курской области </w:t>
      </w:r>
      <w:r w:rsidR="00BF3956" w:rsidRPr="00B2675C">
        <w:rPr>
          <w:b/>
          <w:i/>
          <w:sz w:val="22"/>
          <w:szCs w:val="24"/>
        </w:rPr>
        <w:t>(</w:t>
      </w:r>
      <w:r w:rsidR="00BF3956" w:rsidRPr="00B2675C">
        <w:rPr>
          <w:i/>
          <w:sz w:val="24"/>
        </w:rPr>
        <w:t>не подлеж</w:t>
      </w:r>
      <w:r w:rsidR="00AC4507">
        <w:rPr>
          <w:i/>
          <w:sz w:val="24"/>
        </w:rPr>
        <w:t>а</w:t>
      </w:r>
      <w:r w:rsidR="00BF3956" w:rsidRPr="00B2675C">
        <w:rPr>
          <w:i/>
          <w:sz w:val="24"/>
        </w:rPr>
        <w:t xml:space="preserve">т налогообложению </w:t>
      </w:r>
      <w:r w:rsidR="00BF3956">
        <w:rPr>
          <w:i/>
          <w:sz w:val="24"/>
        </w:rPr>
        <w:t xml:space="preserve">в 2020 году </w:t>
      </w:r>
      <w:r w:rsidR="00BF3956" w:rsidRPr="00B2675C">
        <w:rPr>
          <w:i/>
          <w:sz w:val="24"/>
        </w:rPr>
        <w:t>согласно подпункту 36 пункта 2 статьи 149 НК РФ</w:t>
      </w:r>
      <w:r w:rsidR="00BF3956" w:rsidRPr="00B2675C">
        <w:rPr>
          <w:b/>
          <w:i/>
          <w:sz w:val="22"/>
          <w:szCs w:val="24"/>
        </w:rPr>
        <w:t>)</w:t>
      </w:r>
    </w:p>
    <w:tbl>
      <w:tblPr>
        <w:tblW w:w="13996" w:type="dxa"/>
        <w:jc w:val="center"/>
        <w:tblLook w:val="04A0" w:firstRow="1" w:lastRow="0" w:firstColumn="1" w:lastColumn="0" w:noHBand="0" w:noVBand="1"/>
      </w:tblPr>
      <w:tblGrid>
        <w:gridCol w:w="921"/>
        <w:gridCol w:w="2283"/>
        <w:gridCol w:w="1980"/>
        <w:gridCol w:w="2129"/>
        <w:gridCol w:w="1695"/>
        <w:gridCol w:w="1629"/>
        <w:gridCol w:w="1703"/>
        <w:gridCol w:w="1656"/>
      </w:tblGrid>
      <w:tr w:rsidR="00307580" w:rsidRPr="00B2675C" w:rsidTr="000E0601">
        <w:trPr>
          <w:trHeight w:val="630"/>
          <w:tblHeader/>
          <w:jc w:val="center"/>
        </w:trPr>
        <w:tc>
          <w:tcPr>
            <w:tcW w:w="92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Зона РО</w:t>
            </w:r>
          </w:p>
        </w:tc>
        <w:tc>
          <w:tcPr>
            <w:tcW w:w="228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Эксплуатирующая организация</w:t>
            </w:r>
          </w:p>
        </w:tc>
        <w:tc>
          <w:tcPr>
            <w:tcW w:w="198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Наименование услуги</w:t>
            </w:r>
          </w:p>
        </w:tc>
        <w:tc>
          <w:tcPr>
            <w:tcW w:w="212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Период регулирования</w:t>
            </w:r>
          </w:p>
        </w:tc>
        <w:tc>
          <w:tcPr>
            <w:tcW w:w="3324" w:type="dxa"/>
            <w:gridSpan w:val="2"/>
            <w:tcBorders>
              <w:top w:val="single" w:sz="8" w:space="0" w:color="000000"/>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Тариф, в руб./куб. м</w:t>
            </w:r>
          </w:p>
        </w:tc>
        <w:tc>
          <w:tcPr>
            <w:tcW w:w="3359" w:type="dxa"/>
            <w:gridSpan w:val="2"/>
            <w:tcBorders>
              <w:top w:val="single" w:sz="8" w:space="0" w:color="000000"/>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Тариф, в руб./тонна</w:t>
            </w:r>
          </w:p>
        </w:tc>
      </w:tr>
      <w:tr w:rsidR="00307580" w:rsidRPr="00B2675C" w:rsidTr="000E0601">
        <w:trPr>
          <w:trHeight w:val="1275"/>
          <w:tblHeader/>
          <w:jc w:val="center"/>
        </w:trPr>
        <w:tc>
          <w:tcPr>
            <w:tcW w:w="921" w:type="dxa"/>
            <w:vMerge/>
            <w:tcBorders>
              <w:top w:val="single" w:sz="8" w:space="0" w:color="000000"/>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b/>
                <w:color w:val="000000"/>
                <w:sz w:val="24"/>
                <w:szCs w:val="24"/>
              </w:rPr>
            </w:pPr>
          </w:p>
        </w:tc>
        <w:tc>
          <w:tcPr>
            <w:tcW w:w="2283" w:type="dxa"/>
            <w:vMerge/>
            <w:tcBorders>
              <w:top w:val="single" w:sz="8" w:space="0" w:color="000000"/>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b/>
                <w:color w:val="000000"/>
                <w:sz w:val="24"/>
                <w:szCs w:val="24"/>
              </w:rPr>
            </w:pPr>
          </w:p>
        </w:tc>
        <w:tc>
          <w:tcPr>
            <w:tcW w:w="1980" w:type="dxa"/>
            <w:vMerge/>
            <w:tcBorders>
              <w:top w:val="single" w:sz="8" w:space="0" w:color="000000"/>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b/>
                <w:color w:val="000000"/>
                <w:sz w:val="24"/>
                <w:szCs w:val="24"/>
              </w:rPr>
            </w:pPr>
          </w:p>
        </w:tc>
        <w:tc>
          <w:tcPr>
            <w:tcW w:w="2129" w:type="dxa"/>
            <w:vMerge/>
            <w:tcBorders>
              <w:top w:val="single" w:sz="8" w:space="0" w:color="000000"/>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b/>
                <w:color w:val="000000"/>
                <w:sz w:val="24"/>
                <w:szCs w:val="24"/>
              </w:rPr>
            </w:pP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для бюджетных и прочих потребителей (без НДС)</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248"/>
              </w:tabs>
              <w:spacing w:line="0" w:lineRule="atLeast"/>
              <w:ind w:left="106" w:right="173"/>
              <w:jc w:val="center"/>
              <w:rPr>
                <w:b/>
                <w:color w:val="000000"/>
                <w:sz w:val="24"/>
                <w:szCs w:val="24"/>
              </w:rPr>
            </w:pPr>
            <w:r w:rsidRPr="00B2675C">
              <w:rPr>
                <w:b/>
                <w:color w:val="000000"/>
                <w:sz w:val="24"/>
                <w:szCs w:val="24"/>
              </w:rPr>
              <w:t>для населения (с НДС)</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b/>
                <w:color w:val="000000"/>
                <w:sz w:val="24"/>
                <w:szCs w:val="24"/>
              </w:rPr>
            </w:pPr>
            <w:r w:rsidRPr="00B2675C">
              <w:rPr>
                <w:b/>
                <w:color w:val="000000"/>
                <w:sz w:val="24"/>
                <w:szCs w:val="24"/>
              </w:rPr>
              <w:t>для бюджетных и прочих потребителей (без НДС)</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spacing w:line="0" w:lineRule="atLeast"/>
              <w:ind w:right="130"/>
              <w:jc w:val="center"/>
              <w:rPr>
                <w:b/>
                <w:color w:val="000000"/>
                <w:sz w:val="24"/>
                <w:szCs w:val="24"/>
              </w:rPr>
            </w:pPr>
            <w:r w:rsidRPr="00B2675C">
              <w:rPr>
                <w:b/>
                <w:color w:val="000000"/>
                <w:sz w:val="24"/>
                <w:szCs w:val="24"/>
              </w:rPr>
              <w:t>для населения (с НДС)</w:t>
            </w:r>
          </w:p>
        </w:tc>
      </w:tr>
      <w:tr w:rsidR="00307580" w:rsidRPr="00B2675C" w:rsidTr="000E0601">
        <w:trPr>
          <w:trHeight w:val="360"/>
          <w:jc w:val="center"/>
        </w:trPr>
        <w:tc>
          <w:tcPr>
            <w:tcW w:w="92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CВ</w:t>
            </w:r>
          </w:p>
        </w:tc>
        <w:tc>
          <w:tcPr>
            <w:tcW w:w="228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 xml:space="preserve">АО "Спецавтобаза по уборке города Курска" </w:t>
            </w:r>
          </w:p>
        </w:tc>
        <w:tc>
          <w:tcPr>
            <w:tcW w:w="1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Услуга РО по обращению с твердыми коммунальными отходами</w:t>
            </w: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 полугодие 2019</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475,09</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570,11</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2194,3</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2633,16</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II полугодие 2019</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443,47</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532,16</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2052,89</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2463,47</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 полугодие 2020</w:t>
            </w:r>
          </w:p>
        </w:tc>
        <w:tc>
          <w:tcPr>
            <w:tcW w:w="1695" w:type="dxa"/>
            <w:tcBorders>
              <w:top w:val="nil"/>
              <w:left w:val="nil"/>
              <w:bottom w:val="single" w:sz="8" w:space="0" w:color="000000"/>
              <w:right w:val="single" w:sz="8" w:space="0" w:color="000000"/>
            </w:tcBorders>
            <w:shd w:val="clear" w:color="auto" w:fill="auto"/>
            <w:vAlign w:val="center"/>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532,16</w:t>
            </w:r>
          </w:p>
        </w:tc>
        <w:tc>
          <w:tcPr>
            <w:tcW w:w="1629" w:type="dxa"/>
            <w:tcBorders>
              <w:top w:val="nil"/>
              <w:left w:val="nil"/>
              <w:bottom w:val="single" w:sz="8" w:space="0" w:color="000000"/>
              <w:right w:val="single" w:sz="8" w:space="0" w:color="000000"/>
            </w:tcBorders>
            <w:shd w:val="clear" w:color="auto" w:fill="auto"/>
            <w:vAlign w:val="center"/>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532,16</w:t>
            </w:r>
          </w:p>
        </w:tc>
        <w:tc>
          <w:tcPr>
            <w:tcW w:w="1703" w:type="dxa"/>
            <w:tcBorders>
              <w:top w:val="nil"/>
              <w:left w:val="nil"/>
              <w:bottom w:val="single" w:sz="8" w:space="0" w:color="000000"/>
              <w:right w:val="single" w:sz="8" w:space="0" w:color="000000"/>
            </w:tcBorders>
            <w:shd w:val="clear" w:color="auto" w:fill="auto"/>
            <w:hideMark/>
          </w:tcPr>
          <w:p w:rsidR="00307580" w:rsidRPr="00B2675C" w:rsidRDefault="00307580" w:rsidP="00307580">
            <w:pPr>
              <w:jc w:val="center"/>
            </w:pPr>
            <w:r w:rsidRPr="00B2675C">
              <w:rPr>
                <w:color w:val="000000"/>
                <w:sz w:val="24"/>
                <w:szCs w:val="24"/>
              </w:rPr>
              <w:t>2463,47</w:t>
            </w:r>
          </w:p>
        </w:tc>
        <w:tc>
          <w:tcPr>
            <w:tcW w:w="1656" w:type="dxa"/>
            <w:tcBorders>
              <w:top w:val="nil"/>
              <w:left w:val="nil"/>
              <w:bottom w:val="single" w:sz="8" w:space="0" w:color="000000"/>
              <w:right w:val="single" w:sz="8" w:space="0" w:color="000000"/>
            </w:tcBorders>
            <w:shd w:val="clear" w:color="auto" w:fill="auto"/>
            <w:hideMark/>
          </w:tcPr>
          <w:p w:rsidR="00307580" w:rsidRPr="00B2675C" w:rsidRDefault="00307580" w:rsidP="00307580">
            <w:pPr>
              <w:jc w:val="center"/>
            </w:pPr>
            <w:r w:rsidRPr="00B2675C">
              <w:rPr>
                <w:color w:val="000000"/>
                <w:sz w:val="24"/>
                <w:szCs w:val="24"/>
              </w:rPr>
              <w:t>2463,47</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II полугодие 2020</w:t>
            </w:r>
          </w:p>
        </w:tc>
        <w:tc>
          <w:tcPr>
            <w:tcW w:w="1695" w:type="dxa"/>
            <w:tcBorders>
              <w:top w:val="nil"/>
              <w:left w:val="nil"/>
              <w:bottom w:val="single" w:sz="8" w:space="0" w:color="000000"/>
              <w:right w:val="single" w:sz="8" w:space="0" w:color="000000"/>
            </w:tcBorders>
            <w:shd w:val="clear" w:color="auto" w:fill="auto"/>
            <w:vAlign w:val="center"/>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539,20</w:t>
            </w:r>
          </w:p>
        </w:tc>
        <w:tc>
          <w:tcPr>
            <w:tcW w:w="1629" w:type="dxa"/>
            <w:tcBorders>
              <w:top w:val="nil"/>
              <w:left w:val="nil"/>
              <w:bottom w:val="single" w:sz="8" w:space="0" w:color="000000"/>
              <w:right w:val="single" w:sz="8" w:space="0" w:color="000000"/>
            </w:tcBorders>
            <w:shd w:val="clear" w:color="auto" w:fill="auto"/>
            <w:vAlign w:val="center"/>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539,20</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2496,53</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2496,53</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 полугодие 2021</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448,07</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537,68</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2072,46</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2486,95</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II полугодие 2021</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471,71</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566,05</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2182,65</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2619,18</w:t>
            </w:r>
          </w:p>
        </w:tc>
      </w:tr>
      <w:tr w:rsidR="00307580" w:rsidRPr="00B2675C" w:rsidTr="000E0601">
        <w:trPr>
          <w:trHeight w:val="330"/>
          <w:jc w:val="center"/>
        </w:trPr>
        <w:tc>
          <w:tcPr>
            <w:tcW w:w="92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ЮЗ</w:t>
            </w:r>
          </w:p>
        </w:tc>
        <w:tc>
          <w:tcPr>
            <w:tcW w:w="228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ООО "Экопол"</w:t>
            </w:r>
          </w:p>
        </w:tc>
        <w:tc>
          <w:tcPr>
            <w:tcW w:w="1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Услуга РО по обращению с твердыми коммунальными отходами</w:t>
            </w: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 полугодие 2019</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464,77</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557,72</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II полугодие 2019</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409,27</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491,12</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 полугодие 2020</w:t>
            </w:r>
          </w:p>
        </w:tc>
        <w:tc>
          <w:tcPr>
            <w:tcW w:w="1695" w:type="dxa"/>
            <w:tcBorders>
              <w:top w:val="nil"/>
              <w:left w:val="nil"/>
              <w:bottom w:val="single" w:sz="8" w:space="0" w:color="000000"/>
              <w:right w:val="single" w:sz="8" w:space="0" w:color="000000"/>
            </w:tcBorders>
            <w:shd w:val="clear" w:color="auto" w:fill="auto"/>
            <w:vAlign w:val="center"/>
          </w:tcPr>
          <w:p w:rsidR="00307580" w:rsidRPr="00B2675C" w:rsidRDefault="00307580" w:rsidP="00307580">
            <w:pPr>
              <w:tabs>
                <w:tab w:val="left" w:pos="0"/>
              </w:tabs>
              <w:spacing w:line="0" w:lineRule="atLeast"/>
              <w:jc w:val="center"/>
              <w:rPr>
                <w:color w:val="000000" w:themeColor="text1"/>
                <w:sz w:val="24"/>
                <w:szCs w:val="24"/>
              </w:rPr>
            </w:pPr>
            <w:r w:rsidRPr="00B2675C">
              <w:rPr>
                <w:color w:val="000000" w:themeColor="text1"/>
                <w:sz w:val="24"/>
                <w:szCs w:val="24"/>
              </w:rPr>
              <w:t>491,12</w:t>
            </w:r>
          </w:p>
        </w:tc>
        <w:tc>
          <w:tcPr>
            <w:tcW w:w="1629" w:type="dxa"/>
            <w:tcBorders>
              <w:top w:val="nil"/>
              <w:left w:val="nil"/>
              <w:bottom w:val="single" w:sz="8" w:space="0" w:color="000000"/>
              <w:right w:val="single" w:sz="8" w:space="0" w:color="000000"/>
            </w:tcBorders>
            <w:shd w:val="clear" w:color="auto" w:fill="auto"/>
            <w:vAlign w:val="center"/>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491,12</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II полугодие 2020</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themeColor="text1"/>
                <w:sz w:val="24"/>
                <w:szCs w:val="24"/>
              </w:rPr>
            </w:pPr>
            <w:r w:rsidRPr="00B2675C">
              <w:rPr>
                <w:color w:val="000000" w:themeColor="text1"/>
                <w:sz w:val="24"/>
                <w:szCs w:val="24"/>
              </w:rPr>
              <w:t>665,46</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518,62</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 полугодие 2021</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themeColor="text1"/>
                <w:sz w:val="24"/>
                <w:szCs w:val="24"/>
              </w:rPr>
            </w:pPr>
            <w:r w:rsidRPr="00B2675C">
              <w:rPr>
                <w:color w:val="000000" w:themeColor="text1"/>
                <w:sz w:val="24"/>
                <w:szCs w:val="24"/>
              </w:rPr>
              <w:t>530,96</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637,15</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r>
      <w:tr w:rsidR="00307580" w:rsidRPr="00B2675C" w:rsidTr="000E0601">
        <w:trPr>
          <w:trHeight w:val="330"/>
          <w:jc w:val="center"/>
        </w:trPr>
        <w:tc>
          <w:tcPr>
            <w:tcW w:w="921"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283"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1980" w:type="dxa"/>
            <w:vMerge/>
            <w:tcBorders>
              <w:top w:val="nil"/>
              <w:left w:val="single" w:sz="8" w:space="0" w:color="000000"/>
              <w:bottom w:val="single" w:sz="8" w:space="0" w:color="000000"/>
              <w:right w:val="single" w:sz="8" w:space="0" w:color="000000"/>
            </w:tcBorders>
            <w:vAlign w:val="center"/>
            <w:hideMark/>
          </w:tcPr>
          <w:p w:rsidR="00307580" w:rsidRPr="00B2675C" w:rsidRDefault="00307580" w:rsidP="00307580">
            <w:pPr>
              <w:tabs>
                <w:tab w:val="left" w:pos="0"/>
              </w:tabs>
              <w:spacing w:line="0" w:lineRule="atLeast"/>
              <w:jc w:val="left"/>
              <w:rPr>
                <w:color w:val="000000"/>
                <w:sz w:val="24"/>
                <w:szCs w:val="24"/>
              </w:rPr>
            </w:pPr>
          </w:p>
        </w:tc>
        <w:tc>
          <w:tcPr>
            <w:tcW w:w="21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II полугодие 2021</w:t>
            </w:r>
          </w:p>
        </w:tc>
        <w:tc>
          <w:tcPr>
            <w:tcW w:w="1695"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themeColor="text1"/>
                <w:sz w:val="24"/>
                <w:szCs w:val="24"/>
              </w:rPr>
            </w:pPr>
            <w:r w:rsidRPr="00B2675C">
              <w:rPr>
                <w:color w:val="000000" w:themeColor="text1"/>
                <w:sz w:val="24"/>
                <w:szCs w:val="24"/>
              </w:rPr>
              <w:t>591,98</w:t>
            </w:r>
          </w:p>
        </w:tc>
        <w:tc>
          <w:tcPr>
            <w:tcW w:w="1629"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710,38</w:t>
            </w:r>
          </w:p>
        </w:tc>
        <w:tc>
          <w:tcPr>
            <w:tcW w:w="1703"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c>
          <w:tcPr>
            <w:tcW w:w="1656" w:type="dxa"/>
            <w:tcBorders>
              <w:top w:val="nil"/>
              <w:left w:val="nil"/>
              <w:bottom w:val="single" w:sz="8" w:space="0" w:color="000000"/>
              <w:right w:val="single" w:sz="8" w:space="0" w:color="000000"/>
            </w:tcBorders>
            <w:shd w:val="clear" w:color="auto" w:fill="auto"/>
            <w:vAlign w:val="center"/>
            <w:hideMark/>
          </w:tcPr>
          <w:p w:rsidR="00307580" w:rsidRPr="00B2675C" w:rsidRDefault="00307580" w:rsidP="00307580">
            <w:pPr>
              <w:tabs>
                <w:tab w:val="left" w:pos="0"/>
              </w:tabs>
              <w:spacing w:line="0" w:lineRule="atLeast"/>
              <w:jc w:val="center"/>
              <w:rPr>
                <w:color w:val="000000"/>
                <w:sz w:val="24"/>
                <w:szCs w:val="24"/>
              </w:rPr>
            </w:pPr>
            <w:r w:rsidRPr="00B2675C">
              <w:rPr>
                <w:color w:val="000000"/>
                <w:sz w:val="24"/>
                <w:szCs w:val="24"/>
              </w:rPr>
              <w:t>-</w:t>
            </w:r>
          </w:p>
        </w:tc>
      </w:tr>
    </w:tbl>
    <w:p w:rsidR="00307580" w:rsidRPr="00B2675C" w:rsidRDefault="00307580" w:rsidP="00307580">
      <w:pPr>
        <w:tabs>
          <w:tab w:val="left" w:pos="0"/>
        </w:tabs>
        <w:ind w:firstLine="851"/>
        <w:rPr>
          <w:sz w:val="24"/>
          <w:szCs w:val="24"/>
        </w:rPr>
        <w:sectPr w:rsidR="00307580" w:rsidRPr="00B2675C">
          <w:pgSz w:w="16838" w:h="11906" w:orient="landscape"/>
          <w:pgMar w:top="1134" w:right="720" w:bottom="1276" w:left="720" w:header="720" w:footer="720" w:gutter="0"/>
          <w:cols w:space="720"/>
          <w:docGrid w:linePitch="360" w:charSpace="-2049"/>
        </w:sectPr>
      </w:pPr>
    </w:p>
    <w:p w:rsidR="00307580" w:rsidRPr="00B2675C" w:rsidRDefault="00307580" w:rsidP="00307580">
      <w:pPr>
        <w:spacing w:before="240" w:line="360" w:lineRule="auto"/>
        <w:ind w:firstLine="851"/>
        <w:rPr>
          <w:rFonts w:eastAsia="Calibri"/>
          <w:color w:val="000000"/>
          <w:sz w:val="24"/>
          <w:szCs w:val="24"/>
        </w:rPr>
      </w:pPr>
      <w:r w:rsidRPr="00B2675C">
        <w:rPr>
          <w:rFonts w:eastAsia="Calibri"/>
          <w:color w:val="000000"/>
          <w:sz w:val="24"/>
          <w:szCs w:val="24"/>
        </w:rPr>
        <w:t>В соответствии с действующим законодательством единый тариф регионального оператора рассчитывается исходя из необходимой валовой выручки регионального оператора и планируемой массы ТКО. Необходимая валовая выручка регионального оператора включает:</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объем необходимой валовой выручки организаций, осуществляющих регулируемые виды деятельности в области обращения с твердыми коммунальными отходами;</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 xml:space="preserve">собственную необходимую валовую выручку регионального оператора, относимую на такие регулируемые виды деятельности (в т.ч. сбытовые расходы, собственные расходы на транспортирование, прочие расходы); </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расходы на транспортирование твердых коммунальных отходов, выполняемые сторонними организациями по договору с РО;</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расходы на приобретение контейнеров и бункеров для накопления твердых коммунальных отходов и их содержание,</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расходы на уборку мест погрузки твердых коммунальных отходов;</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расходы, связанные с предоставлением безотзывной банковской гарантии;</w:t>
      </w:r>
    </w:p>
    <w:p w:rsidR="00307580" w:rsidRPr="00B2675C" w:rsidRDefault="00307580" w:rsidP="00307580">
      <w:pPr>
        <w:numPr>
          <w:ilvl w:val="0"/>
          <w:numId w:val="104"/>
        </w:numPr>
        <w:spacing w:line="360" w:lineRule="auto"/>
        <w:contextualSpacing/>
        <w:rPr>
          <w:rFonts w:eastAsia="Calibri"/>
          <w:color w:val="000000"/>
          <w:sz w:val="24"/>
          <w:szCs w:val="24"/>
        </w:rPr>
      </w:pPr>
      <w:r w:rsidRPr="00B2675C">
        <w:rPr>
          <w:rFonts w:eastAsia="Calibri"/>
          <w:color w:val="000000"/>
          <w:sz w:val="24"/>
          <w:szCs w:val="24"/>
        </w:rPr>
        <w:t xml:space="preserve">расчетную предпринимательскую и нормативную прибыль. </w:t>
      </w:r>
    </w:p>
    <w:p w:rsidR="00307580" w:rsidRPr="00B2675C" w:rsidRDefault="00307580" w:rsidP="00307580">
      <w:pPr>
        <w:spacing w:before="240" w:line="360" w:lineRule="auto"/>
        <w:ind w:firstLine="851"/>
        <w:rPr>
          <w:rFonts w:eastAsia="Calibri"/>
          <w:color w:val="000000"/>
          <w:sz w:val="24"/>
          <w:szCs w:val="24"/>
        </w:rPr>
      </w:pPr>
      <w:r w:rsidRPr="00B2675C">
        <w:rPr>
          <w:rFonts w:eastAsia="Calibri"/>
          <w:color w:val="000000"/>
          <w:sz w:val="24"/>
          <w:szCs w:val="24"/>
        </w:rPr>
        <w:t>Объем НВВ операторов по обращению с ТКО определяется при установлении предельных тарифов на регулируемые виды деятельности в отношении каждой регулируемой организации.</w:t>
      </w:r>
    </w:p>
    <w:p w:rsidR="00307580" w:rsidRPr="00B2675C" w:rsidRDefault="00307580" w:rsidP="00307580">
      <w:pPr>
        <w:spacing w:line="360" w:lineRule="auto"/>
        <w:ind w:firstLine="851"/>
        <w:rPr>
          <w:sz w:val="24"/>
          <w:szCs w:val="24"/>
        </w:rPr>
      </w:pPr>
      <w:r w:rsidRPr="00B2675C">
        <w:rPr>
          <w:rFonts w:eastAsia="Calibri"/>
          <w:color w:val="000000"/>
          <w:sz w:val="24"/>
          <w:szCs w:val="24"/>
        </w:rPr>
        <w:t>Согласно принятой концепции в территориальной схеме потоков ТКО и на территории региона запланировано новое строительство объектов размещения отходов, оснащенных МСК, строительство</w:t>
      </w:r>
      <w:r w:rsidRPr="00B2675C">
        <w:rPr>
          <w:sz w:val="24"/>
          <w:szCs w:val="24"/>
        </w:rPr>
        <w:t xml:space="preserve"> мусороперегрузочных станций</w:t>
      </w:r>
      <w:r w:rsidRPr="00B2675C">
        <w:rPr>
          <w:rFonts w:eastAsia="Calibri"/>
          <w:color w:val="000000"/>
          <w:sz w:val="24"/>
          <w:szCs w:val="24"/>
        </w:rPr>
        <w:t xml:space="preserve"> с элементами сортировки, а также реконструкция действующих объектов.</w:t>
      </w:r>
    </w:p>
    <w:p w:rsidR="00307580" w:rsidRPr="00B2675C" w:rsidRDefault="00307580" w:rsidP="00307580">
      <w:pPr>
        <w:spacing w:line="360" w:lineRule="auto"/>
        <w:ind w:firstLine="851"/>
        <w:rPr>
          <w:sz w:val="24"/>
          <w:szCs w:val="24"/>
        </w:rPr>
      </w:pPr>
      <w:r w:rsidRPr="00B2675C">
        <w:rPr>
          <w:rFonts w:eastAsia="Calibri"/>
          <w:color w:val="000000"/>
          <w:sz w:val="24"/>
          <w:szCs w:val="24"/>
        </w:rPr>
        <w:t xml:space="preserve">Капитальные вложения в создание/реконструкцию объектов учитываются в тарифе </w:t>
      </w:r>
      <w:r w:rsidRPr="00B2675C">
        <w:rPr>
          <w:sz w:val="24"/>
          <w:szCs w:val="24"/>
        </w:rPr>
        <w:t>в случае утверждения инвестиционной программы органом регулирования, разработанной регулируемой организацией, осуществляющей соответствующий вид деятельности по обращению с ТКО на вновь создаваемом или реконструируемом объекте. Капитальные вложения за счет бюджетных ассигнований возврату не подлежат и в тарифе не могут быть учтены.</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Прогнозные значения предельных тарифов определены по аналогии с установлением тарифов в области обращения с твердыми коммунальными отходами в соответствии с Основами ценообразования в области обращения с твердыми коммунальными отходами, утвержденными постановлением Правительства Российской Федерации от 30 мая 2016 г. N 484 "О ценообразовании в области обращения с твердыми коммунальными отходами", с учетом показателей, предусмотренных прогнозом социально-экономического развития Российской Федерации, объема необходимых капитальных вложений в строительство, реконструкцию, выведение из эксплуатации объектов обработки, обезвреживания, захоронения отходов, а также действующих предельных тарифов операторов по обращению с ТКО на территории Курской области.</w:t>
      </w:r>
    </w:p>
    <w:p w:rsidR="00307580" w:rsidRPr="00B2675C" w:rsidRDefault="00307580" w:rsidP="00307580">
      <w:pPr>
        <w:tabs>
          <w:tab w:val="left" w:pos="0"/>
        </w:tabs>
        <w:spacing w:line="360" w:lineRule="auto"/>
        <w:ind w:firstLine="851"/>
        <w:rPr>
          <w:kern w:val="24"/>
          <w:sz w:val="24"/>
          <w:szCs w:val="24"/>
        </w:rPr>
      </w:pPr>
      <w:r w:rsidRPr="00B2675C">
        <w:rPr>
          <w:kern w:val="24"/>
          <w:sz w:val="24"/>
          <w:szCs w:val="24"/>
        </w:rPr>
        <w:t>Прогнозные значения предельных тарифов на планируемые виды деятельности по обращению с ТКО в рамках вновь создаваемых и реконструируемых объектов, а также прогнозные значения предельных тарифов региональных операторов приведены в таблице 12.3.-12.4.</w:t>
      </w:r>
    </w:p>
    <w:p w:rsidR="00307580" w:rsidRPr="00B2675C" w:rsidRDefault="00307580" w:rsidP="00307580">
      <w:pPr>
        <w:jc w:val="left"/>
        <w:rPr>
          <w:kern w:val="24"/>
          <w:sz w:val="24"/>
          <w:szCs w:val="24"/>
        </w:rPr>
      </w:pPr>
    </w:p>
    <w:p w:rsidR="00307580" w:rsidRPr="00B2675C" w:rsidRDefault="00307580" w:rsidP="00307580">
      <w:pPr>
        <w:jc w:val="left"/>
        <w:rPr>
          <w:kern w:val="24"/>
          <w:sz w:val="24"/>
          <w:szCs w:val="24"/>
        </w:rPr>
      </w:pPr>
      <w:r w:rsidRPr="00B2675C">
        <w:rPr>
          <w:kern w:val="24"/>
          <w:sz w:val="24"/>
          <w:szCs w:val="24"/>
        </w:rPr>
        <w:br w:type="page"/>
      </w:r>
    </w:p>
    <w:p w:rsidR="00307580" w:rsidRPr="00B2675C" w:rsidRDefault="00307580" w:rsidP="00307580">
      <w:pPr>
        <w:tabs>
          <w:tab w:val="left" w:pos="0"/>
        </w:tabs>
        <w:spacing w:line="360" w:lineRule="auto"/>
        <w:ind w:firstLine="851"/>
        <w:rPr>
          <w:kern w:val="24"/>
          <w:sz w:val="24"/>
          <w:szCs w:val="24"/>
        </w:rPr>
        <w:sectPr w:rsidR="00307580" w:rsidRPr="00B2675C">
          <w:pgSz w:w="11906" w:h="16838"/>
          <w:pgMar w:top="720" w:right="720" w:bottom="720" w:left="1276" w:header="720" w:footer="720" w:gutter="0"/>
          <w:cols w:space="720"/>
          <w:docGrid w:linePitch="360" w:charSpace="-2049"/>
        </w:sectPr>
      </w:pPr>
    </w:p>
    <w:p w:rsidR="00307580" w:rsidRPr="00B2675C" w:rsidRDefault="00307580" w:rsidP="00307580">
      <w:pPr>
        <w:spacing w:before="360" w:after="240" w:line="276" w:lineRule="auto"/>
        <w:rPr>
          <w:b/>
          <w:sz w:val="24"/>
          <w:szCs w:val="24"/>
        </w:rPr>
      </w:pPr>
      <w:r w:rsidRPr="00B2675C">
        <w:rPr>
          <w:b/>
          <w:sz w:val="24"/>
          <w:szCs w:val="24"/>
        </w:rPr>
        <w:t>Таблица 12.3. Прогнозные значения предельных тарифов для планируемых объектов обращения с ТКО на территории Курской области (без НДС).</w:t>
      </w:r>
    </w:p>
    <w:p w:rsidR="00307580" w:rsidRPr="00B2675C" w:rsidRDefault="00307580" w:rsidP="00307580">
      <w:pPr>
        <w:tabs>
          <w:tab w:val="left" w:pos="0"/>
        </w:tabs>
        <w:spacing w:line="360" w:lineRule="auto"/>
        <w:ind w:firstLine="851"/>
        <w:jc w:val="center"/>
        <w:rPr>
          <w:b/>
          <w:kern w:val="24"/>
          <w:sz w:val="24"/>
          <w:szCs w:val="24"/>
        </w:rPr>
      </w:pPr>
      <w:r w:rsidRPr="00B2675C">
        <w:rPr>
          <w:b/>
          <w:kern w:val="24"/>
          <w:sz w:val="24"/>
          <w:szCs w:val="24"/>
        </w:rPr>
        <w:t>ЮГО-ЗАПАДНАЯ ЗОНА РЕГИОНАЛЬНОГО ОПЕРАТОРА</w:t>
      </w:r>
    </w:p>
    <w:tbl>
      <w:tblPr>
        <w:tblW w:w="15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2176"/>
        <w:gridCol w:w="898"/>
        <w:gridCol w:w="928"/>
        <w:gridCol w:w="1098"/>
        <w:gridCol w:w="1098"/>
        <w:gridCol w:w="1098"/>
        <w:gridCol w:w="1098"/>
        <w:gridCol w:w="1098"/>
        <w:gridCol w:w="1098"/>
        <w:gridCol w:w="1098"/>
        <w:gridCol w:w="1098"/>
        <w:gridCol w:w="1098"/>
      </w:tblGrid>
      <w:tr w:rsidR="00307580" w:rsidRPr="00B2675C" w:rsidTr="005B4EE1">
        <w:trPr>
          <w:trHeight w:val="351"/>
          <w:tblHeader/>
          <w:jc w:val="center"/>
        </w:trPr>
        <w:tc>
          <w:tcPr>
            <w:tcW w:w="1702" w:type="dxa"/>
            <w:vMerge w:val="restart"/>
            <w:shd w:val="clear" w:color="auto" w:fill="auto"/>
            <w:vAlign w:val="center"/>
          </w:tcPr>
          <w:p w:rsidR="00307580" w:rsidRPr="00B2675C" w:rsidRDefault="00307580" w:rsidP="00307580">
            <w:pPr>
              <w:jc w:val="center"/>
              <w:rPr>
                <w:b/>
                <w:bCs/>
                <w:color w:val="000000"/>
                <w:sz w:val="24"/>
                <w:szCs w:val="24"/>
              </w:rPr>
            </w:pPr>
            <w:r w:rsidRPr="00B2675C">
              <w:rPr>
                <w:b/>
                <w:bCs/>
                <w:color w:val="000000"/>
                <w:sz w:val="24"/>
                <w:szCs w:val="24"/>
              </w:rPr>
              <w:t>Вид регулируемой деятельности</w:t>
            </w:r>
          </w:p>
        </w:tc>
        <w:tc>
          <w:tcPr>
            <w:tcW w:w="2140" w:type="dxa"/>
            <w:vMerge w:val="restart"/>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 xml:space="preserve">Наименование планируемого объекта </w:t>
            </w:r>
          </w:p>
        </w:tc>
        <w:tc>
          <w:tcPr>
            <w:tcW w:w="11772" w:type="dxa"/>
            <w:gridSpan w:val="11"/>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 xml:space="preserve">Тариф, руб./тонна </w:t>
            </w:r>
          </w:p>
        </w:tc>
      </w:tr>
      <w:tr w:rsidR="00307580" w:rsidRPr="00B2675C" w:rsidTr="005B4EE1">
        <w:trPr>
          <w:trHeight w:val="252"/>
          <w:tblHeader/>
          <w:jc w:val="center"/>
        </w:trPr>
        <w:tc>
          <w:tcPr>
            <w:tcW w:w="1702" w:type="dxa"/>
            <w:vMerge/>
            <w:shd w:val="clear" w:color="auto" w:fill="auto"/>
            <w:vAlign w:val="center"/>
          </w:tcPr>
          <w:p w:rsidR="00307580" w:rsidRPr="00B2675C" w:rsidRDefault="00307580" w:rsidP="00307580">
            <w:pPr>
              <w:jc w:val="center"/>
              <w:rPr>
                <w:b/>
                <w:bCs/>
                <w:color w:val="000000"/>
                <w:sz w:val="24"/>
                <w:szCs w:val="24"/>
              </w:rPr>
            </w:pPr>
          </w:p>
        </w:tc>
        <w:tc>
          <w:tcPr>
            <w:tcW w:w="2140" w:type="dxa"/>
            <w:vMerge/>
            <w:shd w:val="clear" w:color="auto" w:fill="auto"/>
            <w:vAlign w:val="center"/>
          </w:tcPr>
          <w:p w:rsidR="00307580" w:rsidRPr="00B2675C" w:rsidRDefault="00307580" w:rsidP="00307580">
            <w:pPr>
              <w:jc w:val="center"/>
              <w:rPr>
                <w:b/>
                <w:bCs/>
                <w:color w:val="000000"/>
                <w:sz w:val="24"/>
                <w:szCs w:val="24"/>
              </w:rPr>
            </w:pPr>
          </w:p>
        </w:tc>
        <w:tc>
          <w:tcPr>
            <w:tcW w:w="903"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2019</w:t>
            </w:r>
          </w:p>
        </w:tc>
        <w:tc>
          <w:tcPr>
            <w:tcW w:w="933"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2020</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2021</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2022</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2023</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2024</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2025</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2026</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2027</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2028</w:t>
            </w:r>
          </w:p>
        </w:tc>
        <w:tc>
          <w:tcPr>
            <w:tcW w:w="11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2029</w:t>
            </w:r>
          </w:p>
        </w:tc>
      </w:tr>
      <w:tr w:rsidR="00077246" w:rsidRPr="00B2675C" w:rsidTr="005B4EE1">
        <w:trPr>
          <w:trHeight w:val="1354"/>
          <w:jc w:val="center"/>
        </w:trPr>
        <w:tc>
          <w:tcPr>
            <w:tcW w:w="1702" w:type="dxa"/>
            <w:shd w:val="clear" w:color="auto" w:fill="auto"/>
          </w:tcPr>
          <w:p w:rsidR="00077246" w:rsidRPr="00B2675C" w:rsidRDefault="00077246" w:rsidP="00077246">
            <w:pPr>
              <w:jc w:val="left"/>
              <w:rPr>
                <w:color w:val="000000"/>
                <w:sz w:val="24"/>
                <w:szCs w:val="24"/>
              </w:rPr>
            </w:pPr>
            <w:r w:rsidRPr="00B2675C">
              <w:rPr>
                <w:color w:val="000000"/>
                <w:sz w:val="24"/>
                <w:szCs w:val="24"/>
              </w:rPr>
              <w:t>Захоронение с учетом обработки ТКО</w:t>
            </w:r>
          </w:p>
        </w:tc>
        <w:tc>
          <w:tcPr>
            <w:tcW w:w="2140" w:type="dxa"/>
            <w:shd w:val="clear" w:color="auto" w:fill="auto"/>
            <w:hideMark/>
          </w:tcPr>
          <w:p w:rsidR="00077246" w:rsidRPr="00B2675C" w:rsidRDefault="00077246" w:rsidP="00077246">
            <w:pPr>
              <w:jc w:val="left"/>
              <w:rPr>
                <w:color w:val="000000"/>
                <w:sz w:val="24"/>
                <w:szCs w:val="24"/>
              </w:rPr>
            </w:pPr>
            <w:r w:rsidRPr="00B2675C">
              <w:rPr>
                <w:color w:val="000000"/>
                <w:sz w:val="24"/>
                <w:szCs w:val="24"/>
              </w:rPr>
              <w:t>Полигон 2-ой очереди и реконструируемая МСК ООО"Экопол"</w:t>
            </w:r>
          </w:p>
        </w:tc>
        <w:tc>
          <w:tcPr>
            <w:tcW w:w="903" w:type="dxa"/>
            <w:shd w:val="clear" w:color="auto" w:fill="auto"/>
            <w:noWrap/>
            <w:vAlign w:val="center"/>
          </w:tcPr>
          <w:p w:rsidR="00077246" w:rsidRPr="00B2675C" w:rsidRDefault="00077246" w:rsidP="00077246">
            <w:pPr>
              <w:jc w:val="center"/>
              <w:rPr>
                <w:color w:val="000000"/>
                <w:sz w:val="24"/>
                <w:szCs w:val="24"/>
              </w:rPr>
            </w:pPr>
          </w:p>
        </w:tc>
        <w:tc>
          <w:tcPr>
            <w:tcW w:w="933" w:type="dxa"/>
            <w:shd w:val="clear" w:color="auto" w:fill="auto"/>
            <w:noWrap/>
            <w:vAlign w:val="center"/>
            <w:hideMark/>
          </w:tcPr>
          <w:p w:rsidR="00077246" w:rsidRPr="00B2675C" w:rsidRDefault="00077246" w:rsidP="00077246">
            <w:pPr>
              <w:jc w:val="center"/>
              <w:rPr>
                <w:color w:val="000000"/>
                <w:sz w:val="24"/>
                <w:szCs w:val="22"/>
              </w:rPr>
            </w:pP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1378,15</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1438,11</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1499,53</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1640,19</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1709,75</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1783,09</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1859,89</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1940,31</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2024,62</w:t>
            </w:r>
          </w:p>
        </w:tc>
      </w:tr>
      <w:tr w:rsidR="00077246" w:rsidRPr="00B2675C" w:rsidTr="005B4EE1">
        <w:trPr>
          <w:trHeight w:val="900"/>
          <w:jc w:val="center"/>
        </w:trPr>
        <w:tc>
          <w:tcPr>
            <w:tcW w:w="1702" w:type="dxa"/>
            <w:shd w:val="clear" w:color="auto" w:fill="auto"/>
          </w:tcPr>
          <w:p w:rsidR="00077246" w:rsidRPr="00B2675C" w:rsidRDefault="00077246" w:rsidP="00077246">
            <w:pPr>
              <w:jc w:val="left"/>
              <w:rPr>
                <w:color w:val="000000"/>
                <w:sz w:val="24"/>
                <w:szCs w:val="24"/>
              </w:rPr>
            </w:pPr>
            <w:r w:rsidRPr="00B2675C">
              <w:rPr>
                <w:color w:val="000000"/>
                <w:sz w:val="24"/>
                <w:szCs w:val="24"/>
              </w:rPr>
              <w:t>Захоронение ТКО</w:t>
            </w:r>
          </w:p>
        </w:tc>
        <w:tc>
          <w:tcPr>
            <w:tcW w:w="2140" w:type="dxa"/>
            <w:shd w:val="clear" w:color="auto" w:fill="auto"/>
            <w:hideMark/>
          </w:tcPr>
          <w:p w:rsidR="00077246" w:rsidRPr="00B2675C" w:rsidRDefault="00077246" w:rsidP="00077246">
            <w:pPr>
              <w:jc w:val="left"/>
              <w:rPr>
                <w:color w:val="000000"/>
                <w:sz w:val="24"/>
                <w:szCs w:val="24"/>
              </w:rPr>
            </w:pPr>
            <w:r w:rsidRPr="00B2675C">
              <w:rPr>
                <w:color w:val="000000"/>
                <w:sz w:val="24"/>
                <w:szCs w:val="24"/>
              </w:rPr>
              <w:t xml:space="preserve">Перспективный полигон ТКО г.Железногорск </w:t>
            </w:r>
          </w:p>
        </w:tc>
        <w:tc>
          <w:tcPr>
            <w:tcW w:w="903" w:type="dxa"/>
            <w:shd w:val="clear" w:color="auto" w:fill="auto"/>
            <w:noWrap/>
            <w:vAlign w:val="center"/>
          </w:tcPr>
          <w:p w:rsidR="00077246" w:rsidRPr="00B2675C" w:rsidRDefault="00077246" w:rsidP="00077246">
            <w:pPr>
              <w:jc w:val="center"/>
              <w:rPr>
                <w:color w:val="000000"/>
                <w:sz w:val="24"/>
                <w:szCs w:val="24"/>
              </w:rPr>
            </w:pPr>
          </w:p>
        </w:tc>
        <w:tc>
          <w:tcPr>
            <w:tcW w:w="933" w:type="dxa"/>
            <w:shd w:val="clear" w:color="auto" w:fill="auto"/>
            <w:noWrap/>
            <w:vAlign w:val="center"/>
          </w:tcPr>
          <w:p w:rsidR="00077246" w:rsidRPr="00B2675C" w:rsidRDefault="00077246" w:rsidP="00077246">
            <w:pPr>
              <w:jc w:val="center"/>
              <w:rPr>
                <w:color w:val="000000"/>
                <w:sz w:val="24"/>
                <w:szCs w:val="24"/>
              </w:rPr>
            </w:pPr>
          </w:p>
        </w:tc>
        <w:tc>
          <w:tcPr>
            <w:tcW w:w="1104" w:type="dxa"/>
            <w:shd w:val="clear" w:color="auto" w:fill="auto"/>
            <w:noWrap/>
            <w:vAlign w:val="center"/>
          </w:tcPr>
          <w:p w:rsidR="00077246" w:rsidRPr="00B2675C" w:rsidRDefault="00077246" w:rsidP="00077246">
            <w:pPr>
              <w:jc w:val="center"/>
              <w:rPr>
                <w:color w:val="000000"/>
                <w:sz w:val="24"/>
                <w:szCs w:val="22"/>
              </w:rPr>
            </w:pPr>
          </w:p>
        </w:tc>
        <w:tc>
          <w:tcPr>
            <w:tcW w:w="1104" w:type="dxa"/>
            <w:shd w:val="clear" w:color="auto" w:fill="auto"/>
            <w:noWrap/>
            <w:vAlign w:val="center"/>
          </w:tcPr>
          <w:p w:rsidR="00077246" w:rsidRPr="00B2675C" w:rsidRDefault="00077246" w:rsidP="00077246">
            <w:pPr>
              <w:jc w:val="center"/>
              <w:rPr>
                <w:color w:val="000000"/>
                <w:sz w:val="24"/>
                <w:szCs w:val="22"/>
              </w:rPr>
            </w:pPr>
          </w:p>
        </w:tc>
        <w:tc>
          <w:tcPr>
            <w:tcW w:w="1104" w:type="dxa"/>
            <w:shd w:val="clear" w:color="auto" w:fill="auto"/>
            <w:noWrap/>
            <w:vAlign w:val="center"/>
          </w:tcPr>
          <w:p w:rsidR="00077246" w:rsidRPr="00B2675C" w:rsidRDefault="00077246" w:rsidP="00077246">
            <w:pPr>
              <w:jc w:val="center"/>
              <w:rPr>
                <w:color w:val="000000"/>
                <w:sz w:val="24"/>
                <w:szCs w:val="22"/>
              </w:rPr>
            </w:pP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2170,31</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2165,04</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2159,96</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2154,92</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2150,02</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2145,20</w:t>
            </w:r>
          </w:p>
        </w:tc>
      </w:tr>
      <w:tr w:rsidR="00077246" w:rsidRPr="00B2675C" w:rsidTr="005B4EE1">
        <w:trPr>
          <w:trHeight w:val="600"/>
          <w:jc w:val="center"/>
        </w:trPr>
        <w:tc>
          <w:tcPr>
            <w:tcW w:w="1702" w:type="dxa"/>
            <w:shd w:val="clear" w:color="auto" w:fill="auto"/>
          </w:tcPr>
          <w:p w:rsidR="00077246" w:rsidRPr="00B2675C" w:rsidRDefault="00077246" w:rsidP="00077246">
            <w:pPr>
              <w:jc w:val="left"/>
              <w:rPr>
                <w:color w:val="000000"/>
                <w:sz w:val="24"/>
                <w:szCs w:val="24"/>
              </w:rPr>
            </w:pPr>
            <w:r w:rsidRPr="00B2675C">
              <w:rPr>
                <w:color w:val="000000"/>
                <w:sz w:val="24"/>
                <w:szCs w:val="24"/>
              </w:rPr>
              <w:t>Захоронение ТКО</w:t>
            </w:r>
          </w:p>
        </w:tc>
        <w:tc>
          <w:tcPr>
            <w:tcW w:w="2140" w:type="dxa"/>
            <w:shd w:val="clear" w:color="auto" w:fill="auto"/>
            <w:hideMark/>
          </w:tcPr>
          <w:p w:rsidR="00077246" w:rsidRPr="00B2675C" w:rsidRDefault="00077246" w:rsidP="00077246">
            <w:pPr>
              <w:jc w:val="left"/>
              <w:rPr>
                <w:color w:val="000000"/>
                <w:sz w:val="24"/>
                <w:szCs w:val="24"/>
              </w:rPr>
            </w:pPr>
            <w:r w:rsidRPr="00B2675C">
              <w:rPr>
                <w:color w:val="000000"/>
                <w:sz w:val="24"/>
                <w:szCs w:val="24"/>
              </w:rPr>
              <w:t>Полигон ТКО в Рыльском районе</w:t>
            </w:r>
          </w:p>
        </w:tc>
        <w:tc>
          <w:tcPr>
            <w:tcW w:w="903" w:type="dxa"/>
            <w:shd w:val="clear" w:color="auto" w:fill="auto"/>
            <w:noWrap/>
            <w:vAlign w:val="center"/>
            <w:hideMark/>
          </w:tcPr>
          <w:p w:rsidR="00077246" w:rsidRPr="00B2675C" w:rsidRDefault="00077246" w:rsidP="00077246">
            <w:pPr>
              <w:jc w:val="center"/>
              <w:rPr>
                <w:color w:val="000000"/>
                <w:sz w:val="24"/>
                <w:szCs w:val="24"/>
              </w:rPr>
            </w:pPr>
          </w:p>
        </w:tc>
        <w:tc>
          <w:tcPr>
            <w:tcW w:w="933" w:type="dxa"/>
            <w:shd w:val="clear" w:color="auto" w:fill="auto"/>
            <w:noWrap/>
            <w:vAlign w:val="center"/>
            <w:hideMark/>
          </w:tcPr>
          <w:p w:rsidR="00077246" w:rsidRPr="00B2675C" w:rsidRDefault="00077246" w:rsidP="00077246">
            <w:pPr>
              <w:jc w:val="center"/>
              <w:rPr>
                <w:sz w:val="24"/>
                <w:szCs w:val="20"/>
              </w:rPr>
            </w:pPr>
          </w:p>
        </w:tc>
        <w:tc>
          <w:tcPr>
            <w:tcW w:w="1104" w:type="dxa"/>
            <w:shd w:val="clear" w:color="auto" w:fill="auto"/>
            <w:noWrap/>
            <w:vAlign w:val="center"/>
            <w:hideMark/>
          </w:tcPr>
          <w:p w:rsidR="00077246" w:rsidRPr="00B2675C" w:rsidRDefault="00077246" w:rsidP="00077246">
            <w:pPr>
              <w:jc w:val="center"/>
              <w:rPr>
                <w:sz w:val="24"/>
                <w:szCs w:val="20"/>
              </w:rPr>
            </w:pPr>
          </w:p>
        </w:tc>
        <w:tc>
          <w:tcPr>
            <w:tcW w:w="1104" w:type="dxa"/>
            <w:shd w:val="clear" w:color="auto" w:fill="auto"/>
            <w:noWrap/>
            <w:vAlign w:val="center"/>
            <w:hideMark/>
          </w:tcPr>
          <w:p w:rsidR="00077246" w:rsidRPr="00B2675C" w:rsidRDefault="00077246" w:rsidP="00077246">
            <w:pPr>
              <w:jc w:val="center"/>
              <w:rPr>
                <w:sz w:val="24"/>
                <w:szCs w:val="20"/>
              </w:rPr>
            </w:pPr>
          </w:p>
        </w:tc>
        <w:tc>
          <w:tcPr>
            <w:tcW w:w="1104" w:type="dxa"/>
            <w:shd w:val="clear" w:color="auto" w:fill="auto"/>
            <w:noWrap/>
            <w:vAlign w:val="center"/>
            <w:hideMark/>
          </w:tcPr>
          <w:p w:rsidR="00077246" w:rsidRPr="00B2675C" w:rsidRDefault="00077246" w:rsidP="00077246">
            <w:pPr>
              <w:jc w:val="center"/>
              <w:rPr>
                <w:sz w:val="24"/>
                <w:szCs w:val="20"/>
              </w:rPr>
            </w:pPr>
          </w:p>
        </w:tc>
        <w:tc>
          <w:tcPr>
            <w:tcW w:w="1104" w:type="dxa"/>
            <w:shd w:val="clear" w:color="auto" w:fill="auto"/>
            <w:noWrap/>
            <w:vAlign w:val="center"/>
            <w:hideMark/>
          </w:tcPr>
          <w:p w:rsidR="00077246" w:rsidRPr="00B2675C" w:rsidRDefault="00077246" w:rsidP="00077246">
            <w:pPr>
              <w:jc w:val="center"/>
              <w:rPr>
                <w:sz w:val="24"/>
                <w:szCs w:val="20"/>
              </w:rPr>
            </w:pP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3382,84</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3410,69</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3439,34</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2365,56</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2382,28</w:t>
            </w:r>
          </w:p>
        </w:tc>
      </w:tr>
      <w:tr w:rsidR="00077246" w:rsidRPr="00B2675C" w:rsidTr="005B4EE1">
        <w:trPr>
          <w:trHeight w:val="346"/>
          <w:jc w:val="center"/>
        </w:trPr>
        <w:tc>
          <w:tcPr>
            <w:tcW w:w="1702" w:type="dxa"/>
            <w:shd w:val="clear" w:color="auto" w:fill="auto"/>
          </w:tcPr>
          <w:p w:rsidR="00077246" w:rsidRPr="00B2675C" w:rsidRDefault="00077246" w:rsidP="00077246">
            <w:pPr>
              <w:jc w:val="left"/>
              <w:rPr>
                <w:color w:val="000000"/>
                <w:sz w:val="24"/>
                <w:szCs w:val="24"/>
              </w:rPr>
            </w:pPr>
            <w:r w:rsidRPr="00B2675C">
              <w:rPr>
                <w:color w:val="000000"/>
                <w:sz w:val="24"/>
                <w:szCs w:val="24"/>
              </w:rPr>
              <w:t>Обработка ТКО</w:t>
            </w:r>
          </w:p>
        </w:tc>
        <w:tc>
          <w:tcPr>
            <w:tcW w:w="2140" w:type="dxa"/>
            <w:shd w:val="clear" w:color="auto" w:fill="auto"/>
            <w:hideMark/>
          </w:tcPr>
          <w:p w:rsidR="00077246" w:rsidRPr="00B2675C" w:rsidRDefault="00077246" w:rsidP="00077246">
            <w:pPr>
              <w:jc w:val="left"/>
              <w:rPr>
                <w:color w:val="000000"/>
                <w:sz w:val="24"/>
                <w:szCs w:val="24"/>
              </w:rPr>
            </w:pPr>
            <w:r w:rsidRPr="00B2675C">
              <w:rPr>
                <w:color w:val="000000"/>
                <w:sz w:val="24"/>
                <w:szCs w:val="24"/>
              </w:rPr>
              <w:t>МСК г. Рыльск</w:t>
            </w:r>
          </w:p>
        </w:tc>
        <w:tc>
          <w:tcPr>
            <w:tcW w:w="903" w:type="dxa"/>
            <w:shd w:val="clear" w:color="auto" w:fill="auto"/>
            <w:noWrap/>
            <w:vAlign w:val="center"/>
            <w:hideMark/>
          </w:tcPr>
          <w:p w:rsidR="00077246" w:rsidRPr="00B2675C" w:rsidRDefault="00077246" w:rsidP="00077246">
            <w:pPr>
              <w:jc w:val="center"/>
              <w:rPr>
                <w:color w:val="000000"/>
                <w:sz w:val="24"/>
                <w:szCs w:val="24"/>
              </w:rPr>
            </w:pPr>
          </w:p>
        </w:tc>
        <w:tc>
          <w:tcPr>
            <w:tcW w:w="933" w:type="dxa"/>
            <w:shd w:val="clear" w:color="auto" w:fill="auto"/>
            <w:noWrap/>
            <w:vAlign w:val="center"/>
            <w:hideMark/>
          </w:tcPr>
          <w:p w:rsidR="00077246" w:rsidRPr="00B2675C" w:rsidRDefault="00A46926" w:rsidP="00077246">
            <w:pPr>
              <w:jc w:val="center"/>
              <w:rPr>
                <w:color w:val="000000"/>
                <w:sz w:val="24"/>
                <w:szCs w:val="22"/>
              </w:rPr>
            </w:pPr>
            <w:r w:rsidRPr="00A46926">
              <w:rPr>
                <w:color w:val="000000"/>
                <w:sz w:val="24"/>
                <w:szCs w:val="22"/>
              </w:rPr>
              <w:t>571,96</w:t>
            </w:r>
          </w:p>
        </w:tc>
        <w:tc>
          <w:tcPr>
            <w:tcW w:w="1104" w:type="dxa"/>
            <w:shd w:val="clear" w:color="auto" w:fill="auto"/>
            <w:noWrap/>
            <w:vAlign w:val="center"/>
            <w:hideMark/>
          </w:tcPr>
          <w:p w:rsidR="00077246" w:rsidRPr="00B2675C" w:rsidRDefault="00A46926" w:rsidP="00077246">
            <w:pPr>
              <w:jc w:val="center"/>
              <w:rPr>
                <w:color w:val="000000"/>
                <w:sz w:val="24"/>
                <w:szCs w:val="22"/>
              </w:rPr>
            </w:pPr>
            <w:r w:rsidRPr="00A46926">
              <w:rPr>
                <w:color w:val="000000"/>
                <w:sz w:val="24"/>
                <w:szCs w:val="22"/>
              </w:rPr>
              <w:t>586,945</w:t>
            </w:r>
          </w:p>
        </w:tc>
        <w:tc>
          <w:tcPr>
            <w:tcW w:w="1104" w:type="dxa"/>
            <w:shd w:val="clear" w:color="auto" w:fill="auto"/>
            <w:noWrap/>
            <w:vAlign w:val="center"/>
            <w:hideMark/>
          </w:tcPr>
          <w:p w:rsidR="00077246" w:rsidRPr="00B2675C" w:rsidRDefault="00A46926" w:rsidP="00077246">
            <w:pPr>
              <w:jc w:val="center"/>
              <w:rPr>
                <w:color w:val="000000"/>
                <w:sz w:val="24"/>
                <w:szCs w:val="22"/>
              </w:rPr>
            </w:pPr>
            <w:r w:rsidRPr="00A46926">
              <w:rPr>
                <w:color w:val="000000"/>
                <w:sz w:val="24"/>
                <w:szCs w:val="22"/>
              </w:rPr>
              <w:t>604,25</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847,32</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857,01</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866,67</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876,85</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887,30</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898,03</w:t>
            </w:r>
          </w:p>
        </w:tc>
        <w:tc>
          <w:tcPr>
            <w:tcW w:w="1104" w:type="dxa"/>
            <w:shd w:val="clear" w:color="auto" w:fill="auto"/>
            <w:noWrap/>
            <w:vAlign w:val="center"/>
            <w:hideMark/>
          </w:tcPr>
          <w:p w:rsidR="00077246" w:rsidRPr="00B2675C" w:rsidRDefault="00077246" w:rsidP="00077246">
            <w:pPr>
              <w:jc w:val="center"/>
              <w:rPr>
                <w:color w:val="000000"/>
                <w:sz w:val="24"/>
                <w:szCs w:val="22"/>
              </w:rPr>
            </w:pPr>
            <w:r w:rsidRPr="00B2675C">
              <w:rPr>
                <w:color w:val="000000"/>
                <w:sz w:val="24"/>
                <w:szCs w:val="22"/>
              </w:rPr>
              <w:t>909,07</w:t>
            </w:r>
          </w:p>
        </w:tc>
      </w:tr>
      <w:tr w:rsidR="00077246" w:rsidRPr="00B2675C" w:rsidTr="005B4EE1">
        <w:trPr>
          <w:trHeight w:val="603"/>
          <w:jc w:val="center"/>
        </w:trPr>
        <w:tc>
          <w:tcPr>
            <w:tcW w:w="15614" w:type="dxa"/>
            <w:gridSpan w:val="13"/>
            <w:shd w:val="clear" w:color="auto" w:fill="auto"/>
            <w:vAlign w:val="center"/>
          </w:tcPr>
          <w:p w:rsidR="00077246" w:rsidRPr="00B2675C" w:rsidRDefault="00077246" w:rsidP="00077246">
            <w:pPr>
              <w:jc w:val="center"/>
              <w:rPr>
                <w:color w:val="000000"/>
                <w:sz w:val="24"/>
                <w:szCs w:val="24"/>
              </w:rPr>
            </w:pPr>
            <w:r w:rsidRPr="00B2675C">
              <w:rPr>
                <w:b/>
                <w:kern w:val="24"/>
                <w:sz w:val="24"/>
                <w:szCs w:val="24"/>
              </w:rPr>
              <w:t>СЕВЕРО-ВОСТОЧНАЯ ЗОНА РЕГИОНАЛЬНОГО ОПЕРАТОРА</w:t>
            </w:r>
          </w:p>
        </w:tc>
      </w:tr>
      <w:tr w:rsidR="005B4EE1" w:rsidRPr="00B2675C" w:rsidTr="005B4EE1">
        <w:trPr>
          <w:trHeight w:val="810"/>
          <w:jc w:val="center"/>
        </w:trPr>
        <w:tc>
          <w:tcPr>
            <w:tcW w:w="1702" w:type="dxa"/>
            <w:shd w:val="clear" w:color="auto" w:fill="auto"/>
          </w:tcPr>
          <w:p w:rsidR="005B4EE1" w:rsidRPr="00B2675C" w:rsidRDefault="005B4EE1" w:rsidP="005B4EE1">
            <w:pPr>
              <w:jc w:val="left"/>
              <w:rPr>
                <w:color w:val="000000"/>
                <w:sz w:val="24"/>
                <w:szCs w:val="24"/>
              </w:rPr>
            </w:pPr>
            <w:r w:rsidRPr="00B2675C">
              <w:rPr>
                <w:color w:val="000000"/>
                <w:sz w:val="24"/>
                <w:szCs w:val="24"/>
              </w:rPr>
              <w:t>Захоронение ТКО</w:t>
            </w:r>
          </w:p>
        </w:tc>
        <w:tc>
          <w:tcPr>
            <w:tcW w:w="2140" w:type="dxa"/>
            <w:shd w:val="clear" w:color="auto" w:fill="auto"/>
          </w:tcPr>
          <w:p w:rsidR="005B4EE1" w:rsidRPr="00B2675C" w:rsidRDefault="005B4EE1" w:rsidP="005B4EE1">
            <w:pPr>
              <w:jc w:val="left"/>
              <w:rPr>
                <w:color w:val="000000"/>
                <w:sz w:val="24"/>
                <w:szCs w:val="24"/>
              </w:rPr>
            </w:pPr>
            <w:r w:rsidRPr="00B2675C">
              <w:rPr>
                <w:color w:val="000000"/>
                <w:sz w:val="24"/>
                <w:szCs w:val="24"/>
              </w:rPr>
              <w:t>Реконструируемый полигон ТКО АО "САБ г.Курска"</w:t>
            </w:r>
          </w:p>
        </w:tc>
        <w:tc>
          <w:tcPr>
            <w:tcW w:w="903"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814,52</w:t>
            </w:r>
          </w:p>
        </w:tc>
        <w:tc>
          <w:tcPr>
            <w:tcW w:w="933"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541,02</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1027,40</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1614,45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2235,99</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2317,86</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2413,42</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2514,31</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2619,99</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2730,73</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2846,87</w:t>
            </w:r>
          </w:p>
        </w:tc>
      </w:tr>
      <w:tr w:rsidR="005B4EE1" w:rsidRPr="00B2675C" w:rsidTr="005B4EE1">
        <w:trPr>
          <w:trHeight w:val="590"/>
          <w:jc w:val="center"/>
        </w:trPr>
        <w:tc>
          <w:tcPr>
            <w:tcW w:w="1702" w:type="dxa"/>
            <w:shd w:val="clear" w:color="auto" w:fill="auto"/>
          </w:tcPr>
          <w:p w:rsidR="005B4EE1" w:rsidRPr="00B2675C" w:rsidRDefault="005B4EE1" w:rsidP="005B4EE1">
            <w:pPr>
              <w:jc w:val="left"/>
              <w:rPr>
                <w:color w:val="000000"/>
                <w:sz w:val="24"/>
                <w:szCs w:val="24"/>
              </w:rPr>
            </w:pPr>
            <w:r w:rsidRPr="00B2675C">
              <w:rPr>
                <w:color w:val="000000"/>
                <w:sz w:val="24"/>
                <w:szCs w:val="24"/>
              </w:rPr>
              <w:t>Обработка ТКО</w:t>
            </w:r>
          </w:p>
        </w:tc>
        <w:tc>
          <w:tcPr>
            <w:tcW w:w="2140" w:type="dxa"/>
            <w:shd w:val="clear" w:color="auto" w:fill="auto"/>
          </w:tcPr>
          <w:p w:rsidR="005B4EE1" w:rsidRPr="00B2675C" w:rsidRDefault="005B4EE1" w:rsidP="005B4EE1">
            <w:pPr>
              <w:jc w:val="left"/>
              <w:rPr>
                <w:color w:val="000000"/>
                <w:sz w:val="24"/>
                <w:szCs w:val="24"/>
              </w:rPr>
            </w:pPr>
            <w:r w:rsidRPr="00B2675C">
              <w:rPr>
                <w:color w:val="000000"/>
                <w:sz w:val="24"/>
                <w:szCs w:val="24"/>
              </w:rPr>
              <w:t>МСК (АО "САБ по уборке г.Курска")</w:t>
            </w:r>
          </w:p>
        </w:tc>
        <w:tc>
          <w:tcPr>
            <w:tcW w:w="903" w:type="dxa"/>
            <w:shd w:val="clear" w:color="auto" w:fill="auto"/>
            <w:noWrap/>
            <w:vAlign w:val="center"/>
          </w:tcPr>
          <w:p w:rsidR="005B4EE1" w:rsidRPr="00B2675C" w:rsidRDefault="005B4EE1" w:rsidP="005B4EE1">
            <w:pPr>
              <w:jc w:val="center"/>
              <w:rPr>
                <w:color w:val="000000"/>
                <w:sz w:val="24"/>
                <w:szCs w:val="24"/>
              </w:rPr>
            </w:pPr>
          </w:p>
        </w:tc>
        <w:tc>
          <w:tcPr>
            <w:tcW w:w="933" w:type="dxa"/>
            <w:shd w:val="clear" w:color="auto" w:fill="auto"/>
            <w:noWrap/>
            <w:vAlign w:val="center"/>
          </w:tcPr>
          <w:p w:rsidR="005B4EE1" w:rsidRPr="00B2675C" w:rsidRDefault="005B4EE1" w:rsidP="005B4EE1">
            <w:pPr>
              <w:jc w:val="center"/>
              <w:rPr>
                <w:color w:val="000000"/>
                <w:sz w:val="24"/>
                <w:szCs w:val="24"/>
              </w:rPr>
            </w:pPr>
          </w:p>
        </w:tc>
        <w:tc>
          <w:tcPr>
            <w:tcW w:w="1104" w:type="dxa"/>
            <w:shd w:val="clear" w:color="auto" w:fill="auto"/>
            <w:noWrap/>
            <w:vAlign w:val="center"/>
          </w:tcPr>
          <w:p w:rsidR="005B4EE1" w:rsidRPr="00B2675C" w:rsidRDefault="005B4EE1" w:rsidP="005B4EE1">
            <w:pPr>
              <w:jc w:val="center"/>
              <w:rPr>
                <w:color w:val="000000"/>
                <w:sz w:val="24"/>
                <w:szCs w:val="24"/>
              </w:rPr>
            </w:pP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954,34</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968,79</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982,85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996,86</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1011,63</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1026,79</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1042,34</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1058,35</w:t>
            </w:r>
          </w:p>
        </w:tc>
      </w:tr>
      <w:tr w:rsidR="005B4EE1" w:rsidRPr="00B2675C" w:rsidTr="005B4EE1">
        <w:trPr>
          <w:trHeight w:val="426"/>
          <w:jc w:val="center"/>
        </w:trPr>
        <w:tc>
          <w:tcPr>
            <w:tcW w:w="1702" w:type="dxa"/>
            <w:shd w:val="clear" w:color="auto" w:fill="auto"/>
          </w:tcPr>
          <w:p w:rsidR="005B4EE1" w:rsidRPr="00B2675C" w:rsidRDefault="005B4EE1" w:rsidP="005B4EE1">
            <w:pPr>
              <w:jc w:val="left"/>
              <w:rPr>
                <w:color w:val="000000"/>
                <w:sz w:val="24"/>
                <w:szCs w:val="24"/>
              </w:rPr>
            </w:pPr>
            <w:r w:rsidRPr="00B2675C">
              <w:rPr>
                <w:color w:val="000000"/>
                <w:sz w:val="24"/>
                <w:szCs w:val="24"/>
              </w:rPr>
              <w:t>Обработка ТКО</w:t>
            </w:r>
          </w:p>
        </w:tc>
        <w:tc>
          <w:tcPr>
            <w:tcW w:w="2140" w:type="dxa"/>
            <w:shd w:val="clear" w:color="auto" w:fill="auto"/>
          </w:tcPr>
          <w:p w:rsidR="005B4EE1" w:rsidRPr="00B2675C" w:rsidRDefault="005B4EE1" w:rsidP="005B4EE1">
            <w:pPr>
              <w:jc w:val="left"/>
              <w:rPr>
                <w:color w:val="000000"/>
                <w:sz w:val="24"/>
                <w:szCs w:val="24"/>
              </w:rPr>
            </w:pPr>
            <w:r w:rsidRPr="00B2675C">
              <w:rPr>
                <w:color w:val="000000"/>
                <w:sz w:val="24"/>
                <w:szCs w:val="24"/>
              </w:rPr>
              <w:t>МСК в Мантуровском районе</w:t>
            </w:r>
          </w:p>
        </w:tc>
        <w:tc>
          <w:tcPr>
            <w:tcW w:w="903" w:type="dxa"/>
            <w:shd w:val="clear" w:color="auto" w:fill="auto"/>
            <w:noWrap/>
            <w:vAlign w:val="center"/>
          </w:tcPr>
          <w:p w:rsidR="005B4EE1" w:rsidRPr="00B2675C" w:rsidRDefault="005B4EE1" w:rsidP="005B4EE1">
            <w:pPr>
              <w:jc w:val="center"/>
              <w:rPr>
                <w:color w:val="000000"/>
                <w:sz w:val="24"/>
                <w:szCs w:val="24"/>
              </w:rPr>
            </w:pPr>
          </w:p>
        </w:tc>
        <w:tc>
          <w:tcPr>
            <w:tcW w:w="933" w:type="dxa"/>
            <w:shd w:val="clear" w:color="auto" w:fill="auto"/>
            <w:noWrap/>
            <w:vAlign w:val="center"/>
          </w:tcPr>
          <w:p w:rsidR="005B4EE1" w:rsidRPr="00B2675C" w:rsidRDefault="005B4EE1" w:rsidP="005B4EE1">
            <w:pPr>
              <w:jc w:val="center"/>
              <w:rPr>
                <w:color w:val="000000"/>
                <w:sz w:val="24"/>
                <w:szCs w:val="24"/>
              </w:rPr>
            </w:pP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1840,80</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1863,85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1885,75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1907,07</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1928,31</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1950,70</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1973,67</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1997,25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2021,50</w:t>
            </w:r>
          </w:p>
        </w:tc>
      </w:tr>
      <w:tr w:rsidR="005B4EE1" w:rsidRPr="00B2675C" w:rsidTr="005B4EE1">
        <w:trPr>
          <w:trHeight w:val="426"/>
          <w:jc w:val="center"/>
        </w:trPr>
        <w:tc>
          <w:tcPr>
            <w:tcW w:w="1702" w:type="dxa"/>
            <w:shd w:val="clear" w:color="auto" w:fill="auto"/>
          </w:tcPr>
          <w:p w:rsidR="005B4EE1" w:rsidRPr="00B2675C" w:rsidRDefault="005B4EE1" w:rsidP="005B4EE1">
            <w:pPr>
              <w:jc w:val="left"/>
              <w:rPr>
                <w:color w:val="000000"/>
                <w:sz w:val="24"/>
                <w:szCs w:val="24"/>
              </w:rPr>
            </w:pPr>
            <w:r w:rsidRPr="00B2675C">
              <w:rPr>
                <w:color w:val="000000"/>
                <w:sz w:val="24"/>
                <w:szCs w:val="24"/>
              </w:rPr>
              <w:t>Обработка ТКО</w:t>
            </w:r>
          </w:p>
        </w:tc>
        <w:tc>
          <w:tcPr>
            <w:tcW w:w="2140" w:type="dxa"/>
            <w:shd w:val="clear" w:color="auto" w:fill="auto"/>
          </w:tcPr>
          <w:p w:rsidR="005B4EE1" w:rsidRPr="00B2675C" w:rsidRDefault="005B4EE1" w:rsidP="005B4EE1">
            <w:pPr>
              <w:jc w:val="left"/>
              <w:rPr>
                <w:color w:val="000000"/>
                <w:sz w:val="24"/>
                <w:szCs w:val="24"/>
              </w:rPr>
            </w:pPr>
            <w:r w:rsidRPr="00B2675C">
              <w:rPr>
                <w:color w:val="000000"/>
                <w:sz w:val="24"/>
                <w:szCs w:val="24"/>
              </w:rPr>
              <w:t>МСК в Щигровском районе</w:t>
            </w:r>
          </w:p>
        </w:tc>
        <w:tc>
          <w:tcPr>
            <w:tcW w:w="903" w:type="dxa"/>
            <w:shd w:val="clear" w:color="auto" w:fill="auto"/>
            <w:noWrap/>
            <w:vAlign w:val="center"/>
          </w:tcPr>
          <w:p w:rsidR="005B4EE1" w:rsidRPr="00B2675C" w:rsidRDefault="005B4EE1" w:rsidP="005B4EE1">
            <w:pPr>
              <w:jc w:val="center"/>
              <w:rPr>
                <w:color w:val="000000"/>
                <w:sz w:val="24"/>
                <w:szCs w:val="24"/>
              </w:rPr>
            </w:pPr>
          </w:p>
        </w:tc>
        <w:tc>
          <w:tcPr>
            <w:tcW w:w="933" w:type="dxa"/>
            <w:shd w:val="clear" w:color="auto" w:fill="auto"/>
            <w:noWrap/>
            <w:vAlign w:val="center"/>
          </w:tcPr>
          <w:p w:rsidR="005B4EE1" w:rsidRPr="00B2675C" w:rsidRDefault="005B4EE1" w:rsidP="005B4EE1">
            <w:pPr>
              <w:jc w:val="center"/>
              <w:rPr>
                <w:color w:val="000000"/>
                <w:sz w:val="24"/>
                <w:szCs w:val="24"/>
              </w:rPr>
            </w:pP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1190,65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1205,57</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1219,73</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1233,52</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1247,25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1261,74</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1276,60</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1291,85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1307,54</w:t>
            </w:r>
          </w:p>
        </w:tc>
      </w:tr>
      <w:tr w:rsidR="005B4EE1" w:rsidRPr="00B2675C" w:rsidTr="005B4EE1">
        <w:trPr>
          <w:trHeight w:val="810"/>
          <w:jc w:val="center"/>
        </w:trPr>
        <w:tc>
          <w:tcPr>
            <w:tcW w:w="1702" w:type="dxa"/>
            <w:shd w:val="clear" w:color="auto" w:fill="auto"/>
          </w:tcPr>
          <w:p w:rsidR="005B4EE1" w:rsidRPr="00B2675C" w:rsidRDefault="005B4EE1" w:rsidP="005B4EE1">
            <w:pPr>
              <w:jc w:val="left"/>
              <w:rPr>
                <w:color w:val="000000"/>
                <w:sz w:val="24"/>
                <w:szCs w:val="24"/>
              </w:rPr>
            </w:pPr>
            <w:r w:rsidRPr="00B2675C">
              <w:rPr>
                <w:color w:val="000000"/>
                <w:sz w:val="24"/>
                <w:szCs w:val="24"/>
              </w:rPr>
              <w:t>Обработка ТКО</w:t>
            </w:r>
          </w:p>
        </w:tc>
        <w:tc>
          <w:tcPr>
            <w:tcW w:w="2140" w:type="dxa"/>
            <w:shd w:val="clear" w:color="auto" w:fill="auto"/>
          </w:tcPr>
          <w:p w:rsidR="005B4EE1" w:rsidRPr="00B2675C" w:rsidRDefault="005B4EE1" w:rsidP="005B4EE1">
            <w:pPr>
              <w:jc w:val="left"/>
              <w:rPr>
                <w:color w:val="000000"/>
                <w:sz w:val="24"/>
                <w:szCs w:val="24"/>
              </w:rPr>
            </w:pPr>
            <w:r w:rsidRPr="00B2675C">
              <w:rPr>
                <w:color w:val="000000"/>
                <w:sz w:val="24"/>
                <w:szCs w:val="24"/>
              </w:rPr>
              <w:t>МСК в Касторенском районе</w:t>
            </w:r>
          </w:p>
        </w:tc>
        <w:tc>
          <w:tcPr>
            <w:tcW w:w="903" w:type="dxa"/>
            <w:shd w:val="clear" w:color="auto" w:fill="auto"/>
            <w:noWrap/>
            <w:vAlign w:val="center"/>
          </w:tcPr>
          <w:p w:rsidR="005B4EE1" w:rsidRPr="00B2675C" w:rsidRDefault="005B4EE1" w:rsidP="005B4EE1">
            <w:pPr>
              <w:jc w:val="center"/>
              <w:rPr>
                <w:color w:val="000000"/>
                <w:sz w:val="24"/>
                <w:szCs w:val="24"/>
              </w:rPr>
            </w:pPr>
          </w:p>
        </w:tc>
        <w:tc>
          <w:tcPr>
            <w:tcW w:w="933" w:type="dxa"/>
            <w:shd w:val="clear" w:color="auto" w:fill="auto"/>
            <w:noWrap/>
            <w:vAlign w:val="center"/>
          </w:tcPr>
          <w:p w:rsidR="005B4EE1" w:rsidRPr="00B2675C" w:rsidRDefault="005B4EE1" w:rsidP="005B4EE1">
            <w:pPr>
              <w:jc w:val="center"/>
              <w:rPr>
                <w:color w:val="000000"/>
                <w:sz w:val="24"/>
                <w:szCs w:val="24"/>
              </w:rPr>
            </w:pP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1368,28</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1385,42</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1401,70</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1417,54</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1433,33</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1449,97</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1467,05</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1484,57</w:t>
            </w:r>
          </w:p>
        </w:tc>
        <w:tc>
          <w:tcPr>
            <w:tcW w:w="1104" w:type="dxa"/>
            <w:shd w:val="clear" w:color="auto" w:fill="auto"/>
            <w:noWrap/>
            <w:vAlign w:val="center"/>
          </w:tcPr>
          <w:p w:rsidR="005B4EE1" w:rsidRPr="00B2675C" w:rsidRDefault="005B4EE1" w:rsidP="005B4EE1">
            <w:pPr>
              <w:jc w:val="center"/>
              <w:rPr>
                <w:color w:val="000000"/>
                <w:sz w:val="24"/>
                <w:szCs w:val="24"/>
              </w:rPr>
            </w:pPr>
            <w:r w:rsidRPr="00B2675C">
              <w:rPr>
                <w:color w:val="000000"/>
                <w:sz w:val="24"/>
                <w:szCs w:val="24"/>
              </w:rPr>
              <w:t>1502,61</w:t>
            </w:r>
          </w:p>
        </w:tc>
      </w:tr>
    </w:tbl>
    <w:p w:rsidR="00307580" w:rsidRPr="00B2675C" w:rsidRDefault="00307580" w:rsidP="00307580">
      <w:pPr>
        <w:spacing w:before="240" w:after="240"/>
        <w:rPr>
          <w:b/>
          <w:sz w:val="24"/>
          <w:szCs w:val="24"/>
        </w:rPr>
      </w:pPr>
      <w:r w:rsidRPr="00B2675C">
        <w:rPr>
          <w:b/>
          <w:sz w:val="24"/>
          <w:szCs w:val="24"/>
        </w:rPr>
        <w:t>Таблица 12.4. Прогнозные значения предельных тарифов региональных операторов по обращению с ТКО на территории Курской области.</w:t>
      </w:r>
    </w:p>
    <w:tbl>
      <w:tblPr>
        <w:tblW w:w="1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189"/>
        <w:gridCol w:w="1004"/>
        <w:gridCol w:w="1154"/>
        <w:gridCol w:w="996"/>
        <w:gridCol w:w="996"/>
        <w:gridCol w:w="996"/>
        <w:gridCol w:w="996"/>
        <w:gridCol w:w="996"/>
        <w:gridCol w:w="996"/>
        <w:gridCol w:w="996"/>
        <w:gridCol w:w="996"/>
        <w:gridCol w:w="996"/>
      </w:tblGrid>
      <w:tr w:rsidR="00307580" w:rsidRPr="00B2675C" w:rsidTr="000E0601">
        <w:trPr>
          <w:trHeight w:val="285"/>
          <w:tblHeader/>
          <w:jc w:val="center"/>
        </w:trPr>
        <w:tc>
          <w:tcPr>
            <w:tcW w:w="2071" w:type="dxa"/>
            <w:vMerge w:val="restart"/>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Вид регулируемой деятельности</w:t>
            </w:r>
          </w:p>
        </w:tc>
        <w:tc>
          <w:tcPr>
            <w:tcW w:w="2189" w:type="dxa"/>
            <w:vMerge w:val="restart"/>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 xml:space="preserve">Региональный оператор </w:t>
            </w:r>
          </w:p>
        </w:tc>
        <w:tc>
          <w:tcPr>
            <w:tcW w:w="11122" w:type="dxa"/>
            <w:gridSpan w:val="11"/>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Тариф РО, руб./тонна</w:t>
            </w:r>
          </w:p>
        </w:tc>
      </w:tr>
      <w:tr w:rsidR="00307580" w:rsidRPr="00B2675C" w:rsidTr="000E0601">
        <w:trPr>
          <w:trHeight w:val="652"/>
          <w:tblHeader/>
          <w:jc w:val="center"/>
        </w:trPr>
        <w:tc>
          <w:tcPr>
            <w:tcW w:w="2071" w:type="dxa"/>
            <w:vMerge/>
            <w:shd w:val="clear" w:color="auto" w:fill="auto"/>
            <w:vAlign w:val="center"/>
          </w:tcPr>
          <w:p w:rsidR="00307580" w:rsidRPr="00B2675C" w:rsidRDefault="00307580" w:rsidP="00307580">
            <w:pPr>
              <w:jc w:val="center"/>
              <w:rPr>
                <w:b/>
                <w:bCs/>
                <w:color w:val="000000"/>
                <w:sz w:val="24"/>
                <w:szCs w:val="24"/>
              </w:rPr>
            </w:pPr>
          </w:p>
        </w:tc>
        <w:tc>
          <w:tcPr>
            <w:tcW w:w="2189" w:type="dxa"/>
            <w:vMerge/>
            <w:shd w:val="clear" w:color="auto" w:fill="auto"/>
            <w:vAlign w:val="center"/>
          </w:tcPr>
          <w:p w:rsidR="00307580" w:rsidRPr="00B2675C" w:rsidRDefault="00307580" w:rsidP="00307580">
            <w:pPr>
              <w:jc w:val="center"/>
              <w:rPr>
                <w:b/>
                <w:bCs/>
                <w:color w:val="000000"/>
                <w:sz w:val="24"/>
                <w:szCs w:val="24"/>
              </w:rPr>
            </w:pPr>
          </w:p>
        </w:tc>
        <w:tc>
          <w:tcPr>
            <w:tcW w:w="100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2019</w:t>
            </w:r>
          </w:p>
        </w:tc>
        <w:tc>
          <w:tcPr>
            <w:tcW w:w="1154"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2020</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2021</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2022</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2023</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2024</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2025</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2026</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2027</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2028</w:t>
            </w:r>
          </w:p>
        </w:tc>
        <w:tc>
          <w:tcPr>
            <w:tcW w:w="996" w:type="dxa"/>
            <w:shd w:val="clear" w:color="000000" w:fill="C6E0B4"/>
            <w:vAlign w:val="center"/>
          </w:tcPr>
          <w:p w:rsidR="00307580" w:rsidRPr="00B2675C" w:rsidRDefault="00307580" w:rsidP="00307580">
            <w:pPr>
              <w:jc w:val="center"/>
              <w:rPr>
                <w:b/>
                <w:bCs/>
                <w:color w:val="000000"/>
                <w:sz w:val="24"/>
                <w:szCs w:val="24"/>
              </w:rPr>
            </w:pPr>
            <w:r w:rsidRPr="00B2675C">
              <w:rPr>
                <w:b/>
                <w:bCs/>
                <w:color w:val="000000"/>
                <w:sz w:val="24"/>
                <w:szCs w:val="24"/>
              </w:rPr>
              <w:t>2029</w:t>
            </w:r>
          </w:p>
        </w:tc>
      </w:tr>
      <w:tr w:rsidR="00077246" w:rsidRPr="00B2675C" w:rsidTr="000E0601">
        <w:trPr>
          <w:trHeight w:val="1108"/>
          <w:jc w:val="center"/>
        </w:trPr>
        <w:tc>
          <w:tcPr>
            <w:tcW w:w="2071" w:type="dxa"/>
            <w:shd w:val="clear" w:color="auto" w:fill="auto"/>
          </w:tcPr>
          <w:p w:rsidR="00077246" w:rsidRPr="00B2675C" w:rsidRDefault="00077246" w:rsidP="00077246">
            <w:pPr>
              <w:jc w:val="left"/>
              <w:rPr>
                <w:color w:val="000000"/>
                <w:sz w:val="24"/>
                <w:szCs w:val="24"/>
              </w:rPr>
            </w:pPr>
            <w:r w:rsidRPr="00B2675C">
              <w:rPr>
                <w:color w:val="000000"/>
                <w:sz w:val="24"/>
                <w:szCs w:val="24"/>
              </w:rPr>
              <w:t>Услуги по обращению с ТКО в юго-западной зоне</w:t>
            </w:r>
          </w:p>
        </w:tc>
        <w:tc>
          <w:tcPr>
            <w:tcW w:w="2189" w:type="dxa"/>
            <w:shd w:val="clear" w:color="auto" w:fill="auto"/>
            <w:vAlign w:val="center"/>
            <w:hideMark/>
          </w:tcPr>
          <w:p w:rsidR="00077246" w:rsidRPr="00B2675C" w:rsidRDefault="00077246" w:rsidP="00077246">
            <w:pPr>
              <w:jc w:val="center"/>
              <w:rPr>
                <w:color w:val="000000"/>
                <w:sz w:val="24"/>
                <w:szCs w:val="24"/>
              </w:rPr>
            </w:pPr>
            <w:r w:rsidRPr="00B2675C">
              <w:rPr>
                <w:color w:val="000000"/>
                <w:sz w:val="24"/>
                <w:szCs w:val="24"/>
              </w:rPr>
              <w:t>ООО "Экопол"</w:t>
            </w:r>
          </w:p>
        </w:tc>
        <w:tc>
          <w:tcPr>
            <w:tcW w:w="1004" w:type="dxa"/>
            <w:shd w:val="clear" w:color="auto" w:fill="auto"/>
            <w:noWrap/>
            <w:vAlign w:val="center"/>
          </w:tcPr>
          <w:p w:rsidR="00077246" w:rsidRPr="00B2675C" w:rsidRDefault="00077246" w:rsidP="00077246">
            <w:pPr>
              <w:jc w:val="center"/>
              <w:rPr>
                <w:color w:val="000000"/>
                <w:sz w:val="24"/>
                <w:szCs w:val="24"/>
              </w:rPr>
            </w:pPr>
          </w:p>
        </w:tc>
        <w:tc>
          <w:tcPr>
            <w:tcW w:w="1154"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2687,30</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3748,04</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3881,06</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4036,96</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4164,12</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4203,01</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4325,68</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4455,62</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4432,98</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4570,30</w:t>
            </w:r>
          </w:p>
        </w:tc>
      </w:tr>
      <w:tr w:rsidR="00077246" w:rsidRPr="00B2675C" w:rsidTr="000E0601">
        <w:trPr>
          <w:trHeight w:val="900"/>
          <w:jc w:val="center"/>
        </w:trPr>
        <w:tc>
          <w:tcPr>
            <w:tcW w:w="2071" w:type="dxa"/>
            <w:tcBorders>
              <w:bottom w:val="single" w:sz="4" w:space="0" w:color="auto"/>
            </w:tcBorders>
            <w:shd w:val="clear" w:color="auto" w:fill="auto"/>
          </w:tcPr>
          <w:p w:rsidR="00077246" w:rsidRPr="00B2675C" w:rsidRDefault="00077246" w:rsidP="00077246">
            <w:pPr>
              <w:jc w:val="left"/>
              <w:rPr>
                <w:color w:val="000000"/>
                <w:sz w:val="24"/>
                <w:szCs w:val="24"/>
              </w:rPr>
            </w:pPr>
            <w:r w:rsidRPr="00B2675C">
              <w:rPr>
                <w:color w:val="000000"/>
                <w:sz w:val="24"/>
                <w:szCs w:val="24"/>
              </w:rPr>
              <w:t>Услуги по обращению с ТКО в северо-восточной зоне</w:t>
            </w:r>
          </w:p>
        </w:tc>
        <w:tc>
          <w:tcPr>
            <w:tcW w:w="2189" w:type="dxa"/>
            <w:tcBorders>
              <w:bottom w:val="single" w:sz="4" w:space="0" w:color="auto"/>
            </w:tcBorders>
            <w:shd w:val="clear" w:color="auto" w:fill="auto"/>
            <w:vAlign w:val="center"/>
            <w:hideMark/>
          </w:tcPr>
          <w:p w:rsidR="00077246" w:rsidRPr="00B2675C" w:rsidRDefault="00077246" w:rsidP="00077246">
            <w:pPr>
              <w:jc w:val="center"/>
              <w:rPr>
                <w:color w:val="000000"/>
                <w:sz w:val="24"/>
                <w:szCs w:val="24"/>
              </w:rPr>
            </w:pPr>
            <w:r w:rsidRPr="00B2675C">
              <w:rPr>
                <w:color w:val="000000"/>
                <w:sz w:val="24"/>
                <w:szCs w:val="24"/>
              </w:rPr>
              <w:t>АО "САБ г.Курска"</w:t>
            </w:r>
          </w:p>
        </w:tc>
        <w:tc>
          <w:tcPr>
            <w:tcW w:w="1004"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4"/>
              </w:rPr>
            </w:pPr>
          </w:p>
        </w:tc>
        <w:tc>
          <w:tcPr>
            <w:tcW w:w="1154"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2455,16</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3117,77</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4484,83</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4122,08</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4441,69</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4553,99</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4707,30</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4868,04</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5035,98</w:t>
            </w:r>
          </w:p>
        </w:tc>
        <w:tc>
          <w:tcPr>
            <w:tcW w:w="996" w:type="dxa"/>
            <w:tcBorders>
              <w:bottom w:val="single" w:sz="4" w:space="0" w:color="auto"/>
            </w:tcBorders>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5211,57</w:t>
            </w:r>
          </w:p>
        </w:tc>
      </w:tr>
      <w:tr w:rsidR="00307580" w:rsidRPr="00B2675C" w:rsidTr="000E0601">
        <w:trPr>
          <w:trHeight w:val="285"/>
          <w:tblHeader/>
          <w:jc w:val="center"/>
        </w:trPr>
        <w:tc>
          <w:tcPr>
            <w:tcW w:w="2071" w:type="dxa"/>
            <w:tcBorders>
              <w:left w:val="nil"/>
              <w:right w:val="nil"/>
            </w:tcBorders>
            <w:shd w:val="clear" w:color="auto" w:fill="auto"/>
            <w:vAlign w:val="center"/>
          </w:tcPr>
          <w:p w:rsidR="00307580" w:rsidRPr="00B2675C" w:rsidRDefault="00307580" w:rsidP="00307580">
            <w:pPr>
              <w:jc w:val="center"/>
              <w:rPr>
                <w:b/>
                <w:bCs/>
                <w:color w:val="000000"/>
                <w:sz w:val="24"/>
                <w:szCs w:val="24"/>
              </w:rPr>
            </w:pPr>
          </w:p>
        </w:tc>
        <w:tc>
          <w:tcPr>
            <w:tcW w:w="2189" w:type="dxa"/>
            <w:tcBorders>
              <w:left w:val="nil"/>
              <w:right w:val="nil"/>
            </w:tcBorders>
            <w:shd w:val="clear" w:color="auto" w:fill="auto"/>
            <w:vAlign w:val="center"/>
          </w:tcPr>
          <w:p w:rsidR="00307580" w:rsidRPr="00B2675C" w:rsidRDefault="00307580" w:rsidP="00307580">
            <w:pPr>
              <w:jc w:val="center"/>
              <w:rPr>
                <w:b/>
                <w:bCs/>
                <w:color w:val="000000"/>
                <w:sz w:val="24"/>
                <w:szCs w:val="24"/>
              </w:rPr>
            </w:pPr>
          </w:p>
        </w:tc>
        <w:tc>
          <w:tcPr>
            <w:tcW w:w="11122" w:type="dxa"/>
            <w:gridSpan w:val="11"/>
            <w:tcBorders>
              <w:left w:val="nil"/>
              <w:right w:val="nil"/>
            </w:tcBorders>
            <w:shd w:val="clear" w:color="auto" w:fill="auto"/>
            <w:vAlign w:val="center"/>
          </w:tcPr>
          <w:p w:rsidR="00307580" w:rsidRPr="00B2675C" w:rsidRDefault="00307580" w:rsidP="00307580">
            <w:pPr>
              <w:jc w:val="center"/>
              <w:rPr>
                <w:b/>
                <w:bCs/>
                <w:color w:val="000000"/>
                <w:sz w:val="24"/>
                <w:szCs w:val="24"/>
              </w:rPr>
            </w:pPr>
          </w:p>
        </w:tc>
      </w:tr>
      <w:tr w:rsidR="00307580" w:rsidRPr="00B2675C" w:rsidTr="000E0601">
        <w:trPr>
          <w:trHeight w:val="285"/>
          <w:tblHeader/>
          <w:jc w:val="center"/>
        </w:trPr>
        <w:tc>
          <w:tcPr>
            <w:tcW w:w="2071" w:type="dxa"/>
            <w:vMerge w:val="restart"/>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Вид регулируемой деятельности</w:t>
            </w:r>
          </w:p>
        </w:tc>
        <w:tc>
          <w:tcPr>
            <w:tcW w:w="2189" w:type="dxa"/>
            <w:vMerge w:val="restart"/>
            <w:shd w:val="clear" w:color="auto" w:fill="auto"/>
            <w:vAlign w:val="center"/>
            <w:hideMark/>
          </w:tcPr>
          <w:p w:rsidR="00307580" w:rsidRPr="00B2675C" w:rsidRDefault="00307580" w:rsidP="00307580">
            <w:pPr>
              <w:jc w:val="center"/>
              <w:rPr>
                <w:b/>
                <w:bCs/>
                <w:color w:val="000000"/>
                <w:sz w:val="24"/>
                <w:szCs w:val="24"/>
              </w:rPr>
            </w:pPr>
            <w:r w:rsidRPr="00B2675C">
              <w:rPr>
                <w:b/>
                <w:bCs/>
                <w:color w:val="000000"/>
                <w:sz w:val="24"/>
                <w:szCs w:val="24"/>
              </w:rPr>
              <w:t xml:space="preserve">Региональный оператор </w:t>
            </w:r>
          </w:p>
        </w:tc>
        <w:tc>
          <w:tcPr>
            <w:tcW w:w="11122" w:type="dxa"/>
            <w:gridSpan w:val="11"/>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Тариф РО, руб./м</w:t>
            </w:r>
            <w:r w:rsidRPr="00B2675C">
              <w:rPr>
                <w:b/>
                <w:bCs/>
                <w:color w:val="000000"/>
                <w:sz w:val="24"/>
                <w:szCs w:val="24"/>
                <w:vertAlign w:val="superscript"/>
              </w:rPr>
              <w:t>3</w:t>
            </w:r>
          </w:p>
        </w:tc>
      </w:tr>
      <w:tr w:rsidR="00307580" w:rsidRPr="00B2675C" w:rsidTr="000E0601">
        <w:trPr>
          <w:trHeight w:val="652"/>
          <w:tblHeader/>
          <w:jc w:val="center"/>
        </w:trPr>
        <w:tc>
          <w:tcPr>
            <w:tcW w:w="2071" w:type="dxa"/>
            <w:vMerge/>
            <w:shd w:val="clear" w:color="auto" w:fill="auto"/>
            <w:vAlign w:val="center"/>
          </w:tcPr>
          <w:p w:rsidR="00307580" w:rsidRPr="00B2675C" w:rsidRDefault="00307580" w:rsidP="00307580">
            <w:pPr>
              <w:jc w:val="center"/>
              <w:rPr>
                <w:b/>
                <w:bCs/>
                <w:color w:val="000000"/>
                <w:sz w:val="24"/>
                <w:szCs w:val="24"/>
              </w:rPr>
            </w:pPr>
          </w:p>
        </w:tc>
        <w:tc>
          <w:tcPr>
            <w:tcW w:w="2189" w:type="dxa"/>
            <w:vMerge/>
            <w:shd w:val="clear" w:color="auto" w:fill="auto"/>
            <w:vAlign w:val="center"/>
          </w:tcPr>
          <w:p w:rsidR="00307580" w:rsidRPr="00B2675C" w:rsidRDefault="00307580" w:rsidP="00307580">
            <w:pPr>
              <w:jc w:val="center"/>
              <w:rPr>
                <w:b/>
                <w:bCs/>
                <w:color w:val="000000"/>
                <w:sz w:val="24"/>
                <w:szCs w:val="24"/>
              </w:rPr>
            </w:pPr>
          </w:p>
        </w:tc>
        <w:tc>
          <w:tcPr>
            <w:tcW w:w="1004"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2019</w:t>
            </w:r>
          </w:p>
        </w:tc>
        <w:tc>
          <w:tcPr>
            <w:tcW w:w="1154"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2020</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2021</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2022</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2023</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2024</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2025</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2026</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2027</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2028</w:t>
            </w:r>
          </w:p>
        </w:tc>
        <w:tc>
          <w:tcPr>
            <w:tcW w:w="996" w:type="dxa"/>
            <w:shd w:val="clear" w:color="auto" w:fill="DBE5F1" w:themeFill="accent1" w:themeFillTint="33"/>
            <w:vAlign w:val="center"/>
          </w:tcPr>
          <w:p w:rsidR="00307580" w:rsidRPr="00B2675C" w:rsidRDefault="00307580" w:rsidP="00307580">
            <w:pPr>
              <w:jc w:val="center"/>
              <w:rPr>
                <w:b/>
                <w:bCs/>
                <w:color w:val="000000"/>
                <w:sz w:val="24"/>
                <w:szCs w:val="24"/>
              </w:rPr>
            </w:pPr>
            <w:r w:rsidRPr="00B2675C">
              <w:rPr>
                <w:b/>
                <w:bCs/>
                <w:color w:val="000000"/>
                <w:sz w:val="24"/>
                <w:szCs w:val="24"/>
              </w:rPr>
              <w:t>2029</w:t>
            </w:r>
          </w:p>
        </w:tc>
      </w:tr>
      <w:tr w:rsidR="00077246" w:rsidRPr="00B2675C" w:rsidTr="000E0601">
        <w:trPr>
          <w:trHeight w:val="1108"/>
          <w:jc w:val="center"/>
        </w:trPr>
        <w:tc>
          <w:tcPr>
            <w:tcW w:w="2071" w:type="dxa"/>
            <w:shd w:val="clear" w:color="auto" w:fill="auto"/>
          </w:tcPr>
          <w:p w:rsidR="00077246" w:rsidRPr="00B2675C" w:rsidRDefault="00077246" w:rsidP="00077246">
            <w:pPr>
              <w:jc w:val="left"/>
              <w:rPr>
                <w:color w:val="000000"/>
                <w:sz w:val="24"/>
                <w:szCs w:val="24"/>
              </w:rPr>
            </w:pPr>
            <w:r w:rsidRPr="00B2675C">
              <w:rPr>
                <w:color w:val="000000"/>
                <w:sz w:val="24"/>
                <w:szCs w:val="24"/>
              </w:rPr>
              <w:t>Услуги по обращению с ТКО в юго-западной зоне</w:t>
            </w:r>
          </w:p>
        </w:tc>
        <w:tc>
          <w:tcPr>
            <w:tcW w:w="2189" w:type="dxa"/>
            <w:shd w:val="clear" w:color="auto" w:fill="auto"/>
            <w:vAlign w:val="center"/>
            <w:hideMark/>
          </w:tcPr>
          <w:p w:rsidR="00077246" w:rsidRPr="00B2675C" w:rsidRDefault="00077246" w:rsidP="00077246">
            <w:pPr>
              <w:jc w:val="center"/>
              <w:rPr>
                <w:color w:val="000000"/>
                <w:sz w:val="24"/>
                <w:szCs w:val="24"/>
              </w:rPr>
            </w:pPr>
            <w:r w:rsidRPr="00B2675C">
              <w:rPr>
                <w:color w:val="000000"/>
                <w:sz w:val="24"/>
                <w:szCs w:val="24"/>
              </w:rPr>
              <w:t>ООО "Экопол"</w:t>
            </w:r>
          </w:p>
        </w:tc>
        <w:tc>
          <w:tcPr>
            <w:tcW w:w="1004" w:type="dxa"/>
            <w:shd w:val="clear" w:color="auto" w:fill="auto"/>
            <w:noWrap/>
            <w:vAlign w:val="center"/>
          </w:tcPr>
          <w:p w:rsidR="00077246" w:rsidRPr="00B2675C" w:rsidRDefault="00077246" w:rsidP="00077246">
            <w:pPr>
              <w:jc w:val="center"/>
              <w:rPr>
                <w:color w:val="000000"/>
                <w:sz w:val="24"/>
                <w:szCs w:val="24"/>
              </w:rPr>
            </w:pPr>
          </w:p>
        </w:tc>
        <w:tc>
          <w:tcPr>
            <w:tcW w:w="1154"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384,07</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539,17</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562,57</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589,76</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613,12</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623,61</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646,64</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671,08</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672,68</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698,67</w:t>
            </w:r>
          </w:p>
        </w:tc>
      </w:tr>
      <w:tr w:rsidR="00077246" w:rsidRPr="00B2675C" w:rsidTr="000E0601">
        <w:trPr>
          <w:trHeight w:val="900"/>
          <w:jc w:val="center"/>
        </w:trPr>
        <w:tc>
          <w:tcPr>
            <w:tcW w:w="2071" w:type="dxa"/>
            <w:shd w:val="clear" w:color="auto" w:fill="auto"/>
          </w:tcPr>
          <w:p w:rsidR="00077246" w:rsidRPr="00B2675C" w:rsidRDefault="00077246" w:rsidP="00077246">
            <w:pPr>
              <w:jc w:val="left"/>
              <w:rPr>
                <w:color w:val="000000"/>
                <w:sz w:val="24"/>
                <w:szCs w:val="24"/>
              </w:rPr>
            </w:pPr>
            <w:r w:rsidRPr="00B2675C">
              <w:rPr>
                <w:color w:val="000000"/>
                <w:sz w:val="24"/>
                <w:szCs w:val="24"/>
              </w:rPr>
              <w:t>Услуги по обращению с ТКО в северо-восточной зоне</w:t>
            </w:r>
          </w:p>
        </w:tc>
        <w:tc>
          <w:tcPr>
            <w:tcW w:w="2189" w:type="dxa"/>
            <w:shd w:val="clear" w:color="auto" w:fill="auto"/>
            <w:vAlign w:val="center"/>
            <w:hideMark/>
          </w:tcPr>
          <w:p w:rsidR="00077246" w:rsidRPr="00B2675C" w:rsidRDefault="00077246" w:rsidP="00077246">
            <w:pPr>
              <w:jc w:val="center"/>
              <w:rPr>
                <w:color w:val="000000"/>
                <w:sz w:val="24"/>
                <w:szCs w:val="24"/>
              </w:rPr>
            </w:pPr>
            <w:r w:rsidRPr="00B2675C">
              <w:rPr>
                <w:color w:val="000000"/>
                <w:sz w:val="24"/>
                <w:szCs w:val="24"/>
              </w:rPr>
              <w:t>АО "САБ г.Курска"</w:t>
            </w:r>
          </w:p>
        </w:tc>
        <w:tc>
          <w:tcPr>
            <w:tcW w:w="1004" w:type="dxa"/>
            <w:shd w:val="clear" w:color="auto" w:fill="auto"/>
            <w:noWrap/>
            <w:vAlign w:val="center"/>
          </w:tcPr>
          <w:p w:rsidR="00077246" w:rsidRPr="00B2675C" w:rsidRDefault="00077246" w:rsidP="00077246">
            <w:pPr>
              <w:jc w:val="center"/>
              <w:rPr>
                <w:color w:val="000000"/>
                <w:sz w:val="24"/>
                <w:szCs w:val="24"/>
              </w:rPr>
            </w:pPr>
          </w:p>
        </w:tc>
        <w:tc>
          <w:tcPr>
            <w:tcW w:w="1154"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358,18</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458,35</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664,48</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615,51</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668,40</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690,51</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719,15</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749,32</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780,96</w:t>
            </w:r>
          </w:p>
        </w:tc>
        <w:tc>
          <w:tcPr>
            <w:tcW w:w="996" w:type="dxa"/>
            <w:shd w:val="clear" w:color="auto" w:fill="auto"/>
            <w:noWrap/>
            <w:vAlign w:val="center"/>
          </w:tcPr>
          <w:p w:rsidR="00077246" w:rsidRPr="00B2675C" w:rsidRDefault="00077246" w:rsidP="00077246">
            <w:pPr>
              <w:jc w:val="center"/>
              <w:rPr>
                <w:color w:val="000000"/>
                <w:sz w:val="24"/>
                <w:szCs w:val="22"/>
              </w:rPr>
            </w:pPr>
            <w:r w:rsidRPr="00B2675C">
              <w:rPr>
                <w:color w:val="000000"/>
                <w:sz w:val="24"/>
                <w:szCs w:val="22"/>
              </w:rPr>
              <w:t>814,19</w:t>
            </w:r>
          </w:p>
        </w:tc>
      </w:tr>
    </w:tbl>
    <w:p w:rsidR="00307580" w:rsidRPr="00B2675C" w:rsidRDefault="00307580" w:rsidP="00307580">
      <w:pPr>
        <w:spacing w:before="240" w:line="360" w:lineRule="auto"/>
        <w:rPr>
          <w:kern w:val="24"/>
          <w:sz w:val="24"/>
          <w:szCs w:val="24"/>
        </w:rPr>
      </w:pPr>
      <w:r w:rsidRPr="00B2675C">
        <w:rPr>
          <w:sz w:val="24"/>
          <w:szCs w:val="24"/>
        </w:rPr>
        <w:t>*Примечание. Значения прогнозных предельных тарифов в каждой из зон деятельности региональных операторов Курской области являются ориентировочными, т.к. обоснование и установление тарифа осуществляется по факту направления предложения на установление тарифа от регулируемой организации в орган регулирования на основании утвержденных инвестиционной и производственной программ в области обращения с ТКО.</w:t>
      </w:r>
    </w:p>
    <w:p w:rsidR="00307580" w:rsidRPr="00B2675C" w:rsidRDefault="00307580" w:rsidP="00307580">
      <w:pPr>
        <w:jc w:val="left"/>
        <w:rPr>
          <w:kern w:val="24"/>
          <w:sz w:val="24"/>
          <w:szCs w:val="24"/>
        </w:rPr>
        <w:sectPr w:rsidR="00307580" w:rsidRPr="00B2675C">
          <w:pgSz w:w="16838" w:h="11906" w:orient="landscape"/>
          <w:pgMar w:top="720" w:right="720" w:bottom="1276" w:left="720" w:header="720" w:footer="720" w:gutter="0"/>
          <w:cols w:space="720"/>
          <w:docGrid w:linePitch="360" w:charSpace="-2049"/>
        </w:sectPr>
      </w:pPr>
    </w:p>
    <w:p w:rsidR="00307580" w:rsidRPr="00B2675C" w:rsidRDefault="00307580" w:rsidP="00307580">
      <w:pPr>
        <w:spacing w:line="360" w:lineRule="auto"/>
        <w:ind w:firstLine="851"/>
        <w:rPr>
          <w:sz w:val="24"/>
          <w:szCs w:val="24"/>
        </w:rPr>
      </w:pPr>
      <w:r w:rsidRPr="00B2675C">
        <w:rPr>
          <w:sz w:val="24"/>
          <w:szCs w:val="24"/>
        </w:rPr>
        <w:t xml:space="preserve">Величина изменения единого тарифа для обоих региональных операторов Курской области определяется по факту на этапе подготовки документов для установления тарифов РО с учетом ввода в эксплуатацию новых объектов обращения с ТКО. </w:t>
      </w:r>
    </w:p>
    <w:p w:rsidR="00307580" w:rsidRPr="00B2675C" w:rsidRDefault="00307580" w:rsidP="00307580">
      <w:pPr>
        <w:spacing w:line="360" w:lineRule="auto"/>
        <w:ind w:firstLine="851"/>
        <w:rPr>
          <w:sz w:val="24"/>
          <w:szCs w:val="24"/>
        </w:rPr>
      </w:pPr>
      <w:r w:rsidRPr="00B2675C">
        <w:rPr>
          <w:sz w:val="24"/>
          <w:szCs w:val="24"/>
        </w:rPr>
        <w:t xml:space="preserve">Анализ ситуации показывает, что ввиду недостаточной обеспеченности региона объектами обращения с ТКО требуется масштабное реформирование существующей коммунальной инфраструктуры, а именно строительство и ввод новых мощностей по обращению с отходами, что обусловит повышение уровня тарифов на услуги региональных операторов как в зоне №1, так и в зоне №2. Для обеспечения доступности тарифов на обращение с ТКО для потребителей требуется государственная поддержка в виде субсидирования и возмещения региональным операторам недополученных доходов. </w:t>
      </w:r>
    </w:p>
    <w:p w:rsidR="00307580" w:rsidRPr="00B2675C" w:rsidRDefault="00307580" w:rsidP="00307580">
      <w:pPr>
        <w:spacing w:line="360" w:lineRule="auto"/>
        <w:ind w:firstLine="851"/>
        <w:rPr>
          <w:sz w:val="24"/>
        </w:rPr>
      </w:pPr>
      <w:r w:rsidRPr="00B2675C">
        <w:rPr>
          <w:sz w:val="24"/>
        </w:rPr>
        <w:t>В соответствии Правилами предоставления из федерального бюджета субсидий в виде имущественного взноса Российской Федерации в публично-правовую компанию по формированию комплексной системы обращения с твердыми коммунальными отходами «Российский экологический оператор», утвержденных Постановлением Российской Федерации №1727 от 20.12.2019 г., возможно привлечение внебюджетных средств предоставляемых ППК РЭО и инвесторами, при котором на 1 рубль капиталовложений ППК РЭО будет 2,68 рубля инвестора, что облегчит нагрузку на бизнес.</w:t>
      </w:r>
    </w:p>
    <w:p w:rsidR="00B66059" w:rsidRPr="00B2675C" w:rsidRDefault="00B66059" w:rsidP="00307580">
      <w:pPr>
        <w:keepNext/>
        <w:keepLines/>
        <w:pageBreakBefore/>
        <w:spacing w:after="240"/>
        <w:outlineLvl w:val="0"/>
        <w:rPr>
          <w:rFonts w:eastAsia="SimSun"/>
          <w:b/>
        </w:rPr>
      </w:pPr>
      <w:bookmarkStart w:id="91" w:name="_Toc36540113"/>
      <w:bookmarkEnd w:id="63"/>
      <w:r w:rsidRPr="00B2675C">
        <w:rPr>
          <w:rFonts w:eastAsia="SimSun"/>
          <w:b/>
        </w:rPr>
        <w:t>Раздел 13. Сведения о зонах деятельности регионального оператора</w:t>
      </w:r>
      <w:bookmarkEnd w:id="91"/>
    </w:p>
    <w:p w:rsidR="00B66059" w:rsidRPr="00B2675C" w:rsidRDefault="00B66059" w:rsidP="00B66059">
      <w:pPr>
        <w:tabs>
          <w:tab w:val="left" w:pos="0"/>
        </w:tabs>
        <w:spacing w:line="360" w:lineRule="auto"/>
        <w:ind w:firstLine="851"/>
        <w:rPr>
          <w:rFonts w:eastAsia="Calibri"/>
          <w:sz w:val="24"/>
          <w:szCs w:val="22"/>
          <w:lang w:eastAsia="en-US"/>
        </w:rPr>
      </w:pPr>
      <w:r w:rsidRPr="00B2675C">
        <w:rPr>
          <w:rFonts w:eastAsia="Calibri"/>
          <w:sz w:val="24"/>
          <w:szCs w:val="22"/>
          <w:lang w:eastAsia="en-US"/>
        </w:rPr>
        <w:t>На территории Курской области выделено 2 зоны деятельности региональны</w:t>
      </w:r>
      <w:r w:rsidR="00363E55" w:rsidRPr="00B2675C">
        <w:rPr>
          <w:rFonts w:eastAsia="Calibri"/>
          <w:sz w:val="24"/>
          <w:szCs w:val="22"/>
          <w:lang w:eastAsia="en-US"/>
        </w:rPr>
        <w:t>х</w:t>
      </w:r>
      <w:r w:rsidRPr="00B2675C">
        <w:rPr>
          <w:rFonts w:eastAsia="Calibri"/>
          <w:sz w:val="24"/>
          <w:szCs w:val="22"/>
          <w:lang w:eastAsia="en-US"/>
        </w:rPr>
        <w:t xml:space="preserve"> операторов: северо-восточная и юго-западная.</w:t>
      </w:r>
    </w:p>
    <w:p w:rsidR="00B66059" w:rsidRPr="00B2675C" w:rsidRDefault="00B66059" w:rsidP="00B66059">
      <w:pPr>
        <w:tabs>
          <w:tab w:val="left" w:pos="0"/>
        </w:tabs>
        <w:spacing w:line="360" w:lineRule="auto"/>
        <w:ind w:firstLine="851"/>
        <w:rPr>
          <w:rFonts w:eastAsia="Calibri"/>
          <w:sz w:val="24"/>
          <w:szCs w:val="22"/>
          <w:lang w:eastAsia="en-US"/>
        </w:rPr>
      </w:pPr>
      <w:r w:rsidRPr="00B2675C">
        <w:rPr>
          <w:rFonts w:eastAsia="Calibri"/>
          <w:sz w:val="24"/>
          <w:szCs w:val="22"/>
          <w:lang w:eastAsia="en-US"/>
        </w:rPr>
        <w:t>Сведения о Зонах деятельности региональных операторов указаны ниже.</w:t>
      </w:r>
    </w:p>
    <w:p w:rsidR="00B66059" w:rsidRPr="00B2675C" w:rsidRDefault="00B66059" w:rsidP="0087186E">
      <w:pPr>
        <w:tabs>
          <w:tab w:val="left" w:pos="0"/>
        </w:tabs>
        <w:spacing w:after="200"/>
        <w:jc w:val="left"/>
        <w:rPr>
          <w:b/>
          <w:iCs/>
          <w:sz w:val="24"/>
          <w:szCs w:val="20"/>
          <w:lang w:eastAsia="en-US"/>
        </w:rPr>
      </w:pPr>
      <w:r w:rsidRPr="00B2675C">
        <w:rPr>
          <w:b/>
          <w:iCs/>
          <w:sz w:val="24"/>
          <w:szCs w:val="20"/>
          <w:lang w:eastAsia="en-US"/>
        </w:rPr>
        <w:t>Таблица</w:t>
      </w:r>
      <w:r w:rsidRPr="00B2675C">
        <w:rPr>
          <w:b/>
          <w:iCs/>
          <w:noProof/>
          <w:sz w:val="24"/>
          <w:szCs w:val="20"/>
          <w:lang w:eastAsia="en-US"/>
        </w:rPr>
        <w:t xml:space="preserve"> 13.1</w:t>
      </w:r>
      <w:r w:rsidRPr="00B2675C">
        <w:rPr>
          <w:b/>
          <w:iCs/>
          <w:sz w:val="24"/>
          <w:szCs w:val="20"/>
          <w:lang w:eastAsia="en-US"/>
        </w:rPr>
        <w:t>. Описание зон деятельности региональных операторов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39"/>
        <w:gridCol w:w="1497"/>
        <w:gridCol w:w="3471"/>
        <w:gridCol w:w="1409"/>
        <w:gridCol w:w="1469"/>
        <w:gridCol w:w="1469"/>
      </w:tblGrid>
      <w:tr w:rsidR="00082A64" w:rsidRPr="00B2675C" w:rsidTr="00082A64">
        <w:trPr>
          <w:trHeight w:val="1304"/>
          <w:jc w:val="center"/>
        </w:trPr>
        <w:tc>
          <w:tcPr>
            <w:tcW w:w="192" w:type="pct"/>
            <w:shd w:val="clear" w:color="auto" w:fill="FFFFFF"/>
            <w:tcMar>
              <w:top w:w="12" w:type="dxa"/>
              <w:left w:w="12" w:type="dxa"/>
              <w:bottom w:w="0" w:type="dxa"/>
              <w:right w:w="12" w:type="dxa"/>
            </w:tcMar>
            <w:vAlign w:val="center"/>
            <w:hideMark/>
          </w:tcPr>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 п/п</w:t>
            </w:r>
          </w:p>
        </w:tc>
        <w:tc>
          <w:tcPr>
            <w:tcW w:w="778" w:type="pct"/>
            <w:shd w:val="clear" w:color="auto" w:fill="FFFFFF"/>
            <w:tcMar>
              <w:top w:w="12" w:type="dxa"/>
              <w:left w:w="12" w:type="dxa"/>
              <w:bottom w:w="0" w:type="dxa"/>
              <w:right w:w="12" w:type="dxa"/>
            </w:tcMar>
            <w:vAlign w:val="center"/>
            <w:hideMark/>
          </w:tcPr>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Наименование зоны</w:t>
            </w:r>
          </w:p>
        </w:tc>
        <w:tc>
          <w:tcPr>
            <w:tcW w:w="1844" w:type="pct"/>
            <w:shd w:val="clear" w:color="auto" w:fill="FFFFFF"/>
            <w:tcMar>
              <w:top w:w="12" w:type="dxa"/>
              <w:left w:w="12" w:type="dxa"/>
              <w:bottom w:w="0" w:type="dxa"/>
              <w:right w:w="12" w:type="dxa"/>
            </w:tcMar>
            <w:vAlign w:val="center"/>
            <w:hideMark/>
          </w:tcPr>
          <w:p w:rsidR="00082A64" w:rsidRPr="00B2675C" w:rsidRDefault="00082A64" w:rsidP="00082A64">
            <w:pPr>
              <w:ind w:left="170" w:right="116"/>
              <w:jc w:val="center"/>
              <w:rPr>
                <w:rFonts w:eastAsia="Calibri"/>
                <w:b/>
                <w:sz w:val="22"/>
                <w:szCs w:val="20"/>
                <w:lang w:eastAsia="en-US"/>
              </w:rPr>
            </w:pPr>
            <w:r w:rsidRPr="00B2675C">
              <w:rPr>
                <w:rFonts w:eastAsia="Calibri"/>
                <w:b/>
                <w:sz w:val="22"/>
                <w:szCs w:val="20"/>
                <w:lang w:eastAsia="en-US"/>
              </w:rPr>
              <w:t>Муниципальные образования, входящие в зону</w:t>
            </w:r>
          </w:p>
        </w:tc>
        <w:tc>
          <w:tcPr>
            <w:tcW w:w="751" w:type="pct"/>
            <w:shd w:val="clear" w:color="auto" w:fill="FFFFFF"/>
            <w:vAlign w:val="center"/>
          </w:tcPr>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Численность населения на 01.01.2019, человек</w:t>
            </w:r>
          </w:p>
        </w:tc>
        <w:tc>
          <w:tcPr>
            <w:tcW w:w="718" w:type="pct"/>
            <w:shd w:val="clear" w:color="auto" w:fill="FFFFFF"/>
            <w:vAlign w:val="center"/>
          </w:tcPr>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Масса образующихся ТКО, тонн</w:t>
            </w:r>
          </w:p>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 xml:space="preserve"> (2019 год)</w:t>
            </w:r>
          </w:p>
        </w:tc>
        <w:tc>
          <w:tcPr>
            <w:tcW w:w="718" w:type="pct"/>
            <w:shd w:val="clear" w:color="auto" w:fill="FFFFFF"/>
            <w:vAlign w:val="center"/>
          </w:tcPr>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 xml:space="preserve">Объем образующихся ТКО, </w:t>
            </w:r>
            <w:r w:rsidR="006727C7" w:rsidRPr="00B2675C">
              <w:rPr>
                <w:rFonts w:eastAsia="Calibri"/>
                <w:b/>
                <w:sz w:val="22"/>
                <w:szCs w:val="20"/>
                <w:lang w:eastAsia="en-US"/>
              </w:rPr>
              <w:t>м3</w:t>
            </w:r>
          </w:p>
          <w:p w:rsidR="00082A64" w:rsidRPr="00B2675C" w:rsidRDefault="00082A64" w:rsidP="00082A64">
            <w:pPr>
              <w:jc w:val="center"/>
              <w:rPr>
                <w:rFonts w:eastAsia="Calibri"/>
                <w:b/>
                <w:sz w:val="22"/>
                <w:szCs w:val="20"/>
                <w:lang w:eastAsia="en-US"/>
              </w:rPr>
            </w:pPr>
            <w:r w:rsidRPr="00B2675C">
              <w:rPr>
                <w:rFonts w:eastAsia="Calibri"/>
                <w:b/>
                <w:sz w:val="22"/>
                <w:szCs w:val="20"/>
                <w:lang w:eastAsia="en-US"/>
              </w:rPr>
              <w:t xml:space="preserve"> (2019 год)</w:t>
            </w:r>
          </w:p>
        </w:tc>
      </w:tr>
      <w:tr w:rsidR="00082A64" w:rsidRPr="00B2675C" w:rsidTr="00082A64">
        <w:trPr>
          <w:trHeight w:val="466"/>
          <w:jc w:val="center"/>
        </w:trPr>
        <w:tc>
          <w:tcPr>
            <w:tcW w:w="192" w:type="pct"/>
            <w:shd w:val="clear" w:color="auto" w:fill="FFFFFF"/>
            <w:tcMar>
              <w:top w:w="12" w:type="dxa"/>
              <w:left w:w="12" w:type="dxa"/>
              <w:bottom w:w="0" w:type="dxa"/>
              <w:right w:w="12" w:type="dxa"/>
            </w:tcMar>
            <w:vAlign w:val="center"/>
            <w:hideMark/>
          </w:tcPr>
          <w:p w:rsidR="00082A64" w:rsidRPr="00B2675C" w:rsidRDefault="00082A64" w:rsidP="00082A64">
            <w:pPr>
              <w:jc w:val="center"/>
              <w:rPr>
                <w:rFonts w:eastAsia="Calibri"/>
                <w:sz w:val="22"/>
                <w:szCs w:val="20"/>
                <w:lang w:eastAsia="en-US"/>
              </w:rPr>
            </w:pPr>
            <w:r w:rsidRPr="00B2675C">
              <w:rPr>
                <w:rFonts w:eastAsia="Calibri"/>
                <w:sz w:val="22"/>
                <w:szCs w:val="20"/>
                <w:lang w:eastAsia="en-US"/>
              </w:rPr>
              <w:t>1</w:t>
            </w:r>
          </w:p>
        </w:tc>
        <w:tc>
          <w:tcPr>
            <w:tcW w:w="778" w:type="pct"/>
            <w:shd w:val="clear" w:color="auto" w:fill="FFFFFF"/>
            <w:tcMar>
              <w:top w:w="12" w:type="dxa"/>
              <w:left w:w="12" w:type="dxa"/>
              <w:bottom w:w="0" w:type="dxa"/>
              <w:right w:w="12" w:type="dxa"/>
            </w:tcMar>
            <w:vAlign w:val="center"/>
            <w:hideMark/>
          </w:tcPr>
          <w:p w:rsidR="00082A64" w:rsidRPr="00B2675C" w:rsidRDefault="00082A64" w:rsidP="00082A64">
            <w:pPr>
              <w:jc w:val="center"/>
              <w:rPr>
                <w:rFonts w:eastAsia="Calibri"/>
                <w:sz w:val="22"/>
                <w:szCs w:val="20"/>
                <w:lang w:eastAsia="en-US"/>
              </w:rPr>
            </w:pPr>
            <w:r w:rsidRPr="00B2675C">
              <w:rPr>
                <w:rFonts w:eastAsia="Calibri"/>
                <w:sz w:val="22"/>
                <w:szCs w:val="20"/>
                <w:lang w:eastAsia="en-US"/>
              </w:rPr>
              <w:t>Северо-восточная</w:t>
            </w:r>
          </w:p>
        </w:tc>
        <w:tc>
          <w:tcPr>
            <w:tcW w:w="1844" w:type="pct"/>
            <w:shd w:val="clear" w:color="auto" w:fill="FFFFFF"/>
            <w:tcMar>
              <w:top w:w="12" w:type="dxa"/>
              <w:left w:w="12" w:type="dxa"/>
              <w:bottom w:w="0" w:type="dxa"/>
              <w:right w:w="12" w:type="dxa"/>
            </w:tcMar>
            <w:vAlign w:val="center"/>
          </w:tcPr>
          <w:p w:rsidR="00082A64" w:rsidRPr="00B2675C" w:rsidRDefault="00082A64" w:rsidP="00082A64">
            <w:pPr>
              <w:ind w:left="170" w:right="116"/>
              <w:jc w:val="center"/>
              <w:rPr>
                <w:rFonts w:eastAsia="Calibri"/>
                <w:sz w:val="22"/>
                <w:szCs w:val="20"/>
                <w:lang w:eastAsia="en-US"/>
              </w:rPr>
            </w:pPr>
            <w:r w:rsidRPr="00B2675C">
              <w:rPr>
                <w:rFonts w:eastAsia="Calibri"/>
                <w:sz w:val="22"/>
                <w:szCs w:val="20"/>
                <w:lang w:eastAsia="en-US"/>
              </w:rPr>
              <w:t>город Курск, горд Щигры, Горшеченский, Золотухинский, Касторенский, Курский, Мантуровский, Поныровский, Советский, Солнцевский, Тимский, Черемисиновский, Щигровский районы</w:t>
            </w:r>
          </w:p>
        </w:tc>
        <w:tc>
          <w:tcPr>
            <w:tcW w:w="751" w:type="pct"/>
            <w:shd w:val="clear" w:color="auto" w:fill="FFFFFF"/>
            <w:vAlign w:val="center"/>
          </w:tcPr>
          <w:p w:rsidR="00082A64" w:rsidRPr="00B2675C" w:rsidRDefault="00082A64" w:rsidP="00E04ED7">
            <w:pPr>
              <w:jc w:val="center"/>
              <w:rPr>
                <w:rFonts w:eastAsia="Calibri"/>
                <w:sz w:val="22"/>
                <w:szCs w:val="20"/>
                <w:lang w:eastAsia="en-US"/>
              </w:rPr>
            </w:pPr>
            <w:r w:rsidRPr="00B2675C">
              <w:rPr>
                <w:rFonts w:eastAsia="Calibri"/>
                <w:sz w:val="22"/>
                <w:szCs w:val="20"/>
                <w:lang w:eastAsia="en-US"/>
              </w:rPr>
              <w:t>654 269</w:t>
            </w:r>
          </w:p>
        </w:tc>
        <w:tc>
          <w:tcPr>
            <w:tcW w:w="718" w:type="pct"/>
            <w:shd w:val="clear" w:color="auto" w:fill="FFFFFF"/>
            <w:vAlign w:val="center"/>
          </w:tcPr>
          <w:p w:rsidR="00082A64" w:rsidRPr="00B2675C" w:rsidRDefault="00994C87" w:rsidP="00994C87">
            <w:pPr>
              <w:jc w:val="center"/>
              <w:rPr>
                <w:rFonts w:eastAsia="Calibri"/>
                <w:sz w:val="22"/>
                <w:szCs w:val="20"/>
                <w:lang w:eastAsia="en-US"/>
              </w:rPr>
            </w:pPr>
            <w:r w:rsidRPr="00B2675C">
              <w:rPr>
                <w:rFonts w:eastAsia="Calibri"/>
                <w:sz w:val="22"/>
                <w:szCs w:val="20"/>
                <w:lang w:eastAsia="en-US"/>
              </w:rPr>
              <w:t>225904</w:t>
            </w:r>
          </w:p>
        </w:tc>
        <w:tc>
          <w:tcPr>
            <w:tcW w:w="718" w:type="pct"/>
            <w:shd w:val="clear" w:color="auto" w:fill="FFFFFF"/>
            <w:vAlign w:val="center"/>
          </w:tcPr>
          <w:p w:rsidR="00082A64" w:rsidRPr="00B2675C" w:rsidRDefault="00933EB9" w:rsidP="00933EB9">
            <w:pPr>
              <w:jc w:val="center"/>
              <w:rPr>
                <w:rFonts w:eastAsia="Calibri"/>
                <w:sz w:val="22"/>
                <w:szCs w:val="20"/>
                <w:lang w:eastAsia="en-US"/>
              </w:rPr>
            </w:pPr>
            <w:r w:rsidRPr="00B2675C">
              <w:rPr>
                <w:rFonts w:eastAsia="Calibri"/>
                <w:sz w:val="22"/>
                <w:szCs w:val="20"/>
                <w:lang w:eastAsia="en-US"/>
              </w:rPr>
              <w:t>1594259</w:t>
            </w:r>
          </w:p>
        </w:tc>
      </w:tr>
      <w:tr w:rsidR="00082A64" w:rsidRPr="00B2675C" w:rsidTr="00082A64">
        <w:trPr>
          <w:trHeight w:val="426"/>
          <w:jc w:val="center"/>
        </w:trPr>
        <w:tc>
          <w:tcPr>
            <w:tcW w:w="192" w:type="pct"/>
            <w:shd w:val="clear" w:color="auto" w:fill="FFFFFF"/>
            <w:tcMar>
              <w:top w:w="12" w:type="dxa"/>
              <w:left w:w="12" w:type="dxa"/>
              <w:bottom w:w="0" w:type="dxa"/>
              <w:right w:w="12" w:type="dxa"/>
            </w:tcMar>
            <w:vAlign w:val="center"/>
            <w:hideMark/>
          </w:tcPr>
          <w:p w:rsidR="00082A64" w:rsidRPr="00B2675C" w:rsidRDefault="00082A64" w:rsidP="00082A64">
            <w:pPr>
              <w:jc w:val="center"/>
              <w:rPr>
                <w:rFonts w:eastAsia="Calibri"/>
                <w:sz w:val="22"/>
                <w:szCs w:val="20"/>
                <w:lang w:eastAsia="en-US"/>
              </w:rPr>
            </w:pPr>
            <w:r w:rsidRPr="00B2675C">
              <w:rPr>
                <w:rFonts w:eastAsia="Calibri"/>
                <w:sz w:val="22"/>
                <w:szCs w:val="20"/>
                <w:lang w:eastAsia="en-US"/>
              </w:rPr>
              <w:t>2</w:t>
            </w:r>
          </w:p>
        </w:tc>
        <w:tc>
          <w:tcPr>
            <w:tcW w:w="778" w:type="pct"/>
            <w:shd w:val="clear" w:color="auto" w:fill="FFFFFF"/>
            <w:tcMar>
              <w:top w:w="12" w:type="dxa"/>
              <w:left w:w="12" w:type="dxa"/>
              <w:bottom w:w="0" w:type="dxa"/>
              <w:right w:w="12" w:type="dxa"/>
            </w:tcMar>
            <w:vAlign w:val="center"/>
            <w:hideMark/>
          </w:tcPr>
          <w:p w:rsidR="00082A64" w:rsidRPr="00B2675C" w:rsidRDefault="00082A64" w:rsidP="00082A64">
            <w:pPr>
              <w:jc w:val="center"/>
              <w:rPr>
                <w:rFonts w:eastAsia="Calibri"/>
                <w:sz w:val="22"/>
                <w:szCs w:val="20"/>
                <w:lang w:eastAsia="en-US"/>
              </w:rPr>
            </w:pPr>
            <w:r w:rsidRPr="00B2675C">
              <w:rPr>
                <w:rFonts w:eastAsia="Calibri"/>
                <w:sz w:val="22"/>
                <w:szCs w:val="20"/>
                <w:lang w:eastAsia="en-US"/>
              </w:rPr>
              <w:t>Юго-западная</w:t>
            </w:r>
          </w:p>
        </w:tc>
        <w:tc>
          <w:tcPr>
            <w:tcW w:w="1844" w:type="pct"/>
            <w:shd w:val="clear" w:color="auto" w:fill="FFFFFF"/>
            <w:tcMar>
              <w:top w:w="12" w:type="dxa"/>
              <w:left w:w="12" w:type="dxa"/>
              <w:bottom w:w="0" w:type="dxa"/>
              <w:right w:w="12" w:type="dxa"/>
            </w:tcMar>
            <w:vAlign w:val="center"/>
          </w:tcPr>
          <w:p w:rsidR="00082A64" w:rsidRPr="00B2675C" w:rsidRDefault="00082A64" w:rsidP="00082A64">
            <w:pPr>
              <w:ind w:left="170" w:right="116"/>
              <w:jc w:val="center"/>
              <w:rPr>
                <w:rFonts w:eastAsia="Calibri"/>
                <w:sz w:val="22"/>
                <w:szCs w:val="20"/>
                <w:lang w:eastAsia="en-US"/>
              </w:rPr>
            </w:pPr>
            <w:r w:rsidRPr="00B2675C">
              <w:rPr>
                <w:rFonts w:eastAsia="Calibri"/>
                <w:sz w:val="22"/>
                <w:szCs w:val="20"/>
                <w:lang w:eastAsia="en-US"/>
              </w:rPr>
              <w:t>города Железногорск, город Курчатов, город Льгов, Беловский, Большесолдатский, Глушковский, Дмитриевский, Железногорский, Конышёвский, Кореневский, Курчатовский, Льговский, Медвенский, Обоянский, Октябрьский, Пристенский, Рыльский, Суджанский, Фатежский, Хомутовский районы</w:t>
            </w:r>
          </w:p>
        </w:tc>
        <w:tc>
          <w:tcPr>
            <w:tcW w:w="751" w:type="pct"/>
            <w:shd w:val="clear" w:color="auto" w:fill="FFFFFF"/>
            <w:vAlign w:val="center"/>
          </w:tcPr>
          <w:p w:rsidR="00082A64" w:rsidRPr="00B2675C" w:rsidRDefault="00082A64" w:rsidP="00E04ED7">
            <w:pPr>
              <w:jc w:val="center"/>
              <w:rPr>
                <w:rFonts w:eastAsia="Calibri"/>
                <w:sz w:val="22"/>
                <w:szCs w:val="20"/>
                <w:lang w:eastAsia="en-US"/>
              </w:rPr>
            </w:pPr>
            <w:r w:rsidRPr="00B2675C">
              <w:rPr>
                <w:rFonts w:eastAsia="Calibri"/>
                <w:sz w:val="22"/>
                <w:szCs w:val="20"/>
                <w:lang w:eastAsia="en-US"/>
              </w:rPr>
              <w:t>452 772</w:t>
            </w:r>
          </w:p>
        </w:tc>
        <w:tc>
          <w:tcPr>
            <w:tcW w:w="718" w:type="pct"/>
            <w:shd w:val="clear" w:color="auto" w:fill="FFFFFF"/>
            <w:vAlign w:val="center"/>
          </w:tcPr>
          <w:p w:rsidR="00082A64" w:rsidRPr="00B2675C" w:rsidRDefault="00933EB9" w:rsidP="00933EB9">
            <w:pPr>
              <w:jc w:val="center"/>
              <w:rPr>
                <w:rFonts w:eastAsia="Calibri"/>
                <w:sz w:val="22"/>
                <w:szCs w:val="20"/>
                <w:lang w:eastAsia="en-US"/>
              </w:rPr>
            </w:pPr>
            <w:r w:rsidRPr="00B2675C">
              <w:rPr>
                <w:rFonts w:eastAsia="Calibri"/>
                <w:sz w:val="22"/>
                <w:szCs w:val="20"/>
                <w:lang w:eastAsia="en-US"/>
              </w:rPr>
              <w:t>150107</w:t>
            </w:r>
          </w:p>
        </w:tc>
        <w:tc>
          <w:tcPr>
            <w:tcW w:w="718" w:type="pct"/>
            <w:shd w:val="clear" w:color="auto" w:fill="FFFFFF"/>
            <w:vAlign w:val="center"/>
          </w:tcPr>
          <w:p w:rsidR="00082A64" w:rsidRPr="00B2675C" w:rsidRDefault="00933EB9" w:rsidP="00933EB9">
            <w:pPr>
              <w:jc w:val="center"/>
              <w:rPr>
                <w:rFonts w:eastAsia="Calibri"/>
                <w:sz w:val="22"/>
                <w:szCs w:val="20"/>
                <w:lang w:eastAsia="en-US"/>
              </w:rPr>
            </w:pPr>
            <w:r w:rsidRPr="00B2675C">
              <w:rPr>
                <w:rFonts w:eastAsia="Calibri"/>
                <w:sz w:val="22"/>
                <w:szCs w:val="20"/>
                <w:lang w:eastAsia="en-US"/>
              </w:rPr>
              <w:t>1080834</w:t>
            </w:r>
          </w:p>
        </w:tc>
      </w:tr>
    </w:tbl>
    <w:p w:rsidR="003D4113" w:rsidRPr="00B2675C" w:rsidRDefault="003D4113" w:rsidP="001C785C">
      <w:pPr>
        <w:tabs>
          <w:tab w:val="left" w:pos="0"/>
        </w:tabs>
        <w:spacing w:before="240" w:line="360" w:lineRule="auto"/>
        <w:ind w:firstLine="851"/>
        <w:rPr>
          <w:rFonts w:eastAsia="Calibri"/>
          <w:sz w:val="24"/>
          <w:szCs w:val="22"/>
          <w:lang w:eastAsia="en-US"/>
        </w:rPr>
      </w:pPr>
      <w:r w:rsidRPr="00B2675C">
        <w:rPr>
          <w:rFonts w:eastAsia="Calibri"/>
          <w:sz w:val="24"/>
          <w:szCs w:val="22"/>
          <w:lang w:eastAsia="en-US"/>
        </w:rPr>
        <w:t xml:space="preserve">Наименования муниципальных образований и сведения о географических координатах источников образования </w:t>
      </w:r>
      <w:r w:rsidR="00232FDF" w:rsidRPr="00B2675C">
        <w:rPr>
          <w:rFonts w:eastAsia="Calibri"/>
          <w:sz w:val="24"/>
          <w:szCs w:val="22"/>
          <w:lang w:eastAsia="en-US"/>
        </w:rPr>
        <w:t xml:space="preserve">сгруппированные по поселениям и зонам деятельности РО </w:t>
      </w:r>
      <w:r w:rsidRPr="00B2675C">
        <w:rPr>
          <w:rFonts w:eastAsia="Calibri"/>
          <w:sz w:val="24"/>
          <w:szCs w:val="22"/>
          <w:lang w:eastAsia="en-US"/>
        </w:rPr>
        <w:t>представлены в таблице 13.2.</w:t>
      </w:r>
    </w:p>
    <w:p w:rsidR="003D4113" w:rsidRPr="00B2675C" w:rsidRDefault="003D4113" w:rsidP="00821C1A">
      <w:pPr>
        <w:spacing w:line="360" w:lineRule="auto"/>
        <w:contextualSpacing/>
        <w:rPr>
          <w:b/>
          <w:sz w:val="24"/>
          <w:szCs w:val="24"/>
        </w:rPr>
      </w:pPr>
      <w:r w:rsidRPr="00B2675C">
        <w:rPr>
          <w:b/>
          <w:sz w:val="24"/>
          <w:szCs w:val="24"/>
        </w:rPr>
        <w:t>Таблица 13.2 Источники образования отходов, сгруппированные по поселениям, по зонам деятельности РО</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3636"/>
        <w:gridCol w:w="2390"/>
        <w:gridCol w:w="1073"/>
        <w:gridCol w:w="1923"/>
      </w:tblGrid>
      <w:tr w:rsidR="003D4113" w:rsidRPr="00B2675C" w:rsidTr="00821C1A">
        <w:trPr>
          <w:trHeight w:val="20"/>
          <w:tblHeader/>
        </w:trPr>
        <w:tc>
          <w:tcPr>
            <w:tcW w:w="622" w:type="dxa"/>
            <w:shd w:val="clear" w:color="auto" w:fill="auto"/>
            <w:vAlign w:val="center"/>
            <w:hideMark/>
          </w:tcPr>
          <w:p w:rsidR="003D4113" w:rsidRPr="00B2675C" w:rsidRDefault="003D4113" w:rsidP="003D4113">
            <w:pPr>
              <w:jc w:val="left"/>
              <w:rPr>
                <w:b/>
                <w:bCs/>
                <w:sz w:val="22"/>
                <w:szCs w:val="22"/>
              </w:rPr>
            </w:pPr>
            <w:r w:rsidRPr="00B2675C">
              <w:rPr>
                <w:b/>
                <w:bCs/>
                <w:sz w:val="22"/>
                <w:szCs w:val="22"/>
                <w:lang w:val="en-US"/>
              </w:rPr>
              <w:t>№ п/п</w:t>
            </w:r>
          </w:p>
        </w:tc>
        <w:tc>
          <w:tcPr>
            <w:tcW w:w="3636" w:type="dxa"/>
            <w:shd w:val="clear" w:color="auto" w:fill="auto"/>
            <w:vAlign w:val="center"/>
            <w:hideMark/>
          </w:tcPr>
          <w:p w:rsidR="003D4113" w:rsidRPr="00B2675C" w:rsidRDefault="003D4113" w:rsidP="003D4113">
            <w:pPr>
              <w:jc w:val="left"/>
              <w:rPr>
                <w:b/>
                <w:bCs/>
                <w:color w:val="000000"/>
                <w:sz w:val="22"/>
                <w:szCs w:val="22"/>
              </w:rPr>
            </w:pPr>
            <w:r w:rsidRPr="00B2675C">
              <w:rPr>
                <w:b/>
                <w:bCs/>
                <w:color w:val="000000"/>
                <w:sz w:val="22"/>
                <w:szCs w:val="22"/>
              </w:rPr>
              <w:t>Городской округ, муниципальный район</w:t>
            </w:r>
          </w:p>
        </w:tc>
        <w:tc>
          <w:tcPr>
            <w:tcW w:w="2390" w:type="dxa"/>
            <w:shd w:val="clear" w:color="auto" w:fill="auto"/>
            <w:vAlign w:val="center"/>
            <w:hideMark/>
          </w:tcPr>
          <w:p w:rsidR="003D4113" w:rsidRPr="00B2675C" w:rsidRDefault="003D4113" w:rsidP="003D4113">
            <w:pPr>
              <w:jc w:val="left"/>
              <w:rPr>
                <w:b/>
                <w:bCs/>
                <w:sz w:val="22"/>
                <w:szCs w:val="22"/>
              </w:rPr>
            </w:pPr>
            <w:r w:rsidRPr="00B2675C">
              <w:rPr>
                <w:b/>
                <w:bCs/>
                <w:sz w:val="22"/>
                <w:szCs w:val="22"/>
                <w:lang w:val="en-US"/>
              </w:rPr>
              <w:t>Муниципальное образование</w:t>
            </w:r>
          </w:p>
        </w:tc>
        <w:tc>
          <w:tcPr>
            <w:tcW w:w="1073" w:type="dxa"/>
            <w:shd w:val="clear" w:color="auto" w:fill="auto"/>
            <w:vAlign w:val="center"/>
            <w:hideMark/>
          </w:tcPr>
          <w:p w:rsidR="003D4113" w:rsidRPr="00B2675C" w:rsidRDefault="003D4113" w:rsidP="003D4113">
            <w:pPr>
              <w:jc w:val="left"/>
              <w:rPr>
                <w:b/>
                <w:bCs/>
                <w:sz w:val="22"/>
                <w:szCs w:val="22"/>
              </w:rPr>
            </w:pPr>
            <w:r w:rsidRPr="00B2675C">
              <w:rPr>
                <w:b/>
                <w:bCs/>
                <w:sz w:val="22"/>
                <w:szCs w:val="22"/>
                <w:lang w:val="en-US"/>
              </w:rPr>
              <w:t>Код ОКТМО</w:t>
            </w:r>
          </w:p>
        </w:tc>
        <w:tc>
          <w:tcPr>
            <w:tcW w:w="1923" w:type="dxa"/>
            <w:shd w:val="clear" w:color="auto" w:fill="auto"/>
            <w:vAlign w:val="center"/>
            <w:hideMark/>
          </w:tcPr>
          <w:p w:rsidR="003D4113" w:rsidRPr="00B2675C" w:rsidRDefault="003D4113" w:rsidP="003D4113">
            <w:pPr>
              <w:jc w:val="left"/>
              <w:rPr>
                <w:b/>
                <w:bCs/>
                <w:color w:val="000000"/>
                <w:sz w:val="22"/>
                <w:szCs w:val="22"/>
              </w:rPr>
            </w:pPr>
            <w:r w:rsidRPr="00B2675C">
              <w:rPr>
                <w:b/>
                <w:bCs/>
                <w:color w:val="000000"/>
                <w:sz w:val="22"/>
                <w:szCs w:val="22"/>
              </w:rPr>
              <w:t>Географические координаты</w:t>
            </w:r>
          </w:p>
        </w:tc>
      </w:tr>
      <w:tr w:rsidR="003D4113" w:rsidRPr="00B2675C" w:rsidTr="00821C1A">
        <w:trPr>
          <w:trHeight w:val="20"/>
        </w:trPr>
        <w:tc>
          <w:tcPr>
            <w:tcW w:w="9644" w:type="dxa"/>
            <w:gridSpan w:val="5"/>
            <w:shd w:val="clear" w:color="000000" w:fill="FFFF00"/>
            <w:noWrap/>
            <w:vAlign w:val="center"/>
            <w:hideMark/>
          </w:tcPr>
          <w:p w:rsidR="003D4113" w:rsidRPr="00B2675C" w:rsidRDefault="003D4113" w:rsidP="003D4113">
            <w:pPr>
              <w:jc w:val="center"/>
              <w:rPr>
                <w:color w:val="000000"/>
                <w:sz w:val="22"/>
                <w:szCs w:val="22"/>
              </w:rPr>
            </w:pPr>
            <w:r w:rsidRPr="00B2675C">
              <w:rPr>
                <w:color w:val="000000"/>
                <w:sz w:val="22"/>
                <w:szCs w:val="22"/>
              </w:rPr>
              <w:t>Северо-восточная</w:t>
            </w:r>
            <w:r w:rsidR="00C91131" w:rsidRPr="00B2675C">
              <w:rPr>
                <w:color w:val="000000"/>
                <w:sz w:val="22"/>
                <w:szCs w:val="22"/>
              </w:rPr>
              <w:t xml:space="preserve"> зона</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Курск</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Курск</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701000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51.730361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36.192647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Щигры</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Щигры</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715000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51.876190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36.912000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Горшечное</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51.522137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38.035334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Богатыревский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51.564276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37.789923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Быковский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51.598097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37.887058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Знаменский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51.473440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37.756488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Ключевский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51.537809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37.938091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Куньевский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51.417636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37.671777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Нижнеборковский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51.413581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38.112670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Никольский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51.437078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37.652095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Новомеловский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51.362006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38.231760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Солдатский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51.477990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37.887893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Сосновский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51.443270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38.174959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Среднеапоченский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51.514773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37.695708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Старороговский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51.445842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37.957567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Удобенский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51.598517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38.102339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Горшеченский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Ясеновский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606472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51.533624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38.214332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Золотухино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52.083987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36.377529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Ануфриевский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52.146425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36.648048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Апальковский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612406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51.970989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36.265356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Будановский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51.946908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36.366165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52.018463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36.206912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Донской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52.083987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36.377529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Новоспасский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52.111727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36.309275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Свободинский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51.973774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36.304738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Солнечный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612466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52.031375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36.349079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Золотухинский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Тазовский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612468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51.917127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36.306625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Касторное</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51.828765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38.130519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Новокасторное</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614153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51.777890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38.129073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Олымский</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614154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51.771365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38.159472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Алексеевский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51.740635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37.890516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Андреевский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614410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51.856764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38.168895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Верхнеграйворонский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51.688617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37.799355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Егорьевский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51.824000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38.000605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Жерновецкий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51.687634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37.866612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51.776168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38.170027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Краснодолинский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51.722802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38.090993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Краснознаменский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51.680085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38.190230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Лачиновский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51.805281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37.923970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Ленинский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51.835187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38.115769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Ореховский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51.758935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38.377394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Семеновский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51.870429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38.292063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Касторенский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Успенский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614476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51.821178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38.228328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Бесединский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51.706039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36.477997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Брежневский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51.832282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36.057756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Винниковский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51.815321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36.475239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Ворошневский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51.653863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36.048710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Камышинский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620426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51.809608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36.272561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49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Клюквинский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51.714254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36.351406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Лебяженский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51.603540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36.252906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Моковский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51.720297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36.091595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Нижнемедведицкий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51.850344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36.091380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Новопоселеновский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51.630551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36.102070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Ноздрачевский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51.824323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36.356634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Пашковский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51.879826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36.180160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Полевской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51.610107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36.504506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Полянский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51.749987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35.978120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Рышковский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620476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51.660194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36.185388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59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Шумаковский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620488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51.642251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36.397831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Щетинский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620492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51.786504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36.228525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2-й Засеймский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623410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51.371239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37.064057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Куськинский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623419</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51.534520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37.232779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623422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51.453290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37.127281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Останинский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623426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51.403783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37.248814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Репецкий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51.516774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37.445725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Сеймский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623441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51.339100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37.051508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Мантуровский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Ястребовский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623460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51.453447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37.543345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Поныри</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52.317882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36.301055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Верхне-Смородинский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52.204872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36.214700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Возовский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630418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52.185308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36.278984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Горяйновский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630419</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52.170397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36.408287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Ольховатский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52.254881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36.125336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Первомайский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52.292369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36.419911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1-й           Поныровский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52.322577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36.254693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Поныровский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2-й           Поныровский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630440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52.272216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36.207586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Кшенский</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51.841548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37.720852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Александровский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51.731968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37.628146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Верхнерагозецкий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51.603317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37.540928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Волжанский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51.857020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37.711096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Краснодолинский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51.776949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37.678272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Ледовский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51.907699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37.575989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Ленинский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636434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51.866375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37.551879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Мансуровский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51.776848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37.447431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Михайлоанненский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51.978284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37.737003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Нижнеграйворонский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51.799712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37.770906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Советский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636464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51.856569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37.745501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Солнцево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51.416339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36.755046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Бунинский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51.539456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36.665664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89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Зуевский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51.404570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36.775483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Ивановский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51.438341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36.728968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Старолещинский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51.468520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36.899639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Субботинский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51.441513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36.885248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Солнцевский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Шумаковский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638460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51.512009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36.653905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Тим</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51.621689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37.122439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Барковский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642401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51.699129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36.888877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Быстрецкий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642402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51.601180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37.431325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Выгорновский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51.602595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37.116914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Ленинский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51.678917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37.361014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99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Погоженский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51.597997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37.239750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Становской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51.648002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37.054562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51.674232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37.170184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Тимский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Успенский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642476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51.734628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37.171631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Черемисиново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51.886719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37.263124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Краснополянский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648406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51.885024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37.301006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Михайловский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51.831676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37.141690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51.767982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37.244224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Петровский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648427</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51.903698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37.209135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Покровский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51.798119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37.263430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109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Русановский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51.914021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37.073948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Стакановский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52.028383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37.067902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Черемисиновский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Удеревский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648444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51.993814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37.194439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Большезмеинский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650402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52.087069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36.853663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Вышнеольховатский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51.977413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36.932688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Вязовский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51.892917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36.957895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Защитенский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51.704895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36.739056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Знаменский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51.990088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36.699431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Касиновский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650418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52.033076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36.812924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Косоржанский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52.099403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36.749396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119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Кривцовский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51.949751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36.826175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Крутовский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51.848414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36.810652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Мелехинский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51.796181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36.716050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Никольский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52.067431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36.948184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Озерский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650438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51.789351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36.840602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Охочевский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51.822335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36.990593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Пригородненский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51.859907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36.906771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Вишневский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51.842700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36.981933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Теребужский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52.048227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36.703231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Титовский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51.769358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36.658684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129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Щигровский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Троицкокраснянский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650460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51.935715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36.613921</w:t>
            </w:r>
          </w:p>
        </w:tc>
      </w:tr>
      <w:tr w:rsidR="003D4113" w:rsidRPr="00B2675C" w:rsidTr="00821C1A">
        <w:trPr>
          <w:trHeight w:val="20"/>
        </w:trPr>
        <w:tc>
          <w:tcPr>
            <w:tcW w:w="9644" w:type="dxa"/>
            <w:gridSpan w:val="5"/>
            <w:shd w:val="clear" w:color="000000" w:fill="FFFF00"/>
            <w:noWrap/>
            <w:vAlign w:val="center"/>
            <w:hideMark/>
          </w:tcPr>
          <w:p w:rsidR="003D4113" w:rsidRPr="00B2675C" w:rsidRDefault="003D4113" w:rsidP="003D4113">
            <w:pPr>
              <w:jc w:val="center"/>
              <w:rPr>
                <w:color w:val="000000"/>
                <w:sz w:val="22"/>
                <w:szCs w:val="22"/>
              </w:rPr>
            </w:pPr>
            <w:r w:rsidRPr="00B2675C">
              <w:rPr>
                <w:color w:val="000000"/>
                <w:sz w:val="22"/>
                <w:szCs w:val="22"/>
              </w:rPr>
              <w:t>Юго-западная</w:t>
            </w:r>
            <w:r w:rsidR="00C91131" w:rsidRPr="00B2675C">
              <w:t xml:space="preserve"> </w:t>
            </w:r>
            <w:r w:rsidR="00C91131" w:rsidRPr="00B2675C">
              <w:rPr>
                <w:color w:val="000000"/>
                <w:sz w:val="22"/>
                <w:szCs w:val="22"/>
              </w:rPr>
              <w:t>зона</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Железногорск</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Железногорск</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705000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52.337971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35.351743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Курчатов</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Курчатов</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708000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51.660496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35.657143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Льгов</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Льгов</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710000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51.656942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35.259432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Беличанский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51.123283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35.551205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51.052162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35.717734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Бобравский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51.081968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35.814357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Вишневский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51.013990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35.639374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Гирьянский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51.091303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35.573896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Долгобудский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51.164398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35.743893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139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Ильковский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50.940418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35.594369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Коммунаровский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602430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51.154343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35.706308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Кондратовский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51.025877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35.517715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Корочанский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51.088135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35.718282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Малосолдатский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602438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51.037274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35.674588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51.070723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35.914744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Песчанский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602454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51.076428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35.661617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Щеголянский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602460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51.183202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35.623321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603403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51.333490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35.519009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Волоконский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51.434557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35.421407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149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Любимовский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603425</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51.502693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35.666773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Любостанский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603427</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51.315468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35.738872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Нижнегридинский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603430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51.404176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35.715767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Саморядовский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51.232503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35.549381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Большесолдатский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Сторожевский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603457</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51.282084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35.644423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Глушково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51.339252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34.635013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Теткино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604155</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51.271102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34.282505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Алексеевский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51.389037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34.344300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Веселовский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51.287548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34.554021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Званновский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51.379853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34.548299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159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Карыжский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51.378318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34.457173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Кобыльский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51.329500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34.677189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Коровяковский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51.332646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34.377726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Кульбакинский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51.243460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34.789334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Марковский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51.423399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34.305664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Нижнемордокский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51.382298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34.712439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Попово-Лежачанский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51.289080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34.310982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Глушковский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Сухиновский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604456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51.318789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34.529766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Дмитриев</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608101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52.127774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35.080353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Дерюгинский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52.215716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35.052918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169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Крупецкой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52.136680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35.081592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Новопершинский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52.069501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35.148499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Первоавгустовский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608438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52.220412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35.059997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Поповкинский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52.122173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34.809430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Почепский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52.005436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34.833684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Дмитриевский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Старогородский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608460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52.108065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35.071307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Магнитный</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610160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52.433567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35.557134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Андросовский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52.288420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35.511643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Веретенинский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610410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52.296594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35.388439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Волковский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52.402715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35.494952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179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610414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52.349662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35.627382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Линецкий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52.087866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35.532654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Михайловский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52.231836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35.364077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Новоандросовский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52.284062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35.545779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Кармановский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52.149260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35.355534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Разветьевский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52.318063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35.324623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Рышковский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52.162476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35.466754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Студенокский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610446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52.357220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35.309261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Железногорский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Троицкий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610448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52.200120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35.600271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Конышевка</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51.842060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35.291654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189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Беляевский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51.868338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35.108533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Ваблинский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51.953381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35.449848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Захарковский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51.805637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35.356728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Малогородьковский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616426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51.906182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35.461104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Машкинский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51.951976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35.315630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Наумовский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51.938236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35.161992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Платавский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51.840173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35.085796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Прилепский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51.854945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35.272188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Конышевский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Старобелицкий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616444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51.996881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35.164705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Коренево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51.399119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34.921908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199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Викторовский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51.230687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34.889191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Комаровский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51.319341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34.788616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51.410412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34.900968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Любимовский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51.311921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35.042588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Ольговский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51.401569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35.015494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Пушкарский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51.480833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34.826165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Снагостский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51.314410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34.882535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Толпинский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51.451982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34.896306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Кореневский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Шептуховский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618452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51.443624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35.166609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Иванино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621152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51.647275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35.585475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209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им К.Либкнехта</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621153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51.618899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35.477004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Дружненский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621410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51.618988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35.576995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Колпаковский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621418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51.504957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35.558607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Макаровский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621422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51.690967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35.525971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Костельцевский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621425</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51.823193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35.558876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Дичнянский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621442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51.659205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35.728011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Курчатовский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Чаплинский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621449</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51.609285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35.532636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Большеугонский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622410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51.592458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35.417437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Вышнедеревенский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622417</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51.561023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35.302003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51.678292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35.366026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219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Густомойский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51.634017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35.050475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Иванчиковский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622435</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51.751626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35.339481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Кудинцевский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622450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51.723650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35.192992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Марицкий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51.756409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35.262854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Льговский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Селекционный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622477</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51.633279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35.166762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Медвенка</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51.419546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36.109139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Амосовский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51.512968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36.187356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Высокский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51.425365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36.007585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Вышнереутчанский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51.346116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36.006785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Гостомлянский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51.442597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35.850685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229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Китаевский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51.489919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36.339557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Нижнереутчанский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51.359014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36.037238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Паникинский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624440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51.367511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36.187859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Панинский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51.535260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36.143706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Медвенский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Чермошнянский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624456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51.428144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36.300957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Обоянь</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626101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51.209950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36.267440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Афанасьевский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51.173965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36.294596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Бабинский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51.285503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35.786554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Башкатовский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51.263049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35.977338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239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Быкановский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51.265140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36.155915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Гридасовский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51.222057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36.090122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Зоринский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51.168865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36.370890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Каменский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51.176167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36.041209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Котельниковский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51.298120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36.311449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Рудавский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51.249104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36.310874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Рыбино-Будский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51.206434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35.957782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Усланский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51.187645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36.126576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Обоянский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Шевелевский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626472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51.231928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36.017331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Прямицыно</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51.653243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35.948916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249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Артюховский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51.568083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35.756533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Большедолженковский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51.702428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35.839124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Дьяконовский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51.640904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35.895313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Катыринский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51.640775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35.837067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Лобазовский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51.565922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35.961393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Никольский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51.812771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35.731658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Плотавский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628426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51.535282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35.912291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Старковский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51.752685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35.862785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Филипповский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51.835655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35.822559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Черницынский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628436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51.655607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35.984750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259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Пристень</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51.236366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36.696521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Кировский</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632152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51.299213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36.674422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Бобрышевский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632404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51.206875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36.433763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Котовский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632428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51.266262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36.428131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Нагольненский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51.280394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36.649135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51.205831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36.825483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Сазановский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51.351657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36.931349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Среднеольшанский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51.154422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36.695883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Черновецкий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632473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51.237810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36.950978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Пристенский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Ярыгинский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632480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51.210288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36.723335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269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Рыльск</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634101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51.571431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34.683288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Березниковский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51.614710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34.786532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Дуровский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634432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51.505479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34.533755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Ивановский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634436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51.611461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34.949028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Козинский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634443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51.632016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34.206795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Крупецкий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51.623126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34.346627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Малогнеушевский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634460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51.535882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34.722221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Михайловский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51.623596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34.453634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Некрасовский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51.489173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34.724791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Нехаевский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51.682503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34.445100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279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Никольниковский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634476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51.677717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34.542549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Октябрьский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634484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51.578669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34.870919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Пригородненский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634488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51.585608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34.688463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Студенокский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634492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51.561270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34.350409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Рыльский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Щекинский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634496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51.553010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34.491498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Суджа</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640101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51.190953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35.268918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Борковский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640410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51.104217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35.404375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Воробжанский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640415</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51.161681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35.490685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Гончаровский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640421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51.191185</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35.251931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Гуевский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51.094669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35.263825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289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Замостянский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640430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51.190660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35.290163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Заолешенский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640433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51.202597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35.257878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Казачелокнянский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640438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51.239981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35.251158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Малолокнянский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640450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51.332483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35.227299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Мартыновский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640453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51.238910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35.366242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Махновский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640456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51.175066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35.302910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Новоивановский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640463</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51.322234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35.105730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Плеховский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640466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51.099681</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35.330480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Погребской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640469</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51.377666</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35.227524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Пореченский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51.305874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35.335232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299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Свердликовский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640474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51.245862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35.116321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Суджанский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Уланковский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640480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51.139042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35.405219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город Фатеж</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644101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52.091789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35.853892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rFonts w:eastAsia="Arial"/>
                <w:sz w:val="22"/>
                <w:szCs w:val="22"/>
                <w:lang w:val="en-US"/>
              </w:rPr>
              <w:t>Банинский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644402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52.127349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35.848161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Большеанненковский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644408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52.125353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36.071985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Большежировский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51.962449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35.970170</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Верхнелюбажский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52.214337</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35.838701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Верхнехотемльский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52.008352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35.881614</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Глебовский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644424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52.084944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35.981677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Миленинский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644444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52.086129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35.893059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309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Молотычевский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52.251060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35.963702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Русановский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52.088624</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35.833743</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311</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Фатежский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Солдатский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644468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52.075978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35.738036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312</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поселок Хомутовка</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646151</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51.922742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34.563229</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313</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Гламаздинский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646412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51.931612</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34.688786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314</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Дубовицкий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646416</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51.960568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34.529308</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315</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Калиновский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646420</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51.896468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34.511171</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316</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Ольховский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646448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51.843623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34.619212</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317</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Петровский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646452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51.829789</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34.722617</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318</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Романовский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646464</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51.958903</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34.635785</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319</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Сальновский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646468</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51.961828</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34.429056</w:t>
            </w:r>
          </w:p>
        </w:tc>
      </w:tr>
      <w:tr w:rsidR="003D4113" w:rsidRPr="00B2675C" w:rsidTr="00821C1A">
        <w:trPr>
          <w:trHeight w:val="20"/>
        </w:trPr>
        <w:tc>
          <w:tcPr>
            <w:tcW w:w="622"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320</w:t>
            </w:r>
          </w:p>
        </w:tc>
        <w:tc>
          <w:tcPr>
            <w:tcW w:w="3636"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Хомутовский муниципальный район</w:t>
            </w:r>
          </w:p>
        </w:tc>
        <w:tc>
          <w:tcPr>
            <w:tcW w:w="2390" w:type="dxa"/>
            <w:vMerge w:val="restart"/>
            <w:shd w:val="clear" w:color="auto" w:fill="auto"/>
            <w:vAlign w:val="center"/>
            <w:hideMark/>
          </w:tcPr>
          <w:p w:rsidR="003D4113" w:rsidRPr="00B2675C" w:rsidRDefault="003D4113" w:rsidP="003D4113">
            <w:pPr>
              <w:jc w:val="left"/>
              <w:rPr>
                <w:sz w:val="22"/>
                <w:szCs w:val="22"/>
              </w:rPr>
            </w:pPr>
            <w:r w:rsidRPr="00B2675C">
              <w:rPr>
                <w:sz w:val="22"/>
                <w:szCs w:val="22"/>
                <w:lang w:val="en-US"/>
              </w:rPr>
              <w:t>Сковородневский сельсовет</w:t>
            </w:r>
          </w:p>
        </w:tc>
        <w:tc>
          <w:tcPr>
            <w:tcW w:w="1073" w:type="dxa"/>
            <w:vMerge w:val="restart"/>
            <w:shd w:val="clear" w:color="auto" w:fill="auto"/>
            <w:vAlign w:val="center"/>
            <w:hideMark/>
          </w:tcPr>
          <w:p w:rsidR="003D4113" w:rsidRPr="00B2675C" w:rsidRDefault="003D4113" w:rsidP="003D4113">
            <w:pPr>
              <w:jc w:val="right"/>
              <w:rPr>
                <w:sz w:val="22"/>
                <w:szCs w:val="22"/>
              </w:rPr>
            </w:pPr>
            <w:r w:rsidRPr="00B2675C">
              <w:rPr>
                <w:sz w:val="22"/>
                <w:szCs w:val="22"/>
                <w:lang w:val="en-US"/>
              </w:rPr>
              <w:t>646472</w:t>
            </w: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51.860780</w:t>
            </w:r>
          </w:p>
        </w:tc>
      </w:tr>
      <w:tr w:rsidR="003D4113" w:rsidRPr="00B2675C" w:rsidTr="00821C1A">
        <w:trPr>
          <w:trHeight w:val="20"/>
        </w:trPr>
        <w:tc>
          <w:tcPr>
            <w:tcW w:w="622" w:type="dxa"/>
            <w:vMerge/>
            <w:vAlign w:val="center"/>
            <w:hideMark/>
          </w:tcPr>
          <w:p w:rsidR="003D4113" w:rsidRPr="00B2675C" w:rsidRDefault="003D4113" w:rsidP="003D4113">
            <w:pPr>
              <w:jc w:val="left"/>
              <w:rPr>
                <w:sz w:val="22"/>
                <w:szCs w:val="22"/>
              </w:rPr>
            </w:pPr>
          </w:p>
        </w:tc>
        <w:tc>
          <w:tcPr>
            <w:tcW w:w="3636" w:type="dxa"/>
            <w:vMerge/>
            <w:vAlign w:val="center"/>
            <w:hideMark/>
          </w:tcPr>
          <w:p w:rsidR="003D4113" w:rsidRPr="00B2675C" w:rsidRDefault="003D4113" w:rsidP="003D4113">
            <w:pPr>
              <w:jc w:val="left"/>
              <w:rPr>
                <w:sz w:val="22"/>
                <w:szCs w:val="22"/>
              </w:rPr>
            </w:pPr>
          </w:p>
        </w:tc>
        <w:tc>
          <w:tcPr>
            <w:tcW w:w="2390" w:type="dxa"/>
            <w:vMerge/>
            <w:vAlign w:val="center"/>
            <w:hideMark/>
          </w:tcPr>
          <w:p w:rsidR="003D4113" w:rsidRPr="00B2675C" w:rsidRDefault="003D4113" w:rsidP="003D4113">
            <w:pPr>
              <w:jc w:val="left"/>
              <w:rPr>
                <w:sz w:val="22"/>
                <w:szCs w:val="22"/>
              </w:rPr>
            </w:pPr>
          </w:p>
        </w:tc>
        <w:tc>
          <w:tcPr>
            <w:tcW w:w="1073" w:type="dxa"/>
            <w:vMerge/>
            <w:vAlign w:val="center"/>
            <w:hideMark/>
          </w:tcPr>
          <w:p w:rsidR="003D4113" w:rsidRPr="00B2675C" w:rsidRDefault="003D4113" w:rsidP="003D4113">
            <w:pPr>
              <w:jc w:val="left"/>
              <w:rPr>
                <w:sz w:val="22"/>
                <w:szCs w:val="22"/>
              </w:rPr>
            </w:pPr>
          </w:p>
        </w:tc>
        <w:tc>
          <w:tcPr>
            <w:tcW w:w="1923" w:type="dxa"/>
            <w:shd w:val="clear" w:color="auto" w:fill="auto"/>
            <w:vAlign w:val="center"/>
            <w:hideMark/>
          </w:tcPr>
          <w:p w:rsidR="003D4113" w:rsidRPr="00B2675C" w:rsidRDefault="003D4113" w:rsidP="003D4113">
            <w:pPr>
              <w:jc w:val="left"/>
              <w:rPr>
                <w:sz w:val="22"/>
                <w:szCs w:val="22"/>
              </w:rPr>
            </w:pPr>
            <w:r w:rsidRPr="00B2675C">
              <w:rPr>
                <w:sz w:val="22"/>
                <w:szCs w:val="22"/>
                <w:lang w:val="en-US"/>
              </w:rPr>
              <w:t>34.891221</w:t>
            </w:r>
          </w:p>
        </w:tc>
      </w:tr>
    </w:tbl>
    <w:p w:rsidR="00232FDF" w:rsidRPr="00B2675C" w:rsidRDefault="002A29B4" w:rsidP="00371A2A">
      <w:pPr>
        <w:tabs>
          <w:tab w:val="left" w:pos="0"/>
        </w:tabs>
        <w:spacing w:before="240" w:line="360" w:lineRule="auto"/>
        <w:ind w:firstLine="851"/>
        <w:rPr>
          <w:rFonts w:eastAsia="Calibri"/>
          <w:sz w:val="24"/>
          <w:szCs w:val="22"/>
          <w:lang w:eastAsia="en-US"/>
        </w:rPr>
      </w:pPr>
      <w:r w:rsidRPr="00B2675C">
        <w:rPr>
          <w:rFonts w:eastAsia="Calibri"/>
          <w:sz w:val="24"/>
          <w:szCs w:val="22"/>
          <w:lang w:eastAsia="en-US"/>
        </w:rPr>
        <w:t xml:space="preserve">Характеристика объектов инфраструктуры муниципальных образований, сгруппированные по зонам деятельности РО </w:t>
      </w:r>
      <w:r w:rsidR="00232FDF" w:rsidRPr="00B2675C">
        <w:rPr>
          <w:rFonts w:eastAsia="Calibri"/>
          <w:sz w:val="24"/>
          <w:szCs w:val="22"/>
          <w:lang w:eastAsia="en-US"/>
        </w:rPr>
        <w:t>представлены в таблице 13.</w:t>
      </w:r>
      <w:r w:rsidRPr="00B2675C">
        <w:rPr>
          <w:rFonts w:eastAsia="Calibri"/>
          <w:sz w:val="24"/>
          <w:szCs w:val="22"/>
          <w:lang w:eastAsia="en-US"/>
        </w:rPr>
        <w:t>3</w:t>
      </w:r>
      <w:r w:rsidR="00232FDF" w:rsidRPr="00B2675C">
        <w:rPr>
          <w:rFonts w:eastAsia="Calibri"/>
          <w:sz w:val="24"/>
          <w:szCs w:val="22"/>
          <w:lang w:eastAsia="en-US"/>
        </w:rPr>
        <w:t>.</w:t>
      </w:r>
    </w:p>
    <w:p w:rsidR="002A29B4" w:rsidRPr="00B2675C" w:rsidRDefault="002A29B4">
      <w:pPr>
        <w:jc w:val="left"/>
        <w:rPr>
          <w:b/>
          <w:sz w:val="24"/>
          <w:szCs w:val="24"/>
        </w:rPr>
      </w:pPr>
      <w:r w:rsidRPr="00B2675C">
        <w:rPr>
          <w:b/>
          <w:sz w:val="24"/>
          <w:szCs w:val="24"/>
        </w:rPr>
        <w:br w:type="page"/>
      </w:r>
    </w:p>
    <w:p w:rsidR="002A29B4" w:rsidRPr="00B2675C" w:rsidRDefault="002A29B4" w:rsidP="00232FDF">
      <w:pPr>
        <w:spacing w:line="360" w:lineRule="auto"/>
        <w:ind w:firstLine="567"/>
        <w:rPr>
          <w:b/>
          <w:sz w:val="24"/>
          <w:szCs w:val="24"/>
        </w:rPr>
        <w:sectPr w:rsidR="002A29B4" w:rsidRPr="00B2675C" w:rsidSect="0012619E">
          <w:footerReference w:type="default" r:id="rId62"/>
          <w:pgSz w:w="11906" w:h="16838"/>
          <w:pgMar w:top="1134" w:right="851" w:bottom="1134" w:left="1418" w:header="567" w:footer="0" w:gutter="0"/>
          <w:cols w:space="708"/>
          <w:docGrid w:linePitch="381"/>
        </w:sectPr>
      </w:pPr>
    </w:p>
    <w:p w:rsidR="002A29B4" w:rsidRPr="00B2675C" w:rsidRDefault="00232FDF" w:rsidP="00E55506">
      <w:pPr>
        <w:spacing w:line="360" w:lineRule="auto"/>
        <w:ind w:firstLine="567"/>
        <w:rPr>
          <w:b/>
          <w:sz w:val="24"/>
          <w:szCs w:val="24"/>
        </w:rPr>
      </w:pPr>
      <w:r w:rsidRPr="00B2675C">
        <w:rPr>
          <w:b/>
          <w:sz w:val="24"/>
          <w:szCs w:val="24"/>
        </w:rPr>
        <w:t xml:space="preserve">Таблица </w:t>
      </w:r>
      <w:r w:rsidR="002A29B4" w:rsidRPr="00B2675C">
        <w:rPr>
          <w:b/>
          <w:sz w:val="24"/>
          <w:szCs w:val="24"/>
        </w:rPr>
        <w:t>1</w:t>
      </w:r>
      <w:r w:rsidRPr="00B2675C">
        <w:rPr>
          <w:b/>
          <w:sz w:val="24"/>
          <w:szCs w:val="24"/>
        </w:rPr>
        <w:t xml:space="preserve">3.3. Объекты инфраструктуры муниципальных образований, сгруппированные </w:t>
      </w:r>
      <w:r w:rsidR="002A29B4" w:rsidRPr="00B2675C">
        <w:rPr>
          <w:b/>
          <w:sz w:val="24"/>
          <w:szCs w:val="24"/>
        </w:rPr>
        <w:t>по зонам деятельности РО</w:t>
      </w:r>
    </w:p>
    <w:tbl>
      <w:tblPr>
        <w:tblW w:w="1601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993"/>
        <w:gridCol w:w="1707"/>
        <w:gridCol w:w="1434"/>
        <w:gridCol w:w="1205"/>
        <w:gridCol w:w="1484"/>
        <w:gridCol w:w="1002"/>
        <w:gridCol w:w="965"/>
        <w:gridCol w:w="1016"/>
        <w:gridCol w:w="1715"/>
        <w:gridCol w:w="1549"/>
        <w:gridCol w:w="1417"/>
      </w:tblGrid>
      <w:tr w:rsidR="00933EB9" w:rsidRPr="00B2675C" w:rsidTr="00933EB9">
        <w:trPr>
          <w:trHeight w:val="20"/>
          <w:tblHeader/>
        </w:trPr>
        <w:tc>
          <w:tcPr>
            <w:tcW w:w="531"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 п/п</w:t>
            </w:r>
          </w:p>
        </w:tc>
        <w:tc>
          <w:tcPr>
            <w:tcW w:w="1993"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Муниципальные образования</w:t>
            </w:r>
          </w:p>
        </w:tc>
        <w:tc>
          <w:tcPr>
            <w:tcW w:w="1707"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Коллективные средства размещения, мест</w:t>
            </w:r>
          </w:p>
        </w:tc>
        <w:tc>
          <w:tcPr>
            <w:tcW w:w="1434"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Общеобразовательные учреждения, учащихся</w:t>
            </w:r>
          </w:p>
        </w:tc>
        <w:tc>
          <w:tcPr>
            <w:tcW w:w="1205"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Объекты культуры и досуга, мест</w:t>
            </w:r>
          </w:p>
        </w:tc>
        <w:tc>
          <w:tcPr>
            <w:tcW w:w="1484"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Спортивные объекты, мест</w:t>
            </w:r>
          </w:p>
        </w:tc>
        <w:tc>
          <w:tcPr>
            <w:tcW w:w="1002"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Магазины, м2</w:t>
            </w:r>
          </w:p>
        </w:tc>
        <w:tc>
          <w:tcPr>
            <w:tcW w:w="965"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Павильоны, м2</w:t>
            </w:r>
          </w:p>
        </w:tc>
        <w:tc>
          <w:tcPr>
            <w:tcW w:w="1016"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Аптеки, м2</w:t>
            </w:r>
          </w:p>
        </w:tc>
        <w:tc>
          <w:tcPr>
            <w:tcW w:w="1715"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Предприятия общественного питания, посад. мест</w:t>
            </w:r>
          </w:p>
        </w:tc>
        <w:tc>
          <w:tcPr>
            <w:tcW w:w="1549"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Объекты бытового обслуживания, мест</w:t>
            </w:r>
          </w:p>
        </w:tc>
        <w:tc>
          <w:tcPr>
            <w:tcW w:w="1417"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Административные учреждения, сотрудников</w:t>
            </w:r>
          </w:p>
        </w:tc>
      </w:tr>
      <w:tr w:rsidR="00933EB9" w:rsidRPr="00B2675C" w:rsidTr="00933EB9">
        <w:trPr>
          <w:trHeight w:val="20"/>
        </w:trPr>
        <w:tc>
          <w:tcPr>
            <w:tcW w:w="16018" w:type="dxa"/>
            <w:gridSpan w:val="12"/>
            <w:shd w:val="clear" w:color="000000" w:fill="FFFF00"/>
            <w:noWrap/>
            <w:vAlign w:val="center"/>
            <w:hideMark/>
          </w:tcPr>
          <w:p w:rsidR="00933EB9" w:rsidRPr="00B2675C" w:rsidRDefault="00933EB9" w:rsidP="00933EB9">
            <w:pPr>
              <w:jc w:val="center"/>
              <w:rPr>
                <w:color w:val="000000"/>
                <w:sz w:val="22"/>
                <w:szCs w:val="22"/>
              </w:rPr>
            </w:pPr>
            <w:r w:rsidRPr="00B2675C">
              <w:rPr>
                <w:color w:val="000000"/>
                <w:sz w:val="22"/>
                <w:szCs w:val="22"/>
              </w:rPr>
              <w:t>Северо-восточная зона</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Городской округ город Курск</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4731</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46388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5400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44700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488965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19926</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5348</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15305</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1767</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68592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Городской округ город Щигры</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31</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1683</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450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1450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8417</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419</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421</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213</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102</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2477</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Горшеченский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1430</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1080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5766</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28</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145</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811</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57</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2249</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Золотухинский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188</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2082</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1120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5955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560</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325</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407</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84</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1862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Касторенский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1424</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780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7975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575</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140</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60</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1791</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Курский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412</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4123</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2080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13248</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208</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111</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1022</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135</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6128</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Мантуровский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103</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1071</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1400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4848</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399</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182</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369</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42</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1238</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Поныровский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1092</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760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4447</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443</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119</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120</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51</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1090</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Советский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1553</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1120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1240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8588</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918</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360</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84</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1625</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Солнцевский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1272</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1100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6436</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888</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185</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225</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57</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1383</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Тимский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943</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920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960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5076</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55</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134</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281</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69</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1083</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Черемисиновский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899</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2886</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739</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198</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223</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57</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1042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Щигровский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931</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820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1080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1575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227</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631</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 </w:t>
            </w:r>
          </w:p>
        </w:tc>
        <w:tc>
          <w:tcPr>
            <w:tcW w:w="1993"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Всего по зоне</w:t>
            </w:r>
          </w:p>
        </w:tc>
        <w:tc>
          <w:tcPr>
            <w:tcW w:w="1707"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5829</w:t>
            </w:r>
          </w:p>
        </w:tc>
        <w:tc>
          <w:tcPr>
            <w:tcW w:w="1434"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64891</w:t>
            </w:r>
          </w:p>
        </w:tc>
        <w:tc>
          <w:tcPr>
            <w:tcW w:w="120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16470</w:t>
            </w:r>
          </w:p>
        </w:tc>
        <w:tc>
          <w:tcPr>
            <w:tcW w:w="1484"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58150</w:t>
            </w:r>
          </w:p>
        </w:tc>
        <w:tc>
          <w:tcPr>
            <w:tcW w:w="1002"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564182</w:t>
            </w:r>
          </w:p>
        </w:tc>
        <w:tc>
          <w:tcPr>
            <w:tcW w:w="96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24810</w:t>
            </w:r>
          </w:p>
        </w:tc>
        <w:tc>
          <w:tcPr>
            <w:tcW w:w="1016"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7889</w:t>
            </w:r>
          </w:p>
        </w:tc>
        <w:tc>
          <w:tcPr>
            <w:tcW w:w="171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19476</w:t>
            </w:r>
          </w:p>
        </w:tc>
        <w:tc>
          <w:tcPr>
            <w:tcW w:w="1549"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2565</w:t>
            </w:r>
          </w:p>
        </w:tc>
        <w:tc>
          <w:tcPr>
            <w:tcW w:w="1417"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91191</w:t>
            </w:r>
          </w:p>
        </w:tc>
      </w:tr>
      <w:tr w:rsidR="00933EB9" w:rsidRPr="00B2675C" w:rsidTr="00933EB9">
        <w:trPr>
          <w:trHeight w:val="20"/>
        </w:trPr>
        <w:tc>
          <w:tcPr>
            <w:tcW w:w="16018" w:type="dxa"/>
            <w:gridSpan w:val="12"/>
            <w:shd w:val="clear" w:color="000000" w:fill="FFFF00"/>
            <w:noWrap/>
            <w:vAlign w:val="center"/>
            <w:hideMark/>
          </w:tcPr>
          <w:p w:rsidR="00933EB9" w:rsidRPr="00B2675C" w:rsidRDefault="00933EB9" w:rsidP="00933EB9">
            <w:pPr>
              <w:jc w:val="center"/>
              <w:rPr>
                <w:color w:val="000000"/>
                <w:sz w:val="22"/>
                <w:szCs w:val="22"/>
              </w:rPr>
            </w:pPr>
            <w:r w:rsidRPr="00B2675C">
              <w:rPr>
                <w:color w:val="000000"/>
                <w:sz w:val="22"/>
                <w:szCs w:val="22"/>
              </w:rPr>
              <w:t>Юго-западная зона</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Городской округ город Железногорск</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131</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11112</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1700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15300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104703</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5048</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1900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3166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870</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15747</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Городской округ город Курчатов</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306</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4298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2850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39852</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1884</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1050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1246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360</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7692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Городской округ город Льгов</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127</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2368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850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14219</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1529</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452</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666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189</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2752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Беловский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115</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1792</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7995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319</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470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485</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72</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1886</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Большесолдатский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978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860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3358</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220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94</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33</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1182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Глушковский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85</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2288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1380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11154</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84</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75</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290</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117</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2033</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Дмитриевский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75</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1223</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680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7012</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40</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449</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183</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63</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1306</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Железногорский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825</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1042</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3809</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47</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1345</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Конышевский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41</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694</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780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4789</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31</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81</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326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36</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1066</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Кореневский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274</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1880</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860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560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6769</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326</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36</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992</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69</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1694</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Курчатовский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883</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1474</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620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940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4649</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933</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32</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582</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75</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711</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Льговский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958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1080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960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1987</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686</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0</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386</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Медвенский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157</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1437</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960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740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5675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831</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104</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343</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78</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1992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Обоянский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147</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2734</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1040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18908</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653</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375</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165</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2362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Октябрьский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2497</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480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5787</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382</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128</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296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72</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1089</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Пристенский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1460</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980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1040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4628</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842</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257</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446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36</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1649</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17</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Рыльский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276</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2849</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1400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1900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16702</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695</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310</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722</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156</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3473</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Суджанский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144</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2854</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1220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1320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12855</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507</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435</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771</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105</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3194</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19</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Фатежский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100</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1827</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940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6723</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385</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307</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299</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102</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1752</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20</w:t>
            </w:r>
          </w:p>
        </w:tc>
        <w:tc>
          <w:tcPr>
            <w:tcW w:w="1993" w:type="dxa"/>
            <w:shd w:val="clear" w:color="auto" w:fill="auto"/>
            <w:vAlign w:val="center"/>
            <w:hideMark/>
          </w:tcPr>
          <w:p w:rsidR="00933EB9" w:rsidRPr="00B2675C" w:rsidRDefault="00933EB9" w:rsidP="00933EB9">
            <w:pPr>
              <w:jc w:val="left"/>
              <w:rPr>
                <w:color w:val="000000"/>
                <w:sz w:val="22"/>
                <w:szCs w:val="22"/>
              </w:rPr>
            </w:pPr>
            <w:r w:rsidRPr="00B2675C">
              <w:rPr>
                <w:color w:val="000000"/>
                <w:sz w:val="22"/>
                <w:szCs w:val="22"/>
              </w:rPr>
              <w:t>Хомутовский муниципальный район</w:t>
            </w:r>
          </w:p>
        </w:tc>
        <w:tc>
          <w:tcPr>
            <w:tcW w:w="170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24</w:t>
            </w:r>
          </w:p>
        </w:tc>
        <w:tc>
          <w:tcPr>
            <w:tcW w:w="143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858</w:t>
            </w:r>
          </w:p>
        </w:tc>
        <w:tc>
          <w:tcPr>
            <w:tcW w:w="120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1140</w:t>
            </w:r>
          </w:p>
        </w:tc>
        <w:tc>
          <w:tcPr>
            <w:tcW w:w="1484"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520</w:t>
            </w:r>
          </w:p>
        </w:tc>
        <w:tc>
          <w:tcPr>
            <w:tcW w:w="1002"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4432</w:t>
            </w:r>
          </w:p>
        </w:tc>
        <w:tc>
          <w:tcPr>
            <w:tcW w:w="96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187</w:t>
            </w:r>
          </w:p>
        </w:tc>
        <w:tc>
          <w:tcPr>
            <w:tcW w:w="1016"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127</w:t>
            </w:r>
          </w:p>
        </w:tc>
        <w:tc>
          <w:tcPr>
            <w:tcW w:w="1715"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216</w:t>
            </w:r>
          </w:p>
        </w:tc>
        <w:tc>
          <w:tcPr>
            <w:tcW w:w="1549"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30</w:t>
            </w:r>
          </w:p>
        </w:tc>
        <w:tc>
          <w:tcPr>
            <w:tcW w:w="1417" w:type="dxa"/>
            <w:shd w:val="clear" w:color="auto" w:fill="auto"/>
            <w:vAlign w:val="center"/>
            <w:hideMark/>
          </w:tcPr>
          <w:p w:rsidR="00933EB9" w:rsidRPr="00B2675C" w:rsidRDefault="00933EB9" w:rsidP="00933EB9">
            <w:pPr>
              <w:jc w:val="right"/>
              <w:rPr>
                <w:color w:val="000000"/>
                <w:sz w:val="22"/>
                <w:szCs w:val="22"/>
              </w:rPr>
            </w:pPr>
            <w:r w:rsidRPr="00B2675C">
              <w:rPr>
                <w:color w:val="000000"/>
                <w:sz w:val="22"/>
                <w:szCs w:val="22"/>
              </w:rPr>
              <w:t>889</w:t>
            </w:r>
          </w:p>
        </w:tc>
      </w:tr>
      <w:tr w:rsidR="00933EB9" w:rsidRPr="00B2675C" w:rsidTr="00933EB9">
        <w:trPr>
          <w:trHeight w:val="20"/>
        </w:trPr>
        <w:tc>
          <w:tcPr>
            <w:tcW w:w="531"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 </w:t>
            </w:r>
          </w:p>
        </w:tc>
        <w:tc>
          <w:tcPr>
            <w:tcW w:w="1993" w:type="dxa"/>
            <w:shd w:val="clear" w:color="auto" w:fill="auto"/>
            <w:vAlign w:val="center"/>
            <w:hideMark/>
          </w:tcPr>
          <w:p w:rsidR="00933EB9" w:rsidRPr="00B2675C" w:rsidRDefault="00933EB9" w:rsidP="00933EB9">
            <w:pPr>
              <w:jc w:val="left"/>
              <w:rPr>
                <w:b/>
                <w:bCs/>
                <w:color w:val="000000"/>
                <w:sz w:val="22"/>
                <w:szCs w:val="22"/>
              </w:rPr>
            </w:pPr>
            <w:r w:rsidRPr="00B2675C">
              <w:rPr>
                <w:b/>
                <w:bCs/>
                <w:color w:val="000000"/>
                <w:sz w:val="22"/>
                <w:szCs w:val="22"/>
              </w:rPr>
              <w:t>Всего по зоне</w:t>
            </w:r>
          </w:p>
        </w:tc>
        <w:tc>
          <w:tcPr>
            <w:tcW w:w="1707"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3979</w:t>
            </w:r>
          </w:p>
        </w:tc>
        <w:tc>
          <w:tcPr>
            <w:tcW w:w="1434"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46623</w:t>
            </w:r>
          </w:p>
        </w:tc>
        <w:tc>
          <w:tcPr>
            <w:tcW w:w="120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19940</w:t>
            </w:r>
          </w:p>
        </w:tc>
        <w:tc>
          <w:tcPr>
            <w:tcW w:w="1484"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33820</w:t>
            </w:r>
          </w:p>
        </w:tc>
        <w:tc>
          <w:tcPr>
            <w:tcW w:w="1002"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286006</w:t>
            </w:r>
          </w:p>
        </w:tc>
        <w:tc>
          <w:tcPr>
            <w:tcW w:w="96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15409</w:t>
            </w:r>
          </w:p>
        </w:tc>
        <w:tc>
          <w:tcPr>
            <w:tcW w:w="1016"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6453</w:t>
            </w:r>
          </w:p>
        </w:tc>
        <w:tc>
          <w:tcPr>
            <w:tcW w:w="171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11564</w:t>
            </w:r>
          </w:p>
        </w:tc>
        <w:tc>
          <w:tcPr>
            <w:tcW w:w="1549"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2631</w:t>
            </w:r>
          </w:p>
        </w:tc>
        <w:tc>
          <w:tcPr>
            <w:tcW w:w="1417"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54200</w:t>
            </w:r>
          </w:p>
        </w:tc>
      </w:tr>
      <w:tr w:rsidR="00933EB9" w:rsidRPr="00B2675C" w:rsidTr="00933EB9">
        <w:trPr>
          <w:trHeight w:val="20"/>
        </w:trPr>
        <w:tc>
          <w:tcPr>
            <w:tcW w:w="531" w:type="dxa"/>
            <w:shd w:val="clear" w:color="auto" w:fill="auto"/>
            <w:noWrap/>
            <w:vAlign w:val="center"/>
            <w:hideMark/>
          </w:tcPr>
          <w:p w:rsidR="00933EB9" w:rsidRPr="00B2675C" w:rsidRDefault="00933EB9" w:rsidP="00933EB9">
            <w:pPr>
              <w:jc w:val="right"/>
              <w:rPr>
                <w:b/>
                <w:bCs/>
                <w:color w:val="000000"/>
                <w:sz w:val="22"/>
                <w:szCs w:val="22"/>
              </w:rPr>
            </w:pPr>
          </w:p>
        </w:tc>
        <w:tc>
          <w:tcPr>
            <w:tcW w:w="1993" w:type="dxa"/>
            <w:shd w:val="clear" w:color="auto" w:fill="auto"/>
            <w:noWrap/>
            <w:vAlign w:val="center"/>
            <w:hideMark/>
          </w:tcPr>
          <w:p w:rsidR="00933EB9" w:rsidRPr="00B2675C" w:rsidRDefault="00933EB9" w:rsidP="00933EB9">
            <w:pPr>
              <w:jc w:val="left"/>
              <w:rPr>
                <w:sz w:val="22"/>
                <w:szCs w:val="22"/>
              </w:rPr>
            </w:pPr>
          </w:p>
        </w:tc>
        <w:tc>
          <w:tcPr>
            <w:tcW w:w="1707"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9808</w:t>
            </w:r>
          </w:p>
        </w:tc>
        <w:tc>
          <w:tcPr>
            <w:tcW w:w="1434"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111514</w:t>
            </w:r>
          </w:p>
        </w:tc>
        <w:tc>
          <w:tcPr>
            <w:tcW w:w="120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36410</w:t>
            </w:r>
          </w:p>
        </w:tc>
        <w:tc>
          <w:tcPr>
            <w:tcW w:w="1484"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91970</w:t>
            </w:r>
          </w:p>
        </w:tc>
        <w:tc>
          <w:tcPr>
            <w:tcW w:w="1002"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850188</w:t>
            </w:r>
          </w:p>
        </w:tc>
        <w:tc>
          <w:tcPr>
            <w:tcW w:w="96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40219</w:t>
            </w:r>
          </w:p>
        </w:tc>
        <w:tc>
          <w:tcPr>
            <w:tcW w:w="1016"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14342</w:t>
            </w:r>
          </w:p>
        </w:tc>
        <w:tc>
          <w:tcPr>
            <w:tcW w:w="1715"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31040</w:t>
            </w:r>
          </w:p>
        </w:tc>
        <w:tc>
          <w:tcPr>
            <w:tcW w:w="1549"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5196</w:t>
            </w:r>
          </w:p>
        </w:tc>
        <w:tc>
          <w:tcPr>
            <w:tcW w:w="1417" w:type="dxa"/>
            <w:shd w:val="clear" w:color="auto" w:fill="auto"/>
            <w:vAlign w:val="center"/>
            <w:hideMark/>
          </w:tcPr>
          <w:p w:rsidR="00933EB9" w:rsidRPr="00B2675C" w:rsidRDefault="00933EB9" w:rsidP="00933EB9">
            <w:pPr>
              <w:jc w:val="right"/>
              <w:rPr>
                <w:b/>
                <w:bCs/>
                <w:color w:val="000000"/>
                <w:sz w:val="22"/>
                <w:szCs w:val="22"/>
              </w:rPr>
            </w:pPr>
            <w:r w:rsidRPr="00B2675C">
              <w:rPr>
                <w:b/>
                <w:bCs/>
                <w:color w:val="000000"/>
                <w:sz w:val="22"/>
                <w:szCs w:val="22"/>
              </w:rPr>
              <w:t>145391</w:t>
            </w:r>
          </w:p>
        </w:tc>
      </w:tr>
    </w:tbl>
    <w:p w:rsidR="00933EB9" w:rsidRPr="00B2675C" w:rsidRDefault="00933EB9" w:rsidP="00E55506">
      <w:pPr>
        <w:spacing w:line="360" w:lineRule="auto"/>
        <w:ind w:firstLine="567"/>
        <w:rPr>
          <w:b/>
          <w:sz w:val="24"/>
          <w:szCs w:val="24"/>
        </w:rPr>
      </w:pPr>
    </w:p>
    <w:p w:rsidR="00933EB9" w:rsidRPr="00B2675C" w:rsidRDefault="00933EB9" w:rsidP="00E55506">
      <w:pPr>
        <w:spacing w:line="360" w:lineRule="auto"/>
        <w:ind w:firstLine="567"/>
        <w:rPr>
          <w:b/>
          <w:sz w:val="24"/>
          <w:szCs w:val="24"/>
        </w:rPr>
      </w:pPr>
    </w:p>
    <w:p w:rsidR="00933EB9" w:rsidRPr="00B2675C" w:rsidRDefault="00933EB9" w:rsidP="00E55506">
      <w:pPr>
        <w:spacing w:line="360" w:lineRule="auto"/>
        <w:ind w:firstLine="567"/>
        <w:rPr>
          <w:b/>
          <w:sz w:val="24"/>
          <w:szCs w:val="24"/>
        </w:rPr>
      </w:pPr>
    </w:p>
    <w:p w:rsidR="00933EB9" w:rsidRPr="00B2675C" w:rsidRDefault="00933EB9" w:rsidP="00E55506">
      <w:pPr>
        <w:spacing w:line="360" w:lineRule="auto"/>
        <w:ind w:firstLine="567"/>
        <w:rPr>
          <w:b/>
          <w:sz w:val="24"/>
          <w:szCs w:val="24"/>
        </w:rPr>
      </w:pPr>
    </w:p>
    <w:p w:rsidR="00933EB9" w:rsidRPr="00B2675C" w:rsidRDefault="00933EB9" w:rsidP="00E55506">
      <w:pPr>
        <w:spacing w:line="360" w:lineRule="auto"/>
        <w:ind w:firstLine="567"/>
        <w:rPr>
          <w:b/>
          <w:sz w:val="24"/>
          <w:szCs w:val="24"/>
        </w:rPr>
      </w:pPr>
    </w:p>
    <w:p w:rsidR="002A29B4" w:rsidRPr="00B2675C" w:rsidRDefault="002A29B4" w:rsidP="00232FDF">
      <w:pPr>
        <w:tabs>
          <w:tab w:val="left" w:pos="0"/>
        </w:tabs>
        <w:spacing w:line="360" w:lineRule="auto"/>
        <w:ind w:firstLine="851"/>
        <w:rPr>
          <w:rFonts w:eastAsia="Calibri"/>
          <w:sz w:val="24"/>
          <w:szCs w:val="22"/>
          <w:lang w:eastAsia="en-US"/>
        </w:rPr>
        <w:sectPr w:rsidR="002A29B4" w:rsidRPr="00B2675C" w:rsidSect="002A29B4">
          <w:pgSz w:w="16838" w:h="11906" w:orient="landscape"/>
          <w:pgMar w:top="1418" w:right="1134" w:bottom="851" w:left="1134" w:header="567" w:footer="0" w:gutter="0"/>
          <w:cols w:space="708"/>
          <w:docGrid w:linePitch="381"/>
        </w:sectPr>
      </w:pPr>
    </w:p>
    <w:p w:rsidR="00CE0951" w:rsidRPr="00B2675C" w:rsidRDefault="00CE0951" w:rsidP="00CE0951">
      <w:pPr>
        <w:tabs>
          <w:tab w:val="left" w:pos="0"/>
        </w:tabs>
        <w:spacing w:line="360" w:lineRule="auto"/>
        <w:ind w:firstLine="851"/>
        <w:rPr>
          <w:rFonts w:eastAsia="Calibri"/>
          <w:sz w:val="24"/>
          <w:szCs w:val="22"/>
          <w:lang w:eastAsia="en-US"/>
        </w:rPr>
      </w:pPr>
      <w:r w:rsidRPr="00B2675C">
        <w:rPr>
          <w:rFonts w:eastAsia="Calibri"/>
          <w:sz w:val="24"/>
          <w:szCs w:val="22"/>
          <w:lang w:eastAsia="en-US"/>
        </w:rPr>
        <w:t>Численность населения региона на 01.01.2019 г. по муниципальным образованиям, сгруппированные по зонам деятельности РО представлена в таблице 13.4.</w:t>
      </w:r>
    </w:p>
    <w:p w:rsidR="00CE0951" w:rsidRPr="00B2675C" w:rsidRDefault="00CE0951" w:rsidP="00CE0951">
      <w:pPr>
        <w:spacing w:line="360" w:lineRule="auto"/>
        <w:rPr>
          <w:b/>
          <w:sz w:val="24"/>
          <w:szCs w:val="24"/>
        </w:rPr>
      </w:pPr>
      <w:r w:rsidRPr="00B2675C">
        <w:rPr>
          <w:b/>
          <w:sz w:val="24"/>
          <w:szCs w:val="24"/>
        </w:rPr>
        <w:t xml:space="preserve">Таблица 13.4 </w:t>
      </w:r>
      <w:r w:rsidR="006C3E6A" w:rsidRPr="00B2675C">
        <w:rPr>
          <w:b/>
          <w:sz w:val="24"/>
          <w:szCs w:val="24"/>
        </w:rPr>
        <w:t>Численность населения региона на 01.01.2019 г. по муниципальным образованиям, сгруппированные по зонам деятельности РО</w:t>
      </w:r>
    </w:p>
    <w:tbl>
      <w:tblPr>
        <w:tblW w:w="10178" w:type="dxa"/>
        <w:tblInd w:w="-5" w:type="dxa"/>
        <w:tblLayout w:type="fixed"/>
        <w:tblLook w:val="04A0" w:firstRow="1" w:lastRow="0" w:firstColumn="1" w:lastColumn="0" w:noHBand="0" w:noVBand="1"/>
      </w:tblPr>
      <w:tblGrid>
        <w:gridCol w:w="531"/>
        <w:gridCol w:w="3268"/>
        <w:gridCol w:w="1024"/>
        <w:gridCol w:w="1202"/>
        <w:gridCol w:w="1176"/>
        <w:gridCol w:w="1577"/>
        <w:gridCol w:w="1400"/>
      </w:tblGrid>
      <w:tr w:rsidR="006C3E6A" w:rsidRPr="00B2675C" w:rsidTr="00953832">
        <w:trPr>
          <w:trHeight w:val="20"/>
          <w:tblHeader/>
        </w:trPr>
        <w:tc>
          <w:tcPr>
            <w:tcW w:w="53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E6A" w:rsidRPr="00B2675C" w:rsidRDefault="006C3E6A" w:rsidP="006C3E6A">
            <w:pPr>
              <w:jc w:val="center"/>
              <w:rPr>
                <w:b/>
                <w:bCs/>
                <w:sz w:val="22"/>
                <w:szCs w:val="22"/>
              </w:rPr>
            </w:pPr>
            <w:r w:rsidRPr="00B2675C">
              <w:rPr>
                <w:b/>
                <w:bCs/>
                <w:sz w:val="22"/>
                <w:szCs w:val="22"/>
              </w:rPr>
              <w:t>№ п/п</w:t>
            </w:r>
          </w:p>
        </w:tc>
        <w:tc>
          <w:tcPr>
            <w:tcW w:w="326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E6A" w:rsidRPr="00B2675C" w:rsidRDefault="006C3E6A" w:rsidP="006C3E6A">
            <w:pPr>
              <w:jc w:val="center"/>
              <w:rPr>
                <w:b/>
                <w:bCs/>
                <w:sz w:val="22"/>
                <w:szCs w:val="22"/>
              </w:rPr>
            </w:pPr>
            <w:r w:rsidRPr="00B2675C">
              <w:rPr>
                <w:b/>
                <w:bCs/>
                <w:sz w:val="22"/>
                <w:szCs w:val="22"/>
              </w:rPr>
              <w:t>Муниципальные образования</w:t>
            </w:r>
          </w:p>
        </w:tc>
        <w:tc>
          <w:tcPr>
            <w:tcW w:w="6379" w:type="dxa"/>
            <w:gridSpan w:val="5"/>
            <w:tcBorders>
              <w:top w:val="single" w:sz="4" w:space="0" w:color="auto"/>
              <w:left w:val="nil"/>
              <w:bottom w:val="single" w:sz="4" w:space="0" w:color="auto"/>
              <w:right w:val="single" w:sz="4" w:space="0" w:color="auto"/>
            </w:tcBorders>
            <w:shd w:val="clear" w:color="000000" w:fill="FFFFFF"/>
            <w:vAlign w:val="center"/>
            <w:hideMark/>
          </w:tcPr>
          <w:p w:rsidR="006C3E6A" w:rsidRPr="00B2675C" w:rsidRDefault="006C3E6A" w:rsidP="006C3E6A">
            <w:pPr>
              <w:jc w:val="center"/>
              <w:rPr>
                <w:b/>
                <w:bCs/>
                <w:sz w:val="22"/>
                <w:szCs w:val="22"/>
              </w:rPr>
            </w:pPr>
            <w:r w:rsidRPr="00B2675C">
              <w:rPr>
                <w:b/>
                <w:bCs/>
                <w:sz w:val="22"/>
                <w:szCs w:val="22"/>
              </w:rPr>
              <w:t>Численность населения на 01.01.19, чел.</w:t>
            </w:r>
          </w:p>
        </w:tc>
      </w:tr>
      <w:tr w:rsidR="006C3E6A" w:rsidRPr="00B2675C" w:rsidTr="00371A2A">
        <w:trPr>
          <w:trHeight w:val="20"/>
          <w:tblHeader/>
        </w:trPr>
        <w:tc>
          <w:tcPr>
            <w:tcW w:w="531" w:type="dxa"/>
            <w:vMerge/>
            <w:tcBorders>
              <w:top w:val="single" w:sz="4" w:space="0" w:color="auto"/>
              <w:left w:val="single" w:sz="4" w:space="0" w:color="auto"/>
              <w:bottom w:val="single" w:sz="4" w:space="0" w:color="auto"/>
              <w:right w:val="single" w:sz="4" w:space="0" w:color="auto"/>
            </w:tcBorders>
            <w:vAlign w:val="center"/>
            <w:hideMark/>
          </w:tcPr>
          <w:p w:rsidR="006C3E6A" w:rsidRPr="00B2675C" w:rsidRDefault="006C3E6A" w:rsidP="006C3E6A">
            <w:pPr>
              <w:jc w:val="left"/>
              <w:rPr>
                <w:b/>
                <w:bCs/>
                <w:sz w:val="22"/>
                <w:szCs w:val="22"/>
              </w:rPr>
            </w:pPr>
          </w:p>
        </w:tc>
        <w:tc>
          <w:tcPr>
            <w:tcW w:w="3268" w:type="dxa"/>
            <w:vMerge/>
            <w:tcBorders>
              <w:top w:val="single" w:sz="4" w:space="0" w:color="auto"/>
              <w:left w:val="single" w:sz="4" w:space="0" w:color="auto"/>
              <w:bottom w:val="single" w:sz="4" w:space="0" w:color="auto"/>
              <w:right w:val="single" w:sz="4" w:space="0" w:color="auto"/>
            </w:tcBorders>
            <w:vAlign w:val="center"/>
            <w:hideMark/>
          </w:tcPr>
          <w:p w:rsidR="006C3E6A" w:rsidRPr="00B2675C" w:rsidRDefault="006C3E6A" w:rsidP="006C3E6A">
            <w:pPr>
              <w:jc w:val="left"/>
              <w:rPr>
                <w:b/>
                <w:bCs/>
                <w:sz w:val="22"/>
                <w:szCs w:val="22"/>
              </w:rPr>
            </w:pPr>
          </w:p>
        </w:tc>
        <w:tc>
          <w:tcPr>
            <w:tcW w:w="1024" w:type="dxa"/>
            <w:vMerge w:val="restart"/>
            <w:tcBorders>
              <w:top w:val="nil"/>
              <w:left w:val="single" w:sz="4" w:space="0" w:color="auto"/>
              <w:bottom w:val="single" w:sz="4" w:space="0" w:color="auto"/>
              <w:right w:val="single" w:sz="4" w:space="0" w:color="auto"/>
            </w:tcBorders>
            <w:shd w:val="clear" w:color="000000" w:fill="FFFFFF"/>
            <w:vAlign w:val="center"/>
            <w:hideMark/>
          </w:tcPr>
          <w:p w:rsidR="006C3E6A" w:rsidRPr="00B2675C" w:rsidRDefault="006C3E6A" w:rsidP="006C3E6A">
            <w:pPr>
              <w:jc w:val="center"/>
              <w:rPr>
                <w:b/>
                <w:bCs/>
                <w:sz w:val="22"/>
                <w:szCs w:val="22"/>
              </w:rPr>
            </w:pPr>
            <w:r w:rsidRPr="00B2675C">
              <w:rPr>
                <w:b/>
                <w:bCs/>
                <w:sz w:val="22"/>
                <w:szCs w:val="22"/>
              </w:rPr>
              <w:t>Всего</w:t>
            </w:r>
          </w:p>
        </w:tc>
        <w:tc>
          <w:tcPr>
            <w:tcW w:w="2378" w:type="dxa"/>
            <w:gridSpan w:val="2"/>
            <w:tcBorders>
              <w:top w:val="single" w:sz="4" w:space="0" w:color="auto"/>
              <w:left w:val="nil"/>
              <w:bottom w:val="single" w:sz="4" w:space="0" w:color="auto"/>
              <w:right w:val="single" w:sz="4" w:space="0" w:color="auto"/>
            </w:tcBorders>
            <w:shd w:val="clear" w:color="000000" w:fill="FFFFFF"/>
            <w:vAlign w:val="center"/>
            <w:hideMark/>
          </w:tcPr>
          <w:p w:rsidR="006C3E6A" w:rsidRPr="00B2675C" w:rsidRDefault="006C3E6A" w:rsidP="006C3E6A">
            <w:pPr>
              <w:jc w:val="center"/>
              <w:rPr>
                <w:b/>
                <w:bCs/>
                <w:sz w:val="22"/>
                <w:szCs w:val="22"/>
              </w:rPr>
            </w:pPr>
            <w:r w:rsidRPr="00B2675C">
              <w:rPr>
                <w:b/>
                <w:bCs/>
                <w:sz w:val="22"/>
                <w:szCs w:val="22"/>
              </w:rPr>
              <w:t>в том числе:</w:t>
            </w:r>
          </w:p>
        </w:tc>
        <w:tc>
          <w:tcPr>
            <w:tcW w:w="2977" w:type="dxa"/>
            <w:gridSpan w:val="2"/>
            <w:tcBorders>
              <w:top w:val="single" w:sz="4" w:space="0" w:color="auto"/>
              <w:left w:val="nil"/>
              <w:bottom w:val="single" w:sz="4" w:space="0" w:color="auto"/>
              <w:right w:val="single" w:sz="4" w:space="0" w:color="auto"/>
            </w:tcBorders>
            <w:shd w:val="clear" w:color="000000" w:fill="FFFFFF"/>
            <w:vAlign w:val="center"/>
            <w:hideMark/>
          </w:tcPr>
          <w:p w:rsidR="006C3E6A" w:rsidRPr="00B2675C" w:rsidRDefault="006C3E6A" w:rsidP="006C3E6A">
            <w:pPr>
              <w:jc w:val="center"/>
              <w:rPr>
                <w:b/>
                <w:bCs/>
                <w:sz w:val="22"/>
                <w:szCs w:val="22"/>
              </w:rPr>
            </w:pPr>
            <w:r w:rsidRPr="00B2675C">
              <w:rPr>
                <w:b/>
                <w:bCs/>
                <w:sz w:val="22"/>
                <w:szCs w:val="22"/>
              </w:rPr>
              <w:t>в том числе:</w:t>
            </w:r>
          </w:p>
        </w:tc>
      </w:tr>
      <w:tr w:rsidR="006C3E6A" w:rsidRPr="00B2675C" w:rsidTr="00371A2A">
        <w:trPr>
          <w:trHeight w:val="20"/>
          <w:tblHeader/>
        </w:trPr>
        <w:tc>
          <w:tcPr>
            <w:tcW w:w="531" w:type="dxa"/>
            <w:vMerge/>
            <w:tcBorders>
              <w:top w:val="single" w:sz="4" w:space="0" w:color="auto"/>
              <w:left w:val="single" w:sz="4" w:space="0" w:color="auto"/>
              <w:bottom w:val="single" w:sz="4" w:space="0" w:color="auto"/>
              <w:right w:val="single" w:sz="4" w:space="0" w:color="auto"/>
            </w:tcBorders>
            <w:vAlign w:val="center"/>
            <w:hideMark/>
          </w:tcPr>
          <w:p w:rsidR="006C3E6A" w:rsidRPr="00B2675C" w:rsidRDefault="006C3E6A" w:rsidP="006C3E6A">
            <w:pPr>
              <w:jc w:val="left"/>
              <w:rPr>
                <w:b/>
                <w:bCs/>
                <w:sz w:val="22"/>
                <w:szCs w:val="22"/>
              </w:rPr>
            </w:pPr>
          </w:p>
        </w:tc>
        <w:tc>
          <w:tcPr>
            <w:tcW w:w="3268" w:type="dxa"/>
            <w:vMerge/>
            <w:tcBorders>
              <w:top w:val="single" w:sz="4" w:space="0" w:color="auto"/>
              <w:left w:val="single" w:sz="4" w:space="0" w:color="auto"/>
              <w:bottom w:val="single" w:sz="4" w:space="0" w:color="auto"/>
              <w:right w:val="single" w:sz="4" w:space="0" w:color="auto"/>
            </w:tcBorders>
            <w:vAlign w:val="center"/>
            <w:hideMark/>
          </w:tcPr>
          <w:p w:rsidR="006C3E6A" w:rsidRPr="00B2675C" w:rsidRDefault="006C3E6A" w:rsidP="006C3E6A">
            <w:pPr>
              <w:jc w:val="left"/>
              <w:rPr>
                <w:b/>
                <w:bCs/>
                <w:sz w:val="22"/>
                <w:szCs w:val="22"/>
              </w:rPr>
            </w:pPr>
          </w:p>
        </w:tc>
        <w:tc>
          <w:tcPr>
            <w:tcW w:w="1024" w:type="dxa"/>
            <w:vMerge/>
            <w:tcBorders>
              <w:top w:val="nil"/>
              <w:left w:val="single" w:sz="4" w:space="0" w:color="auto"/>
              <w:bottom w:val="single" w:sz="4" w:space="0" w:color="auto"/>
              <w:right w:val="single" w:sz="4" w:space="0" w:color="auto"/>
            </w:tcBorders>
            <w:vAlign w:val="center"/>
            <w:hideMark/>
          </w:tcPr>
          <w:p w:rsidR="006C3E6A" w:rsidRPr="00B2675C" w:rsidRDefault="006C3E6A" w:rsidP="006C3E6A">
            <w:pPr>
              <w:jc w:val="left"/>
              <w:rPr>
                <w:b/>
                <w:bCs/>
                <w:sz w:val="22"/>
                <w:szCs w:val="22"/>
              </w:rPr>
            </w:pPr>
          </w:p>
        </w:tc>
        <w:tc>
          <w:tcPr>
            <w:tcW w:w="1202" w:type="dxa"/>
            <w:tcBorders>
              <w:top w:val="nil"/>
              <w:left w:val="nil"/>
              <w:bottom w:val="single" w:sz="4" w:space="0" w:color="auto"/>
              <w:right w:val="single" w:sz="4" w:space="0" w:color="auto"/>
            </w:tcBorders>
            <w:shd w:val="clear" w:color="000000" w:fill="FFFFFF"/>
            <w:vAlign w:val="center"/>
            <w:hideMark/>
          </w:tcPr>
          <w:p w:rsidR="006C3E6A" w:rsidRPr="00B2675C" w:rsidRDefault="006C3E6A" w:rsidP="006C3E6A">
            <w:pPr>
              <w:jc w:val="left"/>
              <w:rPr>
                <w:b/>
                <w:bCs/>
                <w:sz w:val="22"/>
                <w:szCs w:val="22"/>
              </w:rPr>
            </w:pPr>
            <w:r w:rsidRPr="00B2675C">
              <w:rPr>
                <w:b/>
                <w:bCs/>
                <w:sz w:val="22"/>
                <w:szCs w:val="22"/>
              </w:rPr>
              <w:t>городское</w:t>
            </w:r>
          </w:p>
        </w:tc>
        <w:tc>
          <w:tcPr>
            <w:tcW w:w="1176" w:type="dxa"/>
            <w:tcBorders>
              <w:top w:val="nil"/>
              <w:left w:val="nil"/>
              <w:bottom w:val="single" w:sz="4" w:space="0" w:color="auto"/>
              <w:right w:val="single" w:sz="4" w:space="0" w:color="auto"/>
            </w:tcBorders>
            <w:shd w:val="clear" w:color="000000" w:fill="FFFFFF"/>
            <w:vAlign w:val="center"/>
            <w:hideMark/>
          </w:tcPr>
          <w:p w:rsidR="006C3E6A" w:rsidRPr="00B2675C" w:rsidRDefault="006C3E6A" w:rsidP="006C3E6A">
            <w:pPr>
              <w:jc w:val="left"/>
              <w:rPr>
                <w:b/>
                <w:bCs/>
                <w:sz w:val="22"/>
                <w:szCs w:val="22"/>
              </w:rPr>
            </w:pPr>
            <w:r w:rsidRPr="00B2675C">
              <w:rPr>
                <w:b/>
                <w:bCs/>
                <w:sz w:val="22"/>
                <w:szCs w:val="22"/>
              </w:rPr>
              <w:t>сельское</w:t>
            </w:r>
          </w:p>
        </w:tc>
        <w:tc>
          <w:tcPr>
            <w:tcW w:w="1577" w:type="dxa"/>
            <w:tcBorders>
              <w:top w:val="nil"/>
              <w:left w:val="nil"/>
              <w:bottom w:val="single" w:sz="4" w:space="0" w:color="auto"/>
              <w:right w:val="single" w:sz="4" w:space="0" w:color="auto"/>
            </w:tcBorders>
            <w:shd w:val="clear" w:color="000000" w:fill="FFFFFF"/>
            <w:vAlign w:val="center"/>
            <w:hideMark/>
          </w:tcPr>
          <w:p w:rsidR="006C3E6A" w:rsidRPr="00B2675C" w:rsidRDefault="006C3E6A" w:rsidP="006C3E6A">
            <w:pPr>
              <w:jc w:val="left"/>
              <w:rPr>
                <w:b/>
                <w:bCs/>
                <w:sz w:val="22"/>
                <w:szCs w:val="22"/>
              </w:rPr>
            </w:pPr>
            <w:r w:rsidRPr="00B2675C">
              <w:rPr>
                <w:b/>
                <w:bCs/>
                <w:sz w:val="22"/>
                <w:szCs w:val="22"/>
              </w:rPr>
              <w:t>проживающие в МКД</w:t>
            </w:r>
          </w:p>
        </w:tc>
        <w:tc>
          <w:tcPr>
            <w:tcW w:w="1400" w:type="dxa"/>
            <w:tcBorders>
              <w:top w:val="nil"/>
              <w:left w:val="nil"/>
              <w:bottom w:val="single" w:sz="4" w:space="0" w:color="auto"/>
              <w:right w:val="single" w:sz="4" w:space="0" w:color="auto"/>
            </w:tcBorders>
            <w:shd w:val="clear" w:color="000000" w:fill="FFFFFF"/>
            <w:vAlign w:val="center"/>
            <w:hideMark/>
          </w:tcPr>
          <w:p w:rsidR="006C3E6A" w:rsidRPr="00B2675C" w:rsidRDefault="006C3E6A" w:rsidP="006C3E6A">
            <w:pPr>
              <w:jc w:val="left"/>
              <w:rPr>
                <w:b/>
                <w:bCs/>
                <w:sz w:val="22"/>
                <w:szCs w:val="22"/>
              </w:rPr>
            </w:pPr>
            <w:r w:rsidRPr="00B2675C">
              <w:rPr>
                <w:b/>
                <w:bCs/>
                <w:sz w:val="22"/>
                <w:szCs w:val="22"/>
              </w:rPr>
              <w:t>проживающие в ИЖД</w:t>
            </w:r>
          </w:p>
        </w:tc>
      </w:tr>
      <w:tr w:rsidR="006C3E6A" w:rsidRPr="00B2675C" w:rsidTr="00953832">
        <w:trPr>
          <w:trHeight w:val="20"/>
        </w:trPr>
        <w:tc>
          <w:tcPr>
            <w:tcW w:w="10178" w:type="dxa"/>
            <w:gridSpan w:val="7"/>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6C3E6A" w:rsidRPr="00B2675C" w:rsidRDefault="006C3E6A" w:rsidP="006C3E6A">
            <w:pPr>
              <w:jc w:val="center"/>
              <w:rPr>
                <w:color w:val="000000"/>
                <w:sz w:val="22"/>
                <w:szCs w:val="22"/>
              </w:rPr>
            </w:pPr>
            <w:r w:rsidRPr="00B2675C">
              <w:rPr>
                <w:color w:val="000000"/>
                <w:sz w:val="22"/>
                <w:szCs w:val="22"/>
              </w:rPr>
              <w:t>Северо-восточная зона</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Городской округ город Курск</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449556</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449556</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382123</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67433</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Городской округ город Щигры</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15117</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15117</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9070</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6047</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3</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Горшеченский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15192</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5295</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9897</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3038</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12154</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4</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Золотухинский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20967</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4418</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16549</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7338</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13629</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5</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Касторенский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14485</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7112</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7373</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4346</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10140</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6</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Курский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57720</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57720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23088</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34632</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7</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Мантуровский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11964</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11964</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3589</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8375</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8</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Поныровский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10608</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4584</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6024</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3182</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7426</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9</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Советский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16657</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5496</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11161</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3331</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13326</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10</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Солнцевский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12909</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3772</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9137</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1291</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11618</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11</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Тимский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10547</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2919</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7628</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3164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7383</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12</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Черемисиновский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8735</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3256</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5479</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3057</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5678</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13</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Щигровский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9812</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9812</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2453</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7359</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6C3E6A" w:rsidRPr="00B2675C" w:rsidRDefault="006C3E6A" w:rsidP="006C3E6A">
            <w:pPr>
              <w:jc w:val="left"/>
              <w:rPr>
                <w:rFonts w:ascii="Calibri" w:hAnsi="Calibri" w:cs="Calibri"/>
                <w:color w:val="000000"/>
                <w:sz w:val="22"/>
                <w:szCs w:val="22"/>
              </w:rPr>
            </w:pPr>
            <w:r w:rsidRPr="00B2675C">
              <w:rPr>
                <w:rFonts w:ascii="Calibri" w:hAnsi="Calibri" w:cs="Calibri"/>
                <w:color w:val="000000"/>
                <w:sz w:val="22"/>
                <w:szCs w:val="22"/>
              </w:rPr>
              <w:t> </w:t>
            </w:r>
          </w:p>
        </w:tc>
        <w:tc>
          <w:tcPr>
            <w:tcW w:w="3268" w:type="dxa"/>
            <w:tcBorders>
              <w:top w:val="nil"/>
              <w:left w:val="nil"/>
              <w:bottom w:val="single" w:sz="4" w:space="0" w:color="auto"/>
              <w:right w:val="single" w:sz="4" w:space="0" w:color="auto"/>
            </w:tcBorders>
            <w:shd w:val="clear" w:color="auto" w:fill="auto"/>
            <w:noWrap/>
            <w:vAlign w:val="center"/>
            <w:hideMark/>
          </w:tcPr>
          <w:p w:rsidR="006C3E6A" w:rsidRPr="00B2675C" w:rsidRDefault="006C3E6A" w:rsidP="006C3E6A">
            <w:pPr>
              <w:jc w:val="left"/>
              <w:rPr>
                <w:b/>
                <w:bCs/>
                <w:color w:val="000000"/>
                <w:sz w:val="22"/>
                <w:szCs w:val="22"/>
              </w:rPr>
            </w:pPr>
            <w:r w:rsidRPr="00B2675C">
              <w:rPr>
                <w:b/>
                <w:bCs/>
                <w:color w:val="000000"/>
                <w:sz w:val="22"/>
                <w:szCs w:val="22"/>
              </w:rPr>
              <w:t>Всего по зоне</w:t>
            </w:r>
          </w:p>
        </w:tc>
        <w:tc>
          <w:tcPr>
            <w:tcW w:w="1024" w:type="dxa"/>
            <w:tcBorders>
              <w:top w:val="nil"/>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654269</w:t>
            </w:r>
          </w:p>
        </w:tc>
        <w:tc>
          <w:tcPr>
            <w:tcW w:w="1202" w:type="dxa"/>
            <w:tcBorders>
              <w:top w:val="nil"/>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501525</w:t>
            </w:r>
          </w:p>
        </w:tc>
        <w:tc>
          <w:tcPr>
            <w:tcW w:w="1176" w:type="dxa"/>
            <w:tcBorders>
              <w:top w:val="nil"/>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152744</w:t>
            </w:r>
          </w:p>
        </w:tc>
        <w:tc>
          <w:tcPr>
            <w:tcW w:w="1577" w:type="dxa"/>
            <w:tcBorders>
              <w:top w:val="nil"/>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449070</w:t>
            </w:r>
          </w:p>
        </w:tc>
        <w:tc>
          <w:tcPr>
            <w:tcW w:w="1400" w:type="dxa"/>
            <w:tcBorders>
              <w:top w:val="nil"/>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205200</w:t>
            </w:r>
          </w:p>
        </w:tc>
      </w:tr>
      <w:tr w:rsidR="006C3E6A" w:rsidRPr="00B2675C" w:rsidTr="00953832">
        <w:trPr>
          <w:trHeight w:val="20"/>
        </w:trPr>
        <w:tc>
          <w:tcPr>
            <w:tcW w:w="10178" w:type="dxa"/>
            <w:gridSpan w:val="7"/>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6C3E6A" w:rsidRPr="00B2675C" w:rsidRDefault="006C3E6A" w:rsidP="006C3E6A">
            <w:pPr>
              <w:jc w:val="center"/>
              <w:rPr>
                <w:color w:val="000000"/>
                <w:sz w:val="22"/>
                <w:szCs w:val="22"/>
              </w:rPr>
            </w:pPr>
            <w:r w:rsidRPr="00B2675C">
              <w:rPr>
                <w:color w:val="000000"/>
                <w:sz w:val="22"/>
                <w:szCs w:val="22"/>
              </w:rPr>
              <w:t>Юго-западная зона</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14</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Городской округ город Железногорск</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100499</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100499</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95474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5025</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15</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Городской округ город Курчатов</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38240</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38240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36328</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1912</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16</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Городской округ город Льгов</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18435</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18435</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9218</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9218</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17</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Беловский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15046</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15046</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4514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10532</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18</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Большесолдатский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10741</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10741</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2685</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8056</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19</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Глушковский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18601</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7694</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10907</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6510</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12091</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20</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Дмитриевский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14136</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6360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7776</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4241</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9895</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21</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Железногорский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15211</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1603</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13608</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6084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9127</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22</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Конышевский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8230</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3423</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4807</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1646</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6584</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23</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Кореневский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15936</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5325</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10611</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3984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11952</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24</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Курчатовский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18023</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10282</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7741</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10814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7209</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25</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Льговский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11320</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0</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11320</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1132</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10188</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26</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Медвенский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16353</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4299</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12054</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5724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10629</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27</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Обоянский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29205</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13254</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15951</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14603</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14603</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28</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Октябрьский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24280</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5316</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18964</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7284</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16996</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29</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Пристенский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14903</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7472</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7431</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5216</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9687</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30</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Рыльский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30751</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16014</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14737</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15376</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15376</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31</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Суджанский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26479</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5657</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20822</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13240</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13240</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32</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Фатежский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17678</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6044</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11634</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7071</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10607</w:t>
            </w:r>
          </w:p>
        </w:tc>
      </w:tr>
      <w:tr w:rsidR="006C3E6A" w:rsidRPr="00B2675C" w:rsidTr="00371A2A">
        <w:trPr>
          <w:trHeight w:val="2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color w:val="000000"/>
                <w:sz w:val="22"/>
                <w:szCs w:val="22"/>
              </w:rPr>
              <w:t>33</w:t>
            </w:r>
          </w:p>
        </w:tc>
        <w:tc>
          <w:tcPr>
            <w:tcW w:w="3268"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left"/>
              <w:rPr>
                <w:color w:val="000000"/>
                <w:sz w:val="22"/>
                <w:szCs w:val="22"/>
              </w:rPr>
            </w:pPr>
            <w:r w:rsidRPr="00B2675C">
              <w:rPr>
                <w:bCs/>
                <w:color w:val="000000"/>
                <w:sz w:val="22"/>
                <w:szCs w:val="22"/>
              </w:rPr>
              <w:t>Хомутовский муниципальный район</w:t>
            </w:r>
          </w:p>
        </w:tc>
        <w:tc>
          <w:tcPr>
            <w:tcW w:w="1024"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8705</w:t>
            </w:r>
          </w:p>
        </w:tc>
        <w:tc>
          <w:tcPr>
            <w:tcW w:w="1202"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3477</w:t>
            </w:r>
          </w:p>
        </w:tc>
        <w:tc>
          <w:tcPr>
            <w:tcW w:w="1176"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bCs/>
                <w:color w:val="000000"/>
                <w:sz w:val="22"/>
                <w:szCs w:val="22"/>
              </w:rPr>
              <w:t>5228</w:t>
            </w:r>
          </w:p>
        </w:tc>
        <w:tc>
          <w:tcPr>
            <w:tcW w:w="1577"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2612</w:t>
            </w:r>
          </w:p>
        </w:tc>
        <w:tc>
          <w:tcPr>
            <w:tcW w:w="1400" w:type="dxa"/>
            <w:tcBorders>
              <w:top w:val="nil"/>
              <w:left w:val="nil"/>
              <w:bottom w:val="single" w:sz="4" w:space="0" w:color="auto"/>
              <w:right w:val="single" w:sz="4" w:space="0" w:color="auto"/>
            </w:tcBorders>
            <w:shd w:val="clear" w:color="auto" w:fill="auto"/>
            <w:vAlign w:val="center"/>
            <w:hideMark/>
          </w:tcPr>
          <w:p w:rsidR="006C3E6A" w:rsidRPr="00B2675C" w:rsidRDefault="006C3E6A" w:rsidP="006C3E6A">
            <w:pPr>
              <w:jc w:val="right"/>
              <w:rPr>
                <w:color w:val="000000"/>
                <w:sz w:val="22"/>
                <w:szCs w:val="22"/>
              </w:rPr>
            </w:pPr>
            <w:r w:rsidRPr="00B2675C">
              <w:rPr>
                <w:color w:val="000000"/>
                <w:sz w:val="22"/>
                <w:szCs w:val="22"/>
              </w:rPr>
              <w:t>6094</w:t>
            </w:r>
          </w:p>
        </w:tc>
      </w:tr>
      <w:tr w:rsidR="006C3E6A" w:rsidRPr="00B2675C" w:rsidTr="00371A2A">
        <w:trPr>
          <w:trHeight w:val="2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3E6A" w:rsidRPr="00B2675C" w:rsidRDefault="006C3E6A" w:rsidP="006C3E6A">
            <w:pPr>
              <w:jc w:val="left"/>
              <w:rPr>
                <w:rFonts w:ascii="Calibri" w:hAnsi="Calibri" w:cs="Calibri"/>
                <w:color w:val="000000"/>
                <w:sz w:val="22"/>
                <w:szCs w:val="22"/>
              </w:rPr>
            </w:pPr>
            <w:r w:rsidRPr="00B2675C">
              <w:rPr>
                <w:rFonts w:ascii="Calibri" w:hAnsi="Calibri" w:cs="Calibri"/>
                <w:color w:val="000000"/>
                <w:sz w:val="22"/>
                <w:szCs w:val="22"/>
              </w:rPr>
              <w:t> </w:t>
            </w:r>
          </w:p>
        </w:tc>
        <w:tc>
          <w:tcPr>
            <w:tcW w:w="3268" w:type="dxa"/>
            <w:tcBorders>
              <w:top w:val="single" w:sz="4" w:space="0" w:color="auto"/>
              <w:left w:val="nil"/>
              <w:bottom w:val="single" w:sz="4" w:space="0" w:color="auto"/>
              <w:right w:val="single" w:sz="4" w:space="0" w:color="auto"/>
            </w:tcBorders>
            <w:shd w:val="clear" w:color="auto" w:fill="auto"/>
            <w:noWrap/>
            <w:vAlign w:val="center"/>
            <w:hideMark/>
          </w:tcPr>
          <w:p w:rsidR="006C3E6A" w:rsidRPr="00B2675C" w:rsidRDefault="006C3E6A" w:rsidP="006C3E6A">
            <w:pPr>
              <w:jc w:val="left"/>
              <w:rPr>
                <w:b/>
                <w:bCs/>
                <w:color w:val="000000"/>
                <w:sz w:val="22"/>
                <w:szCs w:val="22"/>
              </w:rPr>
            </w:pPr>
            <w:r w:rsidRPr="00B2675C">
              <w:rPr>
                <w:b/>
                <w:bCs/>
                <w:color w:val="000000"/>
                <w:sz w:val="22"/>
                <w:szCs w:val="22"/>
              </w:rPr>
              <w:t>Всего по зоне</w:t>
            </w:r>
          </w:p>
        </w:tc>
        <w:tc>
          <w:tcPr>
            <w:tcW w:w="1024" w:type="dxa"/>
            <w:tcBorders>
              <w:top w:val="single" w:sz="4" w:space="0" w:color="auto"/>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452772</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253394</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199378</w:t>
            </w:r>
          </w:p>
        </w:tc>
        <w:tc>
          <w:tcPr>
            <w:tcW w:w="1577" w:type="dxa"/>
            <w:tcBorders>
              <w:top w:val="single" w:sz="4" w:space="0" w:color="auto"/>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253756</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rsidR="006C3E6A" w:rsidRPr="00B2675C" w:rsidRDefault="006C3E6A" w:rsidP="006C3E6A">
            <w:pPr>
              <w:jc w:val="right"/>
              <w:rPr>
                <w:b/>
                <w:bCs/>
                <w:color w:val="000000"/>
                <w:sz w:val="22"/>
                <w:szCs w:val="22"/>
              </w:rPr>
            </w:pPr>
            <w:r w:rsidRPr="00B2675C">
              <w:rPr>
                <w:b/>
                <w:bCs/>
                <w:color w:val="000000"/>
                <w:sz w:val="22"/>
                <w:szCs w:val="22"/>
              </w:rPr>
              <w:t>199021</w:t>
            </w:r>
          </w:p>
        </w:tc>
      </w:tr>
      <w:tr w:rsidR="00953832" w:rsidRPr="00B2675C" w:rsidTr="00371A2A">
        <w:trPr>
          <w:trHeight w:val="87"/>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832" w:rsidRPr="00B2675C" w:rsidRDefault="00953832" w:rsidP="006C3E6A">
            <w:pPr>
              <w:jc w:val="left"/>
              <w:rPr>
                <w:rFonts w:ascii="Calibri" w:hAnsi="Calibri" w:cs="Calibri"/>
                <w:color w:val="000000"/>
                <w:sz w:val="22"/>
                <w:szCs w:val="22"/>
              </w:rPr>
            </w:pPr>
          </w:p>
        </w:tc>
        <w:tc>
          <w:tcPr>
            <w:tcW w:w="3268" w:type="dxa"/>
            <w:tcBorders>
              <w:top w:val="single" w:sz="4" w:space="0" w:color="auto"/>
              <w:left w:val="nil"/>
              <w:bottom w:val="single" w:sz="4" w:space="0" w:color="auto"/>
              <w:right w:val="single" w:sz="4" w:space="0" w:color="auto"/>
            </w:tcBorders>
            <w:shd w:val="clear" w:color="auto" w:fill="auto"/>
            <w:noWrap/>
            <w:vAlign w:val="center"/>
            <w:hideMark/>
          </w:tcPr>
          <w:p w:rsidR="00953832" w:rsidRPr="00B2675C" w:rsidRDefault="00953832" w:rsidP="006C3E6A">
            <w:pPr>
              <w:jc w:val="left"/>
              <w:rPr>
                <w:b/>
                <w:bCs/>
                <w:color w:val="000000"/>
                <w:sz w:val="22"/>
                <w:szCs w:val="22"/>
              </w:rPr>
            </w:pPr>
            <w:r w:rsidRPr="00B2675C">
              <w:rPr>
                <w:b/>
                <w:bCs/>
                <w:color w:val="000000"/>
                <w:sz w:val="22"/>
                <w:szCs w:val="22"/>
              </w:rPr>
              <w:t>Всего по Курской области</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rsidR="00953832" w:rsidRPr="00B2675C" w:rsidRDefault="00953832" w:rsidP="00953832">
            <w:pPr>
              <w:jc w:val="left"/>
              <w:rPr>
                <w:b/>
                <w:bCs/>
                <w:color w:val="000000"/>
                <w:sz w:val="22"/>
                <w:szCs w:val="22"/>
              </w:rPr>
            </w:pPr>
            <w:r w:rsidRPr="00B2675C">
              <w:rPr>
                <w:b/>
                <w:bCs/>
                <w:color w:val="000000"/>
                <w:sz w:val="22"/>
                <w:szCs w:val="22"/>
              </w:rPr>
              <w:t>1107041</w:t>
            </w:r>
          </w:p>
        </w:tc>
        <w:tc>
          <w:tcPr>
            <w:tcW w:w="1202" w:type="dxa"/>
            <w:tcBorders>
              <w:top w:val="single" w:sz="4" w:space="0" w:color="auto"/>
              <w:left w:val="nil"/>
              <w:bottom w:val="single" w:sz="4" w:space="0" w:color="auto"/>
              <w:right w:val="single" w:sz="4" w:space="0" w:color="auto"/>
            </w:tcBorders>
            <w:shd w:val="clear" w:color="auto" w:fill="auto"/>
            <w:noWrap/>
            <w:vAlign w:val="bottom"/>
            <w:hideMark/>
          </w:tcPr>
          <w:p w:rsidR="00953832" w:rsidRPr="00B2675C" w:rsidRDefault="00953832" w:rsidP="00953832">
            <w:pPr>
              <w:jc w:val="left"/>
              <w:rPr>
                <w:b/>
                <w:bCs/>
                <w:color w:val="000000"/>
                <w:sz w:val="22"/>
                <w:szCs w:val="22"/>
              </w:rPr>
            </w:pPr>
            <w:r w:rsidRPr="00B2675C">
              <w:rPr>
                <w:b/>
                <w:bCs/>
                <w:color w:val="000000"/>
                <w:sz w:val="22"/>
                <w:szCs w:val="22"/>
              </w:rPr>
              <w:t>754919</w:t>
            </w:r>
          </w:p>
        </w:tc>
        <w:tc>
          <w:tcPr>
            <w:tcW w:w="1176" w:type="dxa"/>
            <w:tcBorders>
              <w:top w:val="single" w:sz="4" w:space="0" w:color="auto"/>
              <w:left w:val="nil"/>
              <w:bottom w:val="single" w:sz="4" w:space="0" w:color="auto"/>
              <w:right w:val="single" w:sz="4" w:space="0" w:color="auto"/>
            </w:tcBorders>
            <w:shd w:val="clear" w:color="auto" w:fill="auto"/>
            <w:noWrap/>
            <w:vAlign w:val="bottom"/>
            <w:hideMark/>
          </w:tcPr>
          <w:p w:rsidR="00953832" w:rsidRPr="00B2675C" w:rsidRDefault="00953832" w:rsidP="00953832">
            <w:pPr>
              <w:jc w:val="left"/>
              <w:rPr>
                <w:b/>
                <w:bCs/>
                <w:color w:val="000000"/>
                <w:sz w:val="22"/>
                <w:szCs w:val="22"/>
              </w:rPr>
            </w:pPr>
            <w:r w:rsidRPr="00B2675C">
              <w:rPr>
                <w:b/>
                <w:bCs/>
                <w:color w:val="000000"/>
                <w:sz w:val="22"/>
                <w:szCs w:val="22"/>
              </w:rPr>
              <w:t>352122</w:t>
            </w:r>
          </w:p>
        </w:tc>
        <w:tc>
          <w:tcPr>
            <w:tcW w:w="1577" w:type="dxa"/>
            <w:tcBorders>
              <w:top w:val="single" w:sz="4" w:space="0" w:color="auto"/>
              <w:left w:val="nil"/>
              <w:bottom w:val="single" w:sz="4" w:space="0" w:color="auto"/>
              <w:right w:val="single" w:sz="4" w:space="0" w:color="auto"/>
            </w:tcBorders>
            <w:shd w:val="clear" w:color="auto" w:fill="auto"/>
            <w:noWrap/>
            <w:vAlign w:val="bottom"/>
            <w:hideMark/>
          </w:tcPr>
          <w:p w:rsidR="00953832" w:rsidRPr="00B2675C" w:rsidRDefault="00953832" w:rsidP="00953832">
            <w:pPr>
              <w:jc w:val="left"/>
              <w:rPr>
                <w:b/>
                <w:bCs/>
                <w:color w:val="000000"/>
                <w:sz w:val="22"/>
                <w:szCs w:val="22"/>
              </w:rPr>
            </w:pPr>
            <w:r w:rsidRPr="00B2675C">
              <w:rPr>
                <w:b/>
                <w:bCs/>
                <w:color w:val="000000"/>
                <w:sz w:val="22"/>
                <w:szCs w:val="22"/>
              </w:rPr>
              <w:t>702826</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rsidR="00953832" w:rsidRPr="00B2675C" w:rsidRDefault="00953832" w:rsidP="00953832">
            <w:pPr>
              <w:jc w:val="left"/>
              <w:rPr>
                <w:b/>
                <w:bCs/>
                <w:color w:val="000000"/>
                <w:sz w:val="22"/>
                <w:szCs w:val="22"/>
              </w:rPr>
            </w:pPr>
            <w:r w:rsidRPr="00B2675C">
              <w:rPr>
                <w:b/>
                <w:bCs/>
                <w:color w:val="000000"/>
                <w:sz w:val="22"/>
                <w:szCs w:val="22"/>
              </w:rPr>
              <w:t>404221</w:t>
            </w:r>
          </w:p>
        </w:tc>
      </w:tr>
    </w:tbl>
    <w:p w:rsidR="005D6DF1" w:rsidRPr="00B2675C" w:rsidRDefault="005D6DF1" w:rsidP="00371A2A">
      <w:pPr>
        <w:spacing w:before="120" w:line="360" w:lineRule="auto"/>
        <w:ind w:firstLine="709"/>
        <w:rPr>
          <w:sz w:val="24"/>
          <w:szCs w:val="24"/>
        </w:rPr>
      </w:pPr>
      <w:r w:rsidRPr="00B2675C">
        <w:rPr>
          <w:sz w:val="24"/>
          <w:szCs w:val="24"/>
        </w:rPr>
        <w:t>Расчет</w:t>
      </w:r>
      <w:r w:rsidR="008014D5" w:rsidRPr="00B2675C">
        <w:rPr>
          <w:sz w:val="24"/>
          <w:szCs w:val="24"/>
        </w:rPr>
        <w:t>ные значения</w:t>
      </w:r>
      <w:r w:rsidRPr="00B2675C">
        <w:rPr>
          <w:sz w:val="24"/>
          <w:szCs w:val="24"/>
        </w:rPr>
        <w:t xml:space="preserve"> ТКО, </w:t>
      </w:r>
      <w:r w:rsidRPr="00B2675C">
        <w:rPr>
          <w:rFonts w:eastAsia="Calibri"/>
          <w:sz w:val="24"/>
          <w:szCs w:val="22"/>
          <w:lang w:eastAsia="en-US"/>
        </w:rPr>
        <w:t>сгруппированны</w:t>
      </w:r>
      <w:r w:rsidR="008014D5" w:rsidRPr="00B2675C">
        <w:rPr>
          <w:rFonts w:eastAsia="Calibri"/>
          <w:sz w:val="24"/>
          <w:szCs w:val="22"/>
          <w:lang w:eastAsia="en-US"/>
        </w:rPr>
        <w:t>е</w:t>
      </w:r>
      <w:r w:rsidRPr="00B2675C">
        <w:rPr>
          <w:rFonts w:eastAsia="Calibri"/>
          <w:sz w:val="24"/>
          <w:szCs w:val="22"/>
          <w:lang w:eastAsia="en-US"/>
        </w:rPr>
        <w:t xml:space="preserve"> по зонам деятельности РО,</w:t>
      </w:r>
      <w:r w:rsidRPr="00B2675C">
        <w:rPr>
          <w:sz w:val="24"/>
          <w:szCs w:val="24"/>
        </w:rPr>
        <w:t xml:space="preserve"> приведен</w:t>
      </w:r>
      <w:r w:rsidR="008014D5" w:rsidRPr="00B2675C">
        <w:rPr>
          <w:sz w:val="24"/>
          <w:szCs w:val="24"/>
        </w:rPr>
        <w:t>ы</w:t>
      </w:r>
      <w:r w:rsidRPr="00B2675C">
        <w:rPr>
          <w:sz w:val="24"/>
          <w:szCs w:val="24"/>
        </w:rPr>
        <w:t xml:space="preserve"> в таблицах </w:t>
      </w:r>
      <w:r w:rsidR="008014D5" w:rsidRPr="00B2675C">
        <w:rPr>
          <w:sz w:val="24"/>
          <w:szCs w:val="24"/>
        </w:rPr>
        <w:t>13.5</w:t>
      </w:r>
      <w:r w:rsidRPr="00B2675C">
        <w:rPr>
          <w:sz w:val="24"/>
          <w:szCs w:val="24"/>
        </w:rPr>
        <w:t>-</w:t>
      </w:r>
      <w:r w:rsidR="008014D5" w:rsidRPr="00B2675C">
        <w:rPr>
          <w:sz w:val="24"/>
          <w:szCs w:val="24"/>
        </w:rPr>
        <w:t>13.</w:t>
      </w:r>
      <w:r w:rsidR="00E55506" w:rsidRPr="00B2675C">
        <w:rPr>
          <w:sz w:val="24"/>
          <w:szCs w:val="24"/>
        </w:rPr>
        <w:t>9</w:t>
      </w:r>
      <w:r w:rsidR="008014D5" w:rsidRPr="00B2675C">
        <w:rPr>
          <w:sz w:val="24"/>
          <w:szCs w:val="24"/>
        </w:rPr>
        <w:t>.</w:t>
      </w:r>
    </w:p>
    <w:p w:rsidR="005D6DF1" w:rsidRPr="00B2675C" w:rsidRDefault="005D6DF1" w:rsidP="005D6DF1">
      <w:pPr>
        <w:spacing w:line="360" w:lineRule="auto"/>
        <w:rPr>
          <w:b/>
          <w:sz w:val="24"/>
          <w:szCs w:val="24"/>
        </w:rPr>
      </w:pPr>
      <w:r w:rsidRPr="00B2675C">
        <w:rPr>
          <w:b/>
          <w:sz w:val="24"/>
          <w:szCs w:val="24"/>
        </w:rPr>
        <w:t xml:space="preserve">Таблица </w:t>
      </w:r>
      <w:r w:rsidR="008014D5" w:rsidRPr="00B2675C">
        <w:rPr>
          <w:b/>
          <w:sz w:val="24"/>
          <w:szCs w:val="24"/>
        </w:rPr>
        <w:t>13</w:t>
      </w:r>
      <w:r w:rsidRPr="00B2675C">
        <w:rPr>
          <w:b/>
          <w:sz w:val="24"/>
          <w:szCs w:val="24"/>
        </w:rPr>
        <w:t>.5 Предварительное расчетное количество ТКО</w:t>
      </w:r>
      <w:r w:rsidR="00E55506" w:rsidRPr="00B2675C">
        <w:rPr>
          <w:b/>
          <w:sz w:val="24"/>
          <w:szCs w:val="24"/>
        </w:rPr>
        <w:t xml:space="preserve"> от населения</w:t>
      </w:r>
      <w:r w:rsidRPr="00B2675C">
        <w:rPr>
          <w:b/>
          <w:sz w:val="24"/>
          <w:szCs w:val="24"/>
        </w:rPr>
        <w:t xml:space="preserve"> (т/год, м</w:t>
      </w:r>
      <w:r w:rsidRPr="00B2675C">
        <w:rPr>
          <w:b/>
          <w:sz w:val="24"/>
          <w:szCs w:val="24"/>
          <w:vertAlign w:val="superscript"/>
        </w:rPr>
        <w:t>3</w:t>
      </w:r>
      <w:r w:rsidRPr="00B2675C">
        <w:rPr>
          <w:b/>
          <w:sz w:val="24"/>
          <w:szCs w:val="24"/>
        </w:rPr>
        <w:t>/год)</w:t>
      </w:r>
      <w:r w:rsidR="008014D5" w:rsidRPr="00B2675C">
        <w:rPr>
          <w:sz w:val="24"/>
          <w:szCs w:val="24"/>
        </w:rPr>
        <w:t xml:space="preserve">, </w:t>
      </w:r>
      <w:r w:rsidR="008014D5" w:rsidRPr="00B2675C">
        <w:rPr>
          <w:b/>
          <w:sz w:val="24"/>
          <w:szCs w:val="24"/>
        </w:rPr>
        <w:t>сгруппированное по зонам деятельности РО</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2126"/>
        <w:gridCol w:w="2551"/>
      </w:tblGrid>
      <w:tr w:rsidR="00E55506" w:rsidRPr="00B2675C" w:rsidTr="00953832">
        <w:trPr>
          <w:trHeight w:val="20"/>
          <w:tblHeader/>
        </w:trPr>
        <w:tc>
          <w:tcPr>
            <w:tcW w:w="4957" w:type="dxa"/>
            <w:shd w:val="clear" w:color="auto" w:fill="auto"/>
            <w:vAlign w:val="center"/>
          </w:tcPr>
          <w:p w:rsidR="00E55506" w:rsidRPr="00B2675C" w:rsidRDefault="00E55506" w:rsidP="00536831">
            <w:pPr>
              <w:jc w:val="left"/>
              <w:rPr>
                <w:b/>
                <w:bCs/>
                <w:color w:val="000000"/>
                <w:sz w:val="22"/>
                <w:szCs w:val="22"/>
              </w:rPr>
            </w:pPr>
            <w:r w:rsidRPr="00B2675C">
              <w:rPr>
                <w:b/>
                <w:bCs/>
                <w:color w:val="000000"/>
                <w:sz w:val="22"/>
                <w:szCs w:val="22"/>
              </w:rPr>
              <w:t>Муниципальное образование</w:t>
            </w:r>
          </w:p>
        </w:tc>
        <w:tc>
          <w:tcPr>
            <w:tcW w:w="2126" w:type="dxa"/>
            <w:shd w:val="clear" w:color="auto" w:fill="auto"/>
            <w:vAlign w:val="center"/>
          </w:tcPr>
          <w:p w:rsidR="00E55506" w:rsidRPr="00B2675C" w:rsidRDefault="00E55506" w:rsidP="00536831">
            <w:pPr>
              <w:jc w:val="center"/>
              <w:rPr>
                <w:b/>
                <w:bCs/>
                <w:color w:val="000000"/>
                <w:sz w:val="22"/>
                <w:szCs w:val="22"/>
              </w:rPr>
            </w:pPr>
            <w:r w:rsidRPr="00B2675C">
              <w:rPr>
                <w:b/>
                <w:bCs/>
                <w:color w:val="000000"/>
                <w:sz w:val="22"/>
                <w:szCs w:val="22"/>
              </w:rPr>
              <w:t>ТКО от населения, м</w:t>
            </w:r>
            <w:r w:rsidRPr="00B2675C">
              <w:rPr>
                <w:b/>
                <w:bCs/>
                <w:color w:val="000000"/>
                <w:sz w:val="22"/>
                <w:szCs w:val="22"/>
                <w:vertAlign w:val="superscript"/>
              </w:rPr>
              <w:t>3</w:t>
            </w:r>
            <w:r w:rsidRPr="00B2675C">
              <w:rPr>
                <w:b/>
                <w:bCs/>
                <w:color w:val="000000"/>
                <w:sz w:val="22"/>
                <w:szCs w:val="22"/>
              </w:rPr>
              <w:t>/год</w:t>
            </w:r>
          </w:p>
        </w:tc>
        <w:tc>
          <w:tcPr>
            <w:tcW w:w="2551" w:type="dxa"/>
            <w:shd w:val="clear" w:color="auto" w:fill="auto"/>
            <w:vAlign w:val="center"/>
          </w:tcPr>
          <w:p w:rsidR="00E55506" w:rsidRPr="00B2675C" w:rsidRDefault="00E55506" w:rsidP="00536831">
            <w:pPr>
              <w:jc w:val="center"/>
              <w:rPr>
                <w:b/>
                <w:bCs/>
                <w:color w:val="000000"/>
                <w:sz w:val="22"/>
                <w:szCs w:val="22"/>
              </w:rPr>
            </w:pPr>
            <w:r w:rsidRPr="00B2675C">
              <w:rPr>
                <w:b/>
                <w:bCs/>
                <w:color w:val="000000"/>
                <w:sz w:val="22"/>
                <w:szCs w:val="22"/>
              </w:rPr>
              <w:t>ТКО от населения, т/год</w:t>
            </w:r>
          </w:p>
        </w:tc>
      </w:tr>
      <w:tr w:rsidR="007C0B1B" w:rsidRPr="00B2675C" w:rsidTr="007C0B1B">
        <w:trPr>
          <w:trHeight w:val="20"/>
        </w:trPr>
        <w:tc>
          <w:tcPr>
            <w:tcW w:w="4957" w:type="dxa"/>
            <w:shd w:val="clear" w:color="auto" w:fill="auto"/>
            <w:vAlign w:val="center"/>
            <w:hideMark/>
          </w:tcPr>
          <w:p w:rsidR="007C0B1B" w:rsidRPr="00B2675C" w:rsidRDefault="007C0B1B" w:rsidP="00536831">
            <w:pPr>
              <w:jc w:val="left"/>
              <w:rPr>
                <w:b/>
                <w:bCs/>
                <w:color w:val="000000"/>
                <w:sz w:val="22"/>
                <w:szCs w:val="22"/>
              </w:rPr>
            </w:pPr>
            <w:r w:rsidRPr="00B2675C">
              <w:rPr>
                <w:b/>
                <w:bCs/>
                <w:color w:val="000000"/>
                <w:sz w:val="22"/>
                <w:szCs w:val="22"/>
              </w:rPr>
              <w:t>Всего по Курской области</w:t>
            </w:r>
          </w:p>
        </w:tc>
        <w:tc>
          <w:tcPr>
            <w:tcW w:w="2126" w:type="dxa"/>
            <w:shd w:val="clear" w:color="auto" w:fill="auto"/>
            <w:vAlign w:val="center"/>
          </w:tcPr>
          <w:p w:rsidR="007C0B1B" w:rsidRPr="00B2675C" w:rsidRDefault="007C0B1B" w:rsidP="007C0B1B">
            <w:pPr>
              <w:jc w:val="right"/>
              <w:rPr>
                <w:b/>
                <w:color w:val="000000"/>
                <w:sz w:val="22"/>
                <w:szCs w:val="22"/>
              </w:rPr>
            </w:pPr>
            <w:r w:rsidRPr="00B2675C">
              <w:rPr>
                <w:b/>
                <w:color w:val="000000"/>
                <w:sz w:val="22"/>
                <w:szCs w:val="22"/>
              </w:rPr>
              <w:t>2675092</w:t>
            </w:r>
          </w:p>
        </w:tc>
        <w:tc>
          <w:tcPr>
            <w:tcW w:w="2551" w:type="dxa"/>
            <w:shd w:val="clear" w:color="auto" w:fill="auto"/>
            <w:vAlign w:val="center"/>
          </w:tcPr>
          <w:p w:rsidR="007C0B1B" w:rsidRPr="00B2675C" w:rsidRDefault="007C0B1B" w:rsidP="007C0B1B">
            <w:pPr>
              <w:jc w:val="right"/>
              <w:rPr>
                <w:b/>
                <w:bCs/>
                <w:color w:val="000000"/>
                <w:sz w:val="22"/>
                <w:szCs w:val="22"/>
              </w:rPr>
            </w:pPr>
            <w:r w:rsidRPr="00B2675C">
              <w:rPr>
                <w:b/>
                <w:bCs/>
                <w:color w:val="000000"/>
                <w:sz w:val="22"/>
                <w:szCs w:val="22"/>
              </w:rPr>
              <w:t>376011</w:t>
            </w:r>
          </w:p>
        </w:tc>
      </w:tr>
      <w:tr w:rsidR="007C0B1B" w:rsidRPr="00B2675C" w:rsidTr="007C0B1B">
        <w:trPr>
          <w:trHeight w:val="20"/>
        </w:trPr>
        <w:tc>
          <w:tcPr>
            <w:tcW w:w="4957" w:type="dxa"/>
            <w:shd w:val="clear" w:color="auto" w:fill="FFFF00"/>
            <w:vAlign w:val="center"/>
            <w:hideMark/>
          </w:tcPr>
          <w:p w:rsidR="007C0B1B" w:rsidRPr="00B2675C" w:rsidRDefault="007C0B1B" w:rsidP="00536831">
            <w:pPr>
              <w:jc w:val="left"/>
              <w:rPr>
                <w:b/>
                <w:bCs/>
                <w:color w:val="000000"/>
                <w:sz w:val="22"/>
                <w:szCs w:val="22"/>
              </w:rPr>
            </w:pPr>
            <w:r w:rsidRPr="00B2675C">
              <w:rPr>
                <w:b/>
                <w:bCs/>
                <w:color w:val="000000"/>
                <w:sz w:val="22"/>
                <w:szCs w:val="22"/>
              </w:rPr>
              <w:t>Северо-восточная зона</w:t>
            </w:r>
          </w:p>
        </w:tc>
        <w:tc>
          <w:tcPr>
            <w:tcW w:w="2126" w:type="dxa"/>
            <w:shd w:val="clear" w:color="auto" w:fill="FFFF00"/>
            <w:noWrap/>
            <w:vAlign w:val="center"/>
          </w:tcPr>
          <w:p w:rsidR="007C0B1B" w:rsidRPr="00B2675C" w:rsidRDefault="007C0B1B" w:rsidP="007C0B1B">
            <w:pPr>
              <w:jc w:val="right"/>
              <w:rPr>
                <w:b/>
                <w:bCs/>
                <w:color w:val="000000"/>
                <w:sz w:val="22"/>
                <w:szCs w:val="22"/>
              </w:rPr>
            </w:pPr>
            <w:r w:rsidRPr="00B2675C">
              <w:rPr>
                <w:b/>
                <w:bCs/>
                <w:color w:val="000000"/>
                <w:sz w:val="22"/>
                <w:szCs w:val="22"/>
              </w:rPr>
              <w:t>1594259</w:t>
            </w:r>
          </w:p>
        </w:tc>
        <w:tc>
          <w:tcPr>
            <w:tcW w:w="2551" w:type="dxa"/>
            <w:shd w:val="clear" w:color="auto" w:fill="FFFF00"/>
            <w:noWrap/>
            <w:vAlign w:val="center"/>
          </w:tcPr>
          <w:p w:rsidR="007C0B1B" w:rsidRPr="00B2675C" w:rsidRDefault="007C0B1B" w:rsidP="007C0B1B">
            <w:pPr>
              <w:jc w:val="right"/>
              <w:rPr>
                <w:b/>
                <w:bCs/>
                <w:color w:val="000000"/>
                <w:sz w:val="22"/>
                <w:szCs w:val="22"/>
              </w:rPr>
            </w:pPr>
            <w:r w:rsidRPr="00B2675C">
              <w:rPr>
                <w:b/>
                <w:bCs/>
                <w:color w:val="000000"/>
                <w:sz w:val="22"/>
                <w:szCs w:val="22"/>
              </w:rPr>
              <w:t>225904</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Курск</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1119582</w:t>
            </w:r>
          </w:p>
        </w:tc>
        <w:tc>
          <w:tcPr>
            <w:tcW w:w="2551" w:type="dxa"/>
            <w:tcBorders>
              <w:top w:val="single" w:sz="4" w:space="0" w:color="auto"/>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162380</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Щигры</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36365</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5119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Горшеченский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37313</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5002</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Золотухинский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47953</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6410</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Касторенский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34616</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4588</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Курский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127888</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17252</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Мантуровский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28537</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3819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Поныровский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24474</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3251</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Советский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39106</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5117</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Солнцевский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30827</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3983</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Тимский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24996</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3332</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Черемисиновский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20926</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2820</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Щигровский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21676</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2830</w:t>
            </w:r>
          </w:p>
        </w:tc>
      </w:tr>
      <w:tr w:rsidR="007C0B1B" w:rsidRPr="00B2675C" w:rsidTr="007C0B1B">
        <w:trPr>
          <w:trHeight w:val="20"/>
        </w:trPr>
        <w:tc>
          <w:tcPr>
            <w:tcW w:w="4957" w:type="dxa"/>
            <w:shd w:val="clear" w:color="auto" w:fill="FFFF00"/>
            <w:vAlign w:val="center"/>
            <w:hideMark/>
          </w:tcPr>
          <w:p w:rsidR="007C0B1B" w:rsidRPr="00B2675C" w:rsidRDefault="007C0B1B" w:rsidP="007C0B1B">
            <w:pPr>
              <w:jc w:val="left"/>
              <w:rPr>
                <w:b/>
                <w:bCs/>
                <w:color w:val="000000"/>
                <w:sz w:val="22"/>
                <w:szCs w:val="22"/>
              </w:rPr>
            </w:pPr>
            <w:r w:rsidRPr="00B2675C">
              <w:rPr>
                <w:b/>
                <w:bCs/>
                <w:color w:val="000000"/>
                <w:sz w:val="22"/>
                <w:szCs w:val="22"/>
              </w:rPr>
              <w:t>Юго-западная зона</w:t>
            </w:r>
          </w:p>
        </w:tc>
        <w:tc>
          <w:tcPr>
            <w:tcW w:w="2126" w:type="dxa"/>
            <w:shd w:val="clear" w:color="auto" w:fill="FFFF00"/>
            <w:noWrap/>
            <w:vAlign w:val="center"/>
          </w:tcPr>
          <w:p w:rsidR="007C0B1B" w:rsidRPr="00B2675C" w:rsidRDefault="007C0B1B" w:rsidP="007C0B1B">
            <w:pPr>
              <w:jc w:val="right"/>
              <w:rPr>
                <w:b/>
                <w:bCs/>
                <w:color w:val="000000"/>
                <w:sz w:val="22"/>
                <w:szCs w:val="22"/>
              </w:rPr>
            </w:pPr>
            <w:r w:rsidRPr="00B2675C">
              <w:rPr>
                <w:b/>
                <w:bCs/>
                <w:color w:val="000000"/>
                <w:sz w:val="22"/>
                <w:szCs w:val="22"/>
              </w:rPr>
              <w:t>1080834</w:t>
            </w:r>
          </w:p>
        </w:tc>
        <w:tc>
          <w:tcPr>
            <w:tcW w:w="2551" w:type="dxa"/>
            <w:shd w:val="clear" w:color="auto" w:fill="FFFF00"/>
            <w:noWrap/>
            <w:vAlign w:val="center"/>
          </w:tcPr>
          <w:p w:rsidR="007C0B1B" w:rsidRPr="00B2675C" w:rsidRDefault="007C0B1B" w:rsidP="007C0B1B">
            <w:pPr>
              <w:jc w:val="right"/>
              <w:rPr>
                <w:b/>
                <w:bCs/>
                <w:color w:val="000000"/>
                <w:sz w:val="22"/>
                <w:szCs w:val="22"/>
              </w:rPr>
            </w:pPr>
            <w:r w:rsidRPr="00B2675C">
              <w:rPr>
                <w:b/>
                <w:bCs/>
                <w:color w:val="000000"/>
                <w:sz w:val="22"/>
                <w:szCs w:val="22"/>
              </w:rPr>
              <w:t>150107</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Железногорск</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251787</w:t>
            </w:r>
          </w:p>
        </w:tc>
        <w:tc>
          <w:tcPr>
            <w:tcW w:w="2551" w:type="dxa"/>
            <w:tcBorders>
              <w:top w:val="single" w:sz="4" w:space="0" w:color="auto"/>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37129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Курчатов</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97547</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14427</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Льгов</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46016</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6389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Беловский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36550</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4888</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Большесолдатский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24772</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3263</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Глушковский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43660</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5870</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Дмитриевский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33120</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4359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Железногорский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34302</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4596</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Конышевский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20387</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2701</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Кореневский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38640</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5195</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Курчатовский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40721</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5618</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Льговский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24841</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3124</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Медвенский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38034</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5119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Обоянский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66508</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9022</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Октябрьский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52252</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6839</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Пристенский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35288</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4757</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Рыльский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72088</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9900</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Суджанский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62647</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8641</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Фатежский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40698</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5483</w:t>
            </w:r>
          </w:p>
        </w:tc>
      </w:tr>
      <w:tr w:rsidR="007C0B1B" w:rsidRPr="00B2675C" w:rsidTr="007C0B1B">
        <w:trPr>
          <w:trHeight w:val="20"/>
        </w:trPr>
        <w:tc>
          <w:tcPr>
            <w:tcW w:w="4957"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Хомутовский муниципальный район</w:t>
            </w:r>
          </w:p>
        </w:tc>
        <w:tc>
          <w:tcPr>
            <w:tcW w:w="2126"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20975</w:t>
            </w:r>
          </w:p>
        </w:tc>
        <w:tc>
          <w:tcPr>
            <w:tcW w:w="2551" w:type="dxa"/>
            <w:tcBorders>
              <w:top w:val="nil"/>
              <w:left w:val="single" w:sz="4" w:space="0" w:color="auto"/>
              <w:bottom w:val="single" w:sz="4" w:space="0" w:color="auto"/>
              <w:right w:val="single" w:sz="4" w:space="0" w:color="auto"/>
            </w:tcBorders>
            <w:shd w:val="clear" w:color="auto" w:fill="auto"/>
            <w:noWrap/>
          </w:tcPr>
          <w:p w:rsidR="007C0B1B" w:rsidRPr="00B2675C" w:rsidRDefault="007C0B1B" w:rsidP="007C0B1B">
            <w:pPr>
              <w:jc w:val="right"/>
              <w:rPr>
                <w:color w:val="000000"/>
                <w:sz w:val="22"/>
                <w:szCs w:val="22"/>
              </w:rPr>
            </w:pPr>
            <w:r w:rsidRPr="00B2675C">
              <w:rPr>
                <w:color w:val="000000"/>
                <w:sz w:val="22"/>
                <w:szCs w:val="22"/>
              </w:rPr>
              <w:t>2786</w:t>
            </w:r>
          </w:p>
        </w:tc>
      </w:tr>
    </w:tbl>
    <w:p w:rsidR="005D6DF1" w:rsidRPr="00B2675C" w:rsidRDefault="005D6DF1" w:rsidP="005D6DF1">
      <w:pPr>
        <w:spacing w:line="360" w:lineRule="auto"/>
        <w:rPr>
          <w:b/>
          <w:sz w:val="24"/>
          <w:szCs w:val="24"/>
        </w:rPr>
      </w:pPr>
    </w:p>
    <w:p w:rsidR="005D6DF1" w:rsidRPr="00B2675C" w:rsidRDefault="005D6DF1" w:rsidP="005D6DF1">
      <w:pPr>
        <w:spacing w:line="360" w:lineRule="auto"/>
        <w:rPr>
          <w:b/>
          <w:sz w:val="24"/>
          <w:szCs w:val="24"/>
        </w:rPr>
      </w:pPr>
    </w:p>
    <w:p w:rsidR="005D6DF1" w:rsidRPr="00B2675C" w:rsidRDefault="005D6DF1" w:rsidP="005D6DF1">
      <w:pPr>
        <w:spacing w:line="360" w:lineRule="auto"/>
        <w:rPr>
          <w:b/>
          <w:sz w:val="24"/>
          <w:szCs w:val="24"/>
        </w:rPr>
        <w:sectPr w:rsidR="005D6DF1" w:rsidRPr="00B2675C" w:rsidSect="0019653D">
          <w:headerReference w:type="even" r:id="rId63"/>
          <w:footerReference w:type="even" r:id="rId64"/>
          <w:footerReference w:type="default" r:id="rId65"/>
          <w:pgSz w:w="11906" w:h="16838"/>
          <w:pgMar w:top="967" w:right="707" w:bottom="1418" w:left="1418" w:header="340" w:footer="624" w:gutter="0"/>
          <w:cols w:space="708"/>
          <w:docGrid w:linePitch="381"/>
        </w:sectPr>
      </w:pPr>
    </w:p>
    <w:p w:rsidR="005D6DF1" w:rsidRPr="00B2675C" w:rsidRDefault="005D6DF1" w:rsidP="005D6DF1">
      <w:pPr>
        <w:spacing w:line="360" w:lineRule="auto"/>
        <w:rPr>
          <w:b/>
          <w:sz w:val="24"/>
          <w:szCs w:val="24"/>
        </w:rPr>
      </w:pPr>
      <w:r w:rsidRPr="00B2675C">
        <w:rPr>
          <w:b/>
          <w:sz w:val="24"/>
          <w:szCs w:val="24"/>
        </w:rPr>
        <w:t xml:space="preserve">Таблица </w:t>
      </w:r>
      <w:r w:rsidR="008014D5" w:rsidRPr="00B2675C">
        <w:rPr>
          <w:b/>
          <w:sz w:val="24"/>
          <w:szCs w:val="24"/>
        </w:rPr>
        <w:t>13</w:t>
      </w:r>
      <w:r w:rsidRPr="00B2675C">
        <w:rPr>
          <w:b/>
          <w:sz w:val="24"/>
          <w:szCs w:val="24"/>
        </w:rPr>
        <w:t>.6 Предварительное расчетное количество ТКО от объектов инфраструктуры (т/год)</w:t>
      </w:r>
      <w:proofErr w:type="gramStart"/>
      <w:r w:rsidR="008014D5" w:rsidRPr="00B2675C">
        <w:rPr>
          <w:sz w:val="24"/>
          <w:szCs w:val="24"/>
        </w:rPr>
        <w:t xml:space="preserve"> ,</w:t>
      </w:r>
      <w:proofErr w:type="gramEnd"/>
      <w:r w:rsidR="008014D5" w:rsidRPr="00B2675C">
        <w:rPr>
          <w:sz w:val="24"/>
          <w:szCs w:val="24"/>
        </w:rPr>
        <w:t xml:space="preserve"> </w:t>
      </w:r>
      <w:r w:rsidR="008014D5" w:rsidRPr="00B2675C">
        <w:rPr>
          <w:b/>
          <w:sz w:val="24"/>
          <w:szCs w:val="24"/>
        </w:rPr>
        <w:t>сгруппированное по зонам деятельности РО</w:t>
      </w:r>
    </w:p>
    <w:tbl>
      <w:tblPr>
        <w:tblW w:w="1573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375"/>
        <w:gridCol w:w="1083"/>
        <w:gridCol w:w="1417"/>
        <w:gridCol w:w="1205"/>
        <w:gridCol w:w="1484"/>
        <w:gridCol w:w="997"/>
        <w:gridCol w:w="1235"/>
        <w:gridCol w:w="1016"/>
        <w:gridCol w:w="1715"/>
        <w:gridCol w:w="1562"/>
        <w:gridCol w:w="1134"/>
        <w:gridCol w:w="945"/>
      </w:tblGrid>
      <w:tr w:rsidR="007C0B1B" w:rsidRPr="00B2675C" w:rsidTr="007C0B1B">
        <w:trPr>
          <w:trHeight w:val="20"/>
          <w:tblHeader/>
        </w:trPr>
        <w:tc>
          <w:tcPr>
            <w:tcW w:w="567"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№п/п</w:t>
            </w:r>
          </w:p>
        </w:tc>
        <w:tc>
          <w:tcPr>
            <w:tcW w:w="137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Муниципальное образование</w:t>
            </w:r>
          </w:p>
        </w:tc>
        <w:tc>
          <w:tcPr>
            <w:tcW w:w="1083"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Коллективные средства размещения, т</w:t>
            </w:r>
          </w:p>
        </w:tc>
        <w:tc>
          <w:tcPr>
            <w:tcW w:w="1417"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Общеобразовательные учреждения, т</w:t>
            </w:r>
          </w:p>
        </w:tc>
        <w:tc>
          <w:tcPr>
            <w:tcW w:w="120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Объекты культуры и досуга, т</w:t>
            </w:r>
          </w:p>
        </w:tc>
        <w:tc>
          <w:tcPr>
            <w:tcW w:w="1484"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Спортивные объекты, т</w:t>
            </w:r>
          </w:p>
        </w:tc>
        <w:tc>
          <w:tcPr>
            <w:tcW w:w="997"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Магазины, т</w:t>
            </w:r>
          </w:p>
        </w:tc>
        <w:tc>
          <w:tcPr>
            <w:tcW w:w="123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Павильоны, т</w:t>
            </w:r>
          </w:p>
        </w:tc>
        <w:tc>
          <w:tcPr>
            <w:tcW w:w="1016"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Аптеки, т</w:t>
            </w:r>
          </w:p>
        </w:tc>
        <w:tc>
          <w:tcPr>
            <w:tcW w:w="171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Предприятия общественного питания, т</w:t>
            </w:r>
          </w:p>
        </w:tc>
        <w:tc>
          <w:tcPr>
            <w:tcW w:w="1562"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Объекты бытового обслуживания, т</w:t>
            </w:r>
          </w:p>
        </w:tc>
        <w:tc>
          <w:tcPr>
            <w:tcW w:w="1134"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Административные учреждения, т</w:t>
            </w:r>
          </w:p>
        </w:tc>
        <w:tc>
          <w:tcPr>
            <w:tcW w:w="94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Всего ТКО от орг-ций</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left"/>
              <w:rPr>
                <w:color w:val="000000"/>
                <w:sz w:val="22"/>
                <w:szCs w:val="22"/>
              </w:rPr>
            </w:pPr>
            <w:r w:rsidRPr="00B2675C">
              <w:rPr>
                <w:color w:val="000000"/>
                <w:sz w:val="22"/>
                <w:szCs w:val="22"/>
              </w:rPr>
              <w:t> </w:t>
            </w:r>
          </w:p>
        </w:tc>
        <w:tc>
          <w:tcPr>
            <w:tcW w:w="137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Курская область</w:t>
            </w:r>
          </w:p>
        </w:tc>
        <w:tc>
          <w:tcPr>
            <w:tcW w:w="1083"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1577</w:t>
            </w:r>
          </w:p>
        </w:tc>
        <w:tc>
          <w:tcPr>
            <w:tcW w:w="1417"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10601</w:t>
            </w:r>
          </w:p>
        </w:tc>
        <w:tc>
          <w:tcPr>
            <w:tcW w:w="120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3641</w:t>
            </w:r>
          </w:p>
        </w:tc>
        <w:tc>
          <w:tcPr>
            <w:tcW w:w="1484"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5606</w:t>
            </w:r>
          </w:p>
        </w:tc>
        <w:tc>
          <w:tcPr>
            <w:tcW w:w="997"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16137</w:t>
            </w:r>
          </w:p>
        </w:tc>
        <w:tc>
          <w:tcPr>
            <w:tcW w:w="123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1582</w:t>
            </w:r>
          </w:p>
        </w:tc>
        <w:tc>
          <w:tcPr>
            <w:tcW w:w="1016"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3244</w:t>
            </w:r>
          </w:p>
        </w:tc>
        <w:tc>
          <w:tcPr>
            <w:tcW w:w="171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13628</w:t>
            </w:r>
          </w:p>
        </w:tc>
        <w:tc>
          <w:tcPr>
            <w:tcW w:w="1562"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520</w:t>
            </w:r>
          </w:p>
        </w:tc>
        <w:tc>
          <w:tcPr>
            <w:tcW w:w="1134"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31074</w:t>
            </w:r>
          </w:p>
        </w:tc>
        <w:tc>
          <w:tcPr>
            <w:tcW w:w="94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87609</w:t>
            </w:r>
          </w:p>
        </w:tc>
      </w:tr>
      <w:tr w:rsidR="007C0B1B" w:rsidRPr="00B2675C" w:rsidTr="007C0B1B">
        <w:trPr>
          <w:trHeight w:val="20"/>
        </w:trPr>
        <w:tc>
          <w:tcPr>
            <w:tcW w:w="15735" w:type="dxa"/>
            <w:gridSpan w:val="13"/>
            <w:shd w:val="clear" w:color="auto" w:fill="auto"/>
            <w:noWrap/>
            <w:vAlign w:val="center"/>
            <w:hideMark/>
          </w:tcPr>
          <w:p w:rsidR="007C0B1B" w:rsidRPr="00B2675C" w:rsidRDefault="007C0B1B" w:rsidP="007C0B1B">
            <w:pPr>
              <w:jc w:val="center"/>
              <w:rPr>
                <w:b/>
                <w:bCs/>
                <w:color w:val="000000"/>
                <w:sz w:val="22"/>
                <w:szCs w:val="22"/>
              </w:rPr>
            </w:pPr>
            <w:r w:rsidRPr="00B2675C">
              <w:rPr>
                <w:b/>
                <w:bCs/>
                <w:color w:val="000000"/>
                <w:sz w:val="22"/>
                <w:szCs w:val="22"/>
              </w:rPr>
              <w:t>Северо-восточная зона</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Курск</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761</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4410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540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2725</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9281</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784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1210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6720</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14660</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41266</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Щигры</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45</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160</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95</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94</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529</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1203</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Горшеченский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66</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109</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356</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481</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1318</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Золотухинский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30</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198</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61</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179</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398</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1195</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5</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Касторенский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151</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61</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1015</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Курский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66</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392</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127</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251</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449</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1310</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2776</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Мантуровский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102</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85</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92</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41</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162</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265</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867</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Поныровский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104</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46</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84</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53</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634</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9</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Советский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148</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76</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163</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158</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347</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1077</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10</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Солнцевский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67</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122</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42</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99</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296</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905</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11</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Тимский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59</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96</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123</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231</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731</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12</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Черемисиновский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55</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45</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98</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648</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13</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Щигровский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66</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30</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135</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430</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left"/>
              <w:rPr>
                <w:color w:val="000000"/>
                <w:sz w:val="22"/>
                <w:szCs w:val="22"/>
              </w:rPr>
            </w:pPr>
            <w:r w:rsidRPr="00B2675C">
              <w:rPr>
                <w:color w:val="000000"/>
                <w:sz w:val="22"/>
                <w:szCs w:val="22"/>
              </w:rPr>
              <w:t> </w:t>
            </w:r>
          </w:p>
        </w:tc>
        <w:tc>
          <w:tcPr>
            <w:tcW w:w="1375" w:type="dxa"/>
            <w:shd w:val="clear" w:color="auto" w:fill="auto"/>
            <w:noWrap/>
            <w:vAlign w:val="center"/>
            <w:hideMark/>
          </w:tcPr>
          <w:p w:rsidR="007C0B1B" w:rsidRPr="00B2675C" w:rsidRDefault="007C0B1B" w:rsidP="007C0B1B">
            <w:pPr>
              <w:jc w:val="left"/>
              <w:rPr>
                <w:b/>
                <w:bCs/>
                <w:color w:val="000000"/>
                <w:sz w:val="22"/>
                <w:szCs w:val="22"/>
              </w:rPr>
            </w:pPr>
            <w:r w:rsidRPr="00B2675C">
              <w:rPr>
                <w:b/>
                <w:bCs/>
                <w:color w:val="000000"/>
                <w:sz w:val="22"/>
                <w:szCs w:val="22"/>
              </w:rPr>
              <w:t>Всего по зоне</w:t>
            </w:r>
          </w:p>
        </w:tc>
        <w:tc>
          <w:tcPr>
            <w:tcW w:w="1083"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937</w:t>
            </w:r>
          </w:p>
        </w:tc>
        <w:tc>
          <w:tcPr>
            <w:tcW w:w="1417"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6169</w:t>
            </w:r>
          </w:p>
        </w:tc>
        <w:tc>
          <w:tcPr>
            <w:tcW w:w="120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1647</w:t>
            </w:r>
          </w:p>
        </w:tc>
        <w:tc>
          <w:tcPr>
            <w:tcW w:w="1484"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3545</w:t>
            </w:r>
          </w:p>
        </w:tc>
        <w:tc>
          <w:tcPr>
            <w:tcW w:w="997"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10708</w:t>
            </w:r>
          </w:p>
        </w:tc>
        <w:tc>
          <w:tcPr>
            <w:tcW w:w="123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976</w:t>
            </w:r>
          </w:p>
        </w:tc>
        <w:tc>
          <w:tcPr>
            <w:tcW w:w="101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1785</w:t>
            </w:r>
          </w:p>
        </w:tc>
        <w:tc>
          <w:tcPr>
            <w:tcW w:w="171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8551</w:t>
            </w:r>
          </w:p>
        </w:tc>
        <w:tc>
          <w:tcPr>
            <w:tcW w:w="1562"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257</w:t>
            </w:r>
          </w:p>
        </w:tc>
        <w:tc>
          <w:tcPr>
            <w:tcW w:w="1134"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19490</w:t>
            </w:r>
          </w:p>
        </w:tc>
        <w:tc>
          <w:tcPr>
            <w:tcW w:w="94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54063</w:t>
            </w:r>
          </w:p>
        </w:tc>
      </w:tr>
      <w:tr w:rsidR="007C0B1B" w:rsidRPr="00B2675C" w:rsidTr="007C0B1B">
        <w:trPr>
          <w:trHeight w:val="20"/>
        </w:trPr>
        <w:tc>
          <w:tcPr>
            <w:tcW w:w="15735" w:type="dxa"/>
            <w:gridSpan w:val="13"/>
            <w:shd w:val="clear" w:color="auto" w:fill="auto"/>
            <w:noWrap/>
            <w:vAlign w:val="center"/>
            <w:hideMark/>
          </w:tcPr>
          <w:p w:rsidR="007C0B1B" w:rsidRPr="00B2675C" w:rsidRDefault="007C0B1B" w:rsidP="007C0B1B">
            <w:pPr>
              <w:jc w:val="center"/>
              <w:rPr>
                <w:b/>
                <w:bCs/>
                <w:color w:val="000000"/>
                <w:sz w:val="22"/>
                <w:szCs w:val="22"/>
              </w:rPr>
            </w:pPr>
            <w:r w:rsidRPr="00B2675C">
              <w:rPr>
                <w:b/>
                <w:bCs/>
                <w:color w:val="000000"/>
                <w:sz w:val="22"/>
                <w:szCs w:val="22"/>
              </w:rPr>
              <w:t>Юго-западная зона</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Железногорск</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1056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933</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1987</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1390</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3366</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9638</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15</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Курчатов</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49</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409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174</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756</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238</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547</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1644</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3967</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Льгов</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52</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270</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102</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292</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588</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1689</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Беловский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152</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106</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213</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403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1177</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18</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Большесолдатский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93</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52</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41</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636</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19</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Глушковский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217</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138</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212</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127</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435</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1243</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20</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Дмитриевский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41</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133</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102</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279</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872</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Железногорский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133</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72</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287</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781</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22</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Конышевский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91</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143</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228</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705</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23</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Кореневский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44</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34</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128</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436</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362</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1297</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24</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Курчатовский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142</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57</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88</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256</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152</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949</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25</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Льговский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108</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59</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82</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426</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Медвенский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137</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45</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108</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151</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426</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1051</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27</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Обоянский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359</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165</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505</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1576</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28</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Октябрьский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237</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48</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110</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130</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850</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Пристенский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98</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88</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58</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196</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352</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1050</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30</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Рыльский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44</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116</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317</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317</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742</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2060</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31</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Суджанский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244</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98</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338</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683</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1891</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32</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Фатежский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174</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128</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131</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374</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1050</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33</w:t>
            </w:r>
          </w:p>
        </w:tc>
        <w:tc>
          <w:tcPr>
            <w:tcW w:w="1375"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Хомутовский муниципальный район</w:t>
            </w:r>
          </w:p>
        </w:tc>
        <w:tc>
          <w:tcPr>
            <w:tcW w:w="108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41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82</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w:t>
            </w:r>
          </w:p>
        </w:tc>
        <w:tc>
          <w:tcPr>
            <w:tcW w:w="99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84</w:t>
            </w:r>
          </w:p>
        </w:tc>
        <w:tc>
          <w:tcPr>
            <w:tcW w:w="123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95</w:t>
            </w:r>
          </w:p>
        </w:tc>
        <w:tc>
          <w:tcPr>
            <w:tcW w:w="156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w:t>
            </w:r>
          </w:p>
        </w:tc>
        <w:tc>
          <w:tcPr>
            <w:tcW w:w="113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190</w:t>
            </w:r>
          </w:p>
        </w:tc>
        <w:tc>
          <w:tcPr>
            <w:tcW w:w="94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639</w:t>
            </w:r>
          </w:p>
        </w:tc>
      </w:tr>
      <w:tr w:rsidR="007C0B1B" w:rsidRPr="00B2675C" w:rsidTr="007C0B1B">
        <w:trPr>
          <w:trHeight w:val="20"/>
        </w:trPr>
        <w:tc>
          <w:tcPr>
            <w:tcW w:w="567" w:type="dxa"/>
            <w:shd w:val="clear" w:color="auto" w:fill="auto"/>
            <w:noWrap/>
            <w:vAlign w:val="center"/>
            <w:hideMark/>
          </w:tcPr>
          <w:p w:rsidR="007C0B1B" w:rsidRPr="00B2675C" w:rsidRDefault="007C0B1B" w:rsidP="007C0B1B">
            <w:pPr>
              <w:jc w:val="left"/>
              <w:rPr>
                <w:color w:val="000000"/>
                <w:sz w:val="22"/>
                <w:szCs w:val="22"/>
              </w:rPr>
            </w:pPr>
            <w:r w:rsidRPr="00B2675C">
              <w:rPr>
                <w:color w:val="000000"/>
                <w:sz w:val="22"/>
                <w:szCs w:val="22"/>
              </w:rPr>
              <w:t> </w:t>
            </w:r>
          </w:p>
        </w:tc>
        <w:tc>
          <w:tcPr>
            <w:tcW w:w="1375" w:type="dxa"/>
            <w:shd w:val="clear" w:color="auto" w:fill="auto"/>
            <w:noWrap/>
            <w:vAlign w:val="center"/>
            <w:hideMark/>
          </w:tcPr>
          <w:p w:rsidR="007C0B1B" w:rsidRPr="00B2675C" w:rsidRDefault="007C0B1B" w:rsidP="007C0B1B">
            <w:pPr>
              <w:jc w:val="left"/>
              <w:rPr>
                <w:b/>
                <w:bCs/>
                <w:color w:val="000000"/>
                <w:sz w:val="22"/>
                <w:szCs w:val="22"/>
              </w:rPr>
            </w:pPr>
            <w:r w:rsidRPr="00B2675C">
              <w:rPr>
                <w:b/>
                <w:bCs/>
                <w:color w:val="000000"/>
                <w:sz w:val="22"/>
                <w:szCs w:val="22"/>
              </w:rPr>
              <w:t>Всего по зоне</w:t>
            </w:r>
          </w:p>
        </w:tc>
        <w:tc>
          <w:tcPr>
            <w:tcW w:w="1083"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640</w:t>
            </w:r>
          </w:p>
        </w:tc>
        <w:tc>
          <w:tcPr>
            <w:tcW w:w="1417"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4432</w:t>
            </w:r>
          </w:p>
        </w:tc>
        <w:tc>
          <w:tcPr>
            <w:tcW w:w="120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1994</w:t>
            </w:r>
          </w:p>
        </w:tc>
        <w:tc>
          <w:tcPr>
            <w:tcW w:w="1484"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2062</w:t>
            </w:r>
          </w:p>
        </w:tc>
        <w:tc>
          <w:tcPr>
            <w:tcW w:w="997"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5428</w:t>
            </w:r>
          </w:p>
        </w:tc>
        <w:tc>
          <w:tcPr>
            <w:tcW w:w="123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606</w:t>
            </w:r>
          </w:p>
        </w:tc>
        <w:tc>
          <w:tcPr>
            <w:tcW w:w="101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1460</w:t>
            </w:r>
          </w:p>
        </w:tc>
        <w:tc>
          <w:tcPr>
            <w:tcW w:w="171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5077</w:t>
            </w:r>
          </w:p>
        </w:tc>
        <w:tc>
          <w:tcPr>
            <w:tcW w:w="1562"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263</w:t>
            </w:r>
          </w:p>
        </w:tc>
        <w:tc>
          <w:tcPr>
            <w:tcW w:w="1134"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11584</w:t>
            </w:r>
          </w:p>
        </w:tc>
        <w:tc>
          <w:tcPr>
            <w:tcW w:w="94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33546</w:t>
            </w:r>
          </w:p>
        </w:tc>
      </w:tr>
    </w:tbl>
    <w:p w:rsidR="007C0B1B" w:rsidRPr="00B2675C" w:rsidRDefault="007C0B1B" w:rsidP="005D6DF1">
      <w:pPr>
        <w:spacing w:line="360" w:lineRule="auto"/>
        <w:rPr>
          <w:b/>
          <w:sz w:val="24"/>
          <w:szCs w:val="24"/>
        </w:rPr>
      </w:pPr>
    </w:p>
    <w:p w:rsidR="007C0B1B" w:rsidRPr="00B2675C" w:rsidRDefault="007C0B1B" w:rsidP="005D6DF1">
      <w:pPr>
        <w:spacing w:line="360" w:lineRule="auto"/>
        <w:rPr>
          <w:b/>
          <w:sz w:val="24"/>
          <w:szCs w:val="24"/>
        </w:rPr>
      </w:pPr>
    </w:p>
    <w:p w:rsidR="007C0B1B" w:rsidRPr="00B2675C" w:rsidRDefault="007C0B1B" w:rsidP="005D6DF1">
      <w:pPr>
        <w:spacing w:line="360" w:lineRule="auto"/>
        <w:rPr>
          <w:b/>
          <w:sz w:val="24"/>
          <w:szCs w:val="24"/>
        </w:rPr>
      </w:pPr>
    </w:p>
    <w:p w:rsidR="007C0B1B" w:rsidRPr="00B2675C" w:rsidRDefault="007C0B1B" w:rsidP="005D6DF1">
      <w:pPr>
        <w:spacing w:line="360" w:lineRule="auto"/>
        <w:rPr>
          <w:b/>
          <w:sz w:val="24"/>
          <w:szCs w:val="24"/>
        </w:rPr>
      </w:pPr>
    </w:p>
    <w:p w:rsidR="00E55506" w:rsidRPr="00B2675C" w:rsidRDefault="00E55506" w:rsidP="005D6DF1">
      <w:pPr>
        <w:spacing w:line="360" w:lineRule="auto"/>
        <w:rPr>
          <w:b/>
          <w:sz w:val="24"/>
          <w:szCs w:val="24"/>
        </w:rPr>
      </w:pPr>
    </w:p>
    <w:p w:rsidR="007C0B1B" w:rsidRPr="00B2675C" w:rsidRDefault="007C0B1B" w:rsidP="00536831">
      <w:pPr>
        <w:spacing w:line="360" w:lineRule="auto"/>
        <w:rPr>
          <w:b/>
          <w:sz w:val="24"/>
          <w:szCs w:val="24"/>
        </w:rPr>
      </w:pPr>
    </w:p>
    <w:p w:rsidR="007C0B1B" w:rsidRPr="00B2675C" w:rsidRDefault="007C0B1B" w:rsidP="00536831">
      <w:pPr>
        <w:spacing w:line="360" w:lineRule="auto"/>
        <w:rPr>
          <w:b/>
          <w:sz w:val="24"/>
          <w:szCs w:val="24"/>
        </w:rPr>
      </w:pPr>
    </w:p>
    <w:p w:rsidR="00536831" w:rsidRPr="00B2675C" w:rsidRDefault="005D6DF1" w:rsidP="007C0B1B">
      <w:pPr>
        <w:spacing w:line="360" w:lineRule="auto"/>
        <w:rPr>
          <w:b/>
          <w:sz w:val="24"/>
          <w:szCs w:val="24"/>
        </w:rPr>
      </w:pPr>
      <w:r w:rsidRPr="00B2675C">
        <w:rPr>
          <w:b/>
          <w:sz w:val="24"/>
          <w:szCs w:val="24"/>
        </w:rPr>
        <w:t xml:space="preserve">Таблица </w:t>
      </w:r>
      <w:r w:rsidR="008014D5" w:rsidRPr="00B2675C">
        <w:rPr>
          <w:b/>
          <w:sz w:val="24"/>
          <w:szCs w:val="24"/>
        </w:rPr>
        <w:t>13</w:t>
      </w:r>
      <w:r w:rsidRPr="00B2675C">
        <w:rPr>
          <w:b/>
          <w:sz w:val="24"/>
          <w:szCs w:val="24"/>
        </w:rPr>
        <w:t>.7 Предварительное расчетное количество ТКО от объектов инфраструктуры (м</w:t>
      </w:r>
      <w:r w:rsidRPr="00B2675C">
        <w:rPr>
          <w:b/>
          <w:sz w:val="24"/>
          <w:szCs w:val="24"/>
          <w:vertAlign w:val="superscript"/>
        </w:rPr>
        <w:t>3</w:t>
      </w:r>
      <w:r w:rsidRPr="00B2675C">
        <w:rPr>
          <w:b/>
          <w:sz w:val="24"/>
          <w:szCs w:val="24"/>
        </w:rPr>
        <w:t>/год)</w:t>
      </w:r>
      <w:proofErr w:type="gramStart"/>
      <w:r w:rsidR="008014D5" w:rsidRPr="00B2675C">
        <w:rPr>
          <w:sz w:val="24"/>
          <w:szCs w:val="24"/>
        </w:rPr>
        <w:t xml:space="preserve"> ,</w:t>
      </w:r>
      <w:proofErr w:type="gramEnd"/>
      <w:r w:rsidR="008014D5" w:rsidRPr="00B2675C">
        <w:rPr>
          <w:sz w:val="24"/>
          <w:szCs w:val="24"/>
        </w:rPr>
        <w:t xml:space="preserve"> </w:t>
      </w:r>
      <w:r w:rsidR="008014D5" w:rsidRPr="00B2675C">
        <w:rPr>
          <w:b/>
          <w:sz w:val="24"/>
          <w:szCs w:val="24"/>
        </w:rPr>
        <w:t>сгруппированное по зонам деятельности РО</w:t>
      </w:r>
    </w:p>
    <w:tbl>
      <w:tblPr>
        <w:tblW w:w="1993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1993"/>
        <w:gridCol w:w="1707"/>
        <w:gridCol w:w="2502"/>
        <w:gridCol w:w="1205"/>
        <w:gridCol w:w="1484"/>
        <w:gridCol w:w="1313"/>
        <w:gridCol w:w="1446"/>
        <w:gridCol w:w="1016"/>
        <w:gridCol w:w="1715"/>
        <w:gridCol w:w="1710"/>
        <w:gridCol w:w="2205"/>
        <w:gridCol w:w="876"/>
        <w:gridCol w:w="12"/>
      </w:tblGrid>
      <w:tr w:rsidR="007C0B1B" w:rsidRPr="00B2675C" w:rsidTr="007C0B1B">
        <w:trPr>
          <w:gridAfter w:val="1"/>
          <w:wAfter w:w="12" w:type="dxa"/>
          <w:trHeight w:val="20"/>
          <w:tblHeader/>
        </w:trPr>
        <w:tc>
          <w:tcPr>
            <w:tcW w:w="752"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№п/п</w:t>
            </w:r>
          </w:p>
        </w:tc>
        <w:tc>
          <w:tcPr>
            <w:tcW w:w="1993"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Муниципальное образование</w:t>
            </w:r>
          </w:p>
        </w:tc>
        <w:tc>
          <w:tcPr>
            <w:tcW w:w="1707"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Коллективные средства размещения, м3</w:t>
            </w:r>
          </w:p>
        </w:tc>
        <w:tc>
          <w:tcPr>
            <w:tcW w:w="2502"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Общеобразовательные учреждения, м3</w:t>
            </w:r>
          </w:p>
        </w:tc>
        <w:tc>
          <w:tcPr>
            <w:tcW w:w="120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Объекты культуры и досуга, м3</w:t>
            </w:r>
          </w:p>
        </w:tc>
        <w:tc>
          <w:tcPr>
            <w:tcW w:w="1484"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Спортивные объекты, м3</w:t>
            </w:r>
          </w:p>
        </w:tc>
        <w:tc>
          <w:tcPr>
            <w:tcW w:w="1313"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Магазины, м3</w:t>
            </w:r>
          </w:p>
        </w:tc>
        <w:tc>
          <w:tcPr>
            <w:tcW w:w="1446"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Павильоны, м3</w:t>
            </w:r>
          </w:p>
        </w:tc>
        <w:tc>
          <w:tcPr>
            <w:tcW w:w="1016"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Аптеки, м3</w:t>
            </w:r>
          </w:p>
        </w:tc>
        <w:tc>
          <w:tcPr>
            <w:tcW w:w="171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Предприятия общественного питания, м3</w:t>
            </w:r>
          </w:p>
        </w:tc>
        <w:tc>
          <w:tcPr>
            <w:tcW w:w="1710"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Объекты бытового обслуживания, м3</w:t>
            </w:r>
          </w:p>
        </w:tc>
        <w:tc>
          <w:tcPr>
            <w:tcW w:w="2205"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Административные учреждения, м3</w:t>
            </w:r>
          </w:p>
        </w:tc>
        <w:tc>
          <w:tcPr>
            <w:tcW w:w="876"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Всего ТКО от орг-ций</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left"/>
              <w:rPr>
                <w:color w:val="000000"/>
                <w:sz w:val="22"/>
                <w:szCs w:val="22"/>
              </w:rPr>
            </w:pPr>
            <w:r w:rsidRPr="00B2675C">
              <w:rPr>
                <w:color w:val="000000"/>
                <w:sz w:val="22"/>
                <w:szCs w:val="22"/>
              </w:rPr>
              <w:t> </w:t>
            </w:r>
          </w:p>
        </w:tc>
        <w:tc>
          <w:tcPr>
            <w:tcW w:w="1993" w:type="dxa"/>
            <w:shd w:val="clear" w:color="auto" w:fill="auto"/>
            <w:vAlign w:val="center"/>
            <w:hideMark/>
          </w:tcPr>
          <w:p w:rsidR="007C0B1B" w:rsidRPr="00B2675C" w:rsidRDefault="007C0B1B" w:rsidP="007C0B1B">
            <w:pPr>
              <w:jc w:val="left"/>
              <w:rPr>
                <w:b/>
                <w:bCs/>
                <w:color w:val="000000"/>
                <w:sz w:val="22"/>
                <w:szCs w:val="22"/>
              </w:rPr>
            </w:pPr>
            <w:r w:rsidRPr="00B2675C">
              <w:rPr>
                <w:b/>
                <w:bCs/>
                <w:color w:val="000000"/>
                <w:sz w:val="22"/>
                <w:szCs w:val="22"/>
              </w:rPr>
              <w:t>Курская область</w:t>
            </w:r>
          </w:p>
        </w:tc>
        <w:tc>
          <w:tcPr>
            <w:tcW w:w="1707"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11083</w:t>
            </w:r>
          </w:p>
        </w:tc>
        <w:tc>
          <w:tcPr>
            <w:tcW w:w="2502"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39030</w:t>
            </w:r>
          </w:p>
        </w:tc>
        <w:tc>
          <w:tcPr>
            <w:tcW w:w="120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29128</w:t>
            </w:r>
          </w:p>
        </w:tc>
        <w:tc>
          <w:tcPr>
            <w:tcW w:w="1484"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27591</w:t>
            </w:r>
          </w:p>
        </w:tc>
        <w:tc>
          <w:tcPr>
            <w:tcW w:w="1313"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144532</w:t>
            </w:r>
          </w:p>
        </w:tc>
        <w:tc>
          <w:tcPr>
            <w:tcW w:w="1446"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12468</w:t>
            </w:r>
          </w:p>
        </w:tc>
        <w:tc>
          <w:tcPr>
            <w:tcW w:w="1016"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28397</w:t>
            </w:r>
          </w:p>
        </w:tc>
        <w:tc>
          <w:tcPr>
            <w:tcW w:w="171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77600</w:t>
            </w:r>
          </w:p>
        </w:tc>
        <w:tc>
          <w:tcPr>
            <w:tcW w:w="1710"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1299</w:t>
            </w:r>
          </w:p>
        </w:tc>
        <w:tc>
          <w:tcPr>
            <w:tcW w:w="2205"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151207</w:t>
            </w:r>
          </w:p>
        </w:tc>
        <w:tc>
          <w:tcPr>
            <w:tcW w:w="876" w:type="dxa"/>
            <w:shd w:val="clear" w:color="auto" w:fill="auto"/>
            <w:vAlign w:val="center"/>
            <w:hideMark/>
          </w:tcPr>
          <w:p w:rsidR="007C0B1B" w:rsidRPr="00B2675C" w:rsidRDefault="007C0B1B" w:rsidP="007C0B1B">
            <w:pPr>
              <w:jc w:val="right"/>
              <w:rPr>
                <w:b/>
                <w:bCs/>
                <w:color w:val="000000"/>
                <w:sz w:val="22"/>
                <w:szCs w:val="22"/>
              </w:rPr>
            </w:pPr>
            <w:r w:rsidRPr="00B2675C">
              <w:rPr>
                <w:b/>
                <w:bCs/>
                <w:color w:val="000000"/>
                <w:sz w:val="22"/>
                <w:szCs w:val="22"/>
              </w:rPr>
              <w:t>522335</w:t>
            </w:r>
          </w:p>
        </w:tc>
      </w:tr>
      <w:tr w:rsidR="007C0B1B" w:rsidRPr="00B2675C" w:rsidTr="007C0B1B">
        <w:trPr>
          <w:trHeight w:val="20"/>
        </w:trPr>
        <w:tc>
          <w:tcPr>
            <w:tcW w:w="19936" w:type="dxa"/>
            <w:gridSpan w:val="14"/>
            <w:shd w:val="clear" w:color="auto" w:fill="auto"/>
            <w:noWrap/>
            <w:vAlign w:val="center"/>
            <w:hideMark/>
          </w:tcPr>
          <w:p w:rsidR="007C0B1B" w:rsidRPr="00B2675C" w:rsidRDefault="007C0B1B" w:rsidP="007C0B1B">
            <w:pPr>
              <w:jc w:val="center"/>
              <w:rPr>
                <w:b/>
                <w:bCs/>
                <w:color w:val="000000"/>
                <w:sz w:val="22"/>
                <w:szCs w:val="22"/>
              </w:rPr>
            </w:pPr>
            <w:r w:rsidRPr="00B2675C">
              <w:rPr>
                <w:b/>
                <w:bCs/>
                <w:color w:val="000000"/>
                <w:sz w:val="22"/>
                <w:szCs w:val="22"/>
              </w:rPr>
              <w:t>Северо-восточная зона</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Курск</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5346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16236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4320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13410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83124</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6177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10589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38263</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442</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71336</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249242</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Щигры</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35</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589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435</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1431</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834</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533</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2576</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6948</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Горшеченский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501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912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324</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980</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287</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2028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2339</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7506</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4</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Золотухинский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212</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729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896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300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1012</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644</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1018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1936</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6942</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5</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Касторенский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498</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234</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1356</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350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1863</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6254</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Курский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466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1443</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1072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624</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2252</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2555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34</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6373</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15103</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7</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Мантуровский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672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420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824</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923</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1288</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5112</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Поныровский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382</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512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228</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756</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236</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300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1134</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3703</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9</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Советский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544</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896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372</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1460</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257</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900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1690</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6424</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10</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Солнцевский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445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1094</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366</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563</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1438</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5447</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11</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Тимский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736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288</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863</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265</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703</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1126</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4345</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12</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Черемисиновский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592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491</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392</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558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1084</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3840</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13</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Щигровский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656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324</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268</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656</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2445</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left"/>
              <w:rPr>
                <w:color w:val="000000"/>
                <w:sz w:val="22"/>
                <w:szCs w:val="22"/>
              </w:rPr>
            </w:pPr>
            <w:r w:rsidRPr="00B2675C">
              <w:rPr>
                <w:color w:val="000000"/>
                <w:sz w:val="22"/>
                <w:szCs w:val="22"/>
              </w:rPr>
              <w:t> </w:t>
            </w:r>
          </w:p>
        </w:tc>
        <w:tc>
          <w:tcPr>
            <w:tcW w:w="1993" w:type="dxa"/>
            <w:shd w:val="clear" w:color="auto" w:fill="auto"/>
            <w:noWrap/>
            <w:vAlign w:val="center"/>
            <w:hideMark/>
          </w:tcPr>
          <w:p w:rsidR="007C0B1B" w:rsidRPr="00B2675C" w:rsidRDefault="007C0B1B" w:rsidP="007C0B1B">
            <w:pPr>
              <w:jc w:val="left"/>
              <w:rPr>
                <w:b/>
                <w:bCs/>
                <w:color w:val="000000"/>
                <w:sz w:val="22"/>
                <w:szCs w:val="22"/>
              </w:rPr>
            </w:pPr>
            <w:r w:rsidRPr="00B2675C">
              <w:rPr>
                <w:b/>
                <w:bCs/>
                <w:color w:val="000000"/>
                <w:sz w:val="22"/>
                <w:szCs w:val="22"/>
              </w:rPr>
              <w:t>Всего по зоне</w:t>
            </w:r>
          </w:p>
        </w:tc>
        <w:tc>
          <w:tcPr>
            <w:tcW w:w="1707"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6587</w:t>
            </w:r>
          </w:p>
        </w:tc>
        <w:tc>
          <w:tcPr>
            <w:tcW w:w="2502"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22712</w:t>
            </w:r>
          </w:p>
        </w:tc>
        <w:tc>
          <w:tcPr>
            <w:tcW w:w="120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13176</w:t>
            </w:r>
          </w:p>
        </w:tc>
        <w:tc>
          <w:tcPr>
            <w:tcW w:w="1484"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17445</w:t>
            </w:r>
          </w:p>
        </w:tc>
        <w:tc>
          <w:tcPr>
            <w:tcW w:w="1313"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95911</w:t>
            </w:r>
          </w:p>
        </w:tc>
        <w:tc>
          <w:tcPr>
            <w:tcW w:w="144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7691</w:t>
            </w:r>
          </w:p>
        </w:tc>
        <w:tc>
          <w:tcPr>
            <w:tcW w:w="101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15620</w:t>
            </w:r>
          </w:p>
        </w:tc>
        <w:tc>
          <w:tcPr>
            <w:tcW w:w="171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48690</w:t>
            </w:r>
          </w:p>
        </w:tc>
        <w:tc>
          <w:tcPr>
            <w:tcW w:w="1710"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641</w:t>
            </w:r>
          </w:p>
        </w:tc>
        <w:tc>
          <w:tcPr>
            <w:tcW w:w="220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94839</w:t>
            </w:r>
          </w:p>
        </w:tc>
        <w:tc>
          <w:tcPr>
            <w:tcW w:w="87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323312</w:t>
            </w:r>
          </w:p>
        </w:tc>
      </w:tr>
      <w:tr w:rsidR="007C0B1B" w:rsidRPr="00B2675C" w:rsidTr="007C0B1B">
        <w:trPr>
          <w:trHeight w:val="20"/>
        </w:trPr>
        <w:tc>
          <w:tcPr>
            <w:tcW w:w="19936" w:type="dxa"/>
            <w:gridSpan w:val="14"/>
            <w:shd w:val="clear" w:color="auto" w:fill="auto"/>
            <w:noWrap/>
            <w:vAlign w:val="center"/>
            <w:hideMark/>
          </w:tcPr>
          <w:p w:rsidR="007C0B1B" w:rsidRPr="00B2675C" w:rsidRDefault="007C0B1B" w:rsidP="007C0B1B">
            <w:pPr>
              <w:jc w:val="center"/>
              <w:rPr>
                <w:b/>
                <w:bCs/>
                <w:color w:val="000000"/>
                <w:sz w:val="22"/>
                <w:szCs w:val="22"/>
              </w:rPr>
            </w:pPr>
            <w:r w:rsidRPr="00B2675C">
              <w:rPr>
                <w:b/>
                <w:bCs/>
                <w:color w:val="000000"/>
                <w:sz w:val="22"/>
                <w:szCs w:val="22"/>
              </w:rPr>
              <w:t>Юго-западная зона</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14</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Железногорск</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148</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3889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1360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4590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17800</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1565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3762</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7915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218</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16377</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57623</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15</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Курчатов</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346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1504</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855</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6775</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584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2079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3115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90</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8000</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23668</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Льгов</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144</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829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480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255</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2417</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474</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895</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1665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47</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2862</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10068</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Беловский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627</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1359</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931</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1213</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1961</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7090</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18</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Большесолдатский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342</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258</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571</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436</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1229</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3719</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19</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Глушковский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1104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1896</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725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2114</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7276</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20</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Дмитриевский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85</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428</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204</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1192</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889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458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1358</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5442</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Железногорский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932</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720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648</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1399</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4580</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22</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Конышевский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243</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800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234</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814</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815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1109</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4240</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23</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Кореневский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310</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658</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688</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168</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1151</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101</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71</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2480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1762</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7406</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24</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Курчатовский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998</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516</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496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282</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790</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1455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739</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5648</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25</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Льговский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147</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335</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864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288</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338</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213</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0</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401</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2586</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Медвенский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177</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503</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768</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222</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965</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258</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206</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858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2072</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6047</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27</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Обоянский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957</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1232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312</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3214</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202</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40</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938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41</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2456</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9559</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28</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Октябрьский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874</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384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984</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118</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253</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1133</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4712</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29</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Пристенский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136</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511</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784</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312</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787</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261</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509</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1115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1715</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6138</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30</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Рыльский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312</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997</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1120</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570</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2839</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215</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614</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1805</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3612</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12124</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31</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Суджанский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163</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999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976</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2185</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157</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861</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1928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3322</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11013</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32</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Фатежский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113</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639</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1143</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119</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608</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748</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26</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1822</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6156</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right"/>
              <w:rPr>
                <w:color w:val="000000"/>
                <w:sz w:val="22"/>
                <w:szCs w:val="22"/>
              </w:rPr>
            </w:pPr>
            <w:r w:rsidRPr="00B2675C">
              <w:rPr>
                <w:color w:val="000000"/>
                <w:sz w:val="22"/>
                <w:szCs w:val="22"/>
              </w:rPr>
              <w:t>33</w:t>
            </w:r>
          </w:p>
        </w:tc>
        <w:tc>
          <w:tcPr>
            <w:tcW w:w="1993" w:type="dxa"/>
            <w:shd w:val="clear" w:color="auto" w:fill="auto"/>
            <w:vAlign w:val="center"/>
            <w:hideMark/>
          </w:tcPr>
          <w:p w:rsidR="007C0B1B" w:rsidRPr="00B2675C" w:rsidRDefault="007C0B1B" w:rsidP="007C0B1B">
            <w:pPr>
              <w:jc w:val="left"/>
              <w:rPr>
                <w:color w:val="000000"/>
                <w:sz w:val="22"/>
                <w:szCs w:val="22"/>
              </w:rPr>
            </w:pPr>
            <w:r w:rsidRPr="00B2675C">
              <w:rPr>
                <w:color w:val="000000"/>
                <w:sz w:val="22"/>
                <w:szCs w:val="22"/>
              </w:rPr>
              <w:t>Хомутовский муниципальный район</w:t>
            </w:r>
          </w:p>
        </w:tc>
        <w:tc>
          <w:tcPr>
            <w:tcW w:w="1707"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27</w:t>
            </w:r>
          </w:p>
        </w:tc>
        <w:tc>
          <w:tcPr>
            <w:tcW w:w="2502"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300</w:t>
            </w:r>
          </w:p>
        </w:tc>
        <w:tc>
          <w:tcPr>
            <w:tcW w:w="1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912</w:t>
            </w:r>
          </w:p>
        </w:tc>
        <w:tc>
          <w:tcPr>
            <w:tcW w:w="1484"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156</w:t>
            </w:r>
          </w:p>
        </w:tc>
        <w:tc>
          <w:tcPr>
            <w:tcW w:w="1313"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753</w:t>
            </w:r>
          </w:p>
        </w:tc>
        <w:tc>
          <w:tcPr>
            <w:tcW w:w="144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58</w:t>
            </w:r>
          </w:p>
        </w:tc>
        <w:tc>
          <w:tcPr>
            <w:tcW w:w="101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251</w:t>
            </w:r>
          </w:p>
        </w:tc>
        <w:tc>
          <w:tcPr>
            <w:tcW w:w="171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540</w:t>
            </w:r>
          </w:p>
        </w:tc>
        <w:tc>
          <w:tcPr>
            <w:tcW w:w="1710"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8</w:t>
            </w:r>
          </w:p>
        </w:tc>
        <w:tc>
          <w:tcPr>
            <w:tcW w:w="2205"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925</w:t>
            </w:r>
          </w:p>
        </w:tc>
        <w:tc>
          <w:tcPr>
            <w:tcW w:w="876" w:type="dxa"/>
            <w:shd w:val="clear" w:color="auto" w:fill="auto"/>
            <w:vAlign w:val="center"/>
            <w:hideMark/>
          </w:tcPr>
          <w:p w:rsidR="007C0B1B" w:rsidRPr="00B2675C" w:rsidRDefault="007C0B1B" w:rsidP="007C0B1B">
            <w:pPr>
              <w:jc w:val="right"/>
              <w:rPr>
                <w:color w:val="000000"/>
                <w:sz w:val="22"/>
                <w:szCs w:val="22"/>
              </w:rPr>
            </w:pPr>
            <w:r w:rsidRPr="00B2675C">
              <w:rPr>
                <w:color w:val="000000"/>
                <w:sz w:val="22"/>
                <w:szCs w:val="22"/>
              </w:rPr>
              <w:t>3930</w:t>
            </w:r>
          </w:p>
        </w:tc>
      </w:tr>
      <w:tr w:rsidR="007C0B1B" w:rsidRPr="00B2675C" w:rsidTr="007C0B1B">
        <w:trPr>
          <w:gridAfter w:val="1"/>
          <w:wAfter w:w="12" w:type="dxa"/>
          <w:trHeight w:val="20"/>
        </w:trPr>
        <w:tc>
          <w:tcPr>
            <w:tcW w:w="752" w:type="dxa"/>
            <w:shd w:val="clear" w:color="auto" w:fill="auto"/>
            <w:noWrap/>
            <w:vAlign w:val="center"/>
            <w:hideMark/>
          </w:tcPr>
          <w:p w:rsidR="007C0B1B" w:rsidRPr="00B2675C" w:rsidRDefault="007C0B1B" w:rsidP="007C0B1B">
            <w:pPr>
              <w:jc w:val="left"/>
              <w:rPr>
                <w:color w:val="000000"/>
                <w:sz w:val="22"/>
                <w:szCs w:val="22"/>
              </w:rPr>
            </w:pPr>
            <w:r w:rsidRPr="00B2675C">
              <w:rPr>
                <w:color w:val="000000"/>
                <w:sz w:val="22"/>
                <w:szCs w:val="22"/>
              </w:rPr>
              <w:t> </w:t>
            </w:r>
          </w:p>
        </w:tc>
        <w:tc>
          <w:tcPr>
            <w:tcW w:w="1993" w:type="dxa"/>
            <w:shd w:val="clear" w:color="auto" w:fill="auto"/>
            <w:noWrap/>
            <w:vAlign w:val="center"/>
            <w:hideMark/>
          </w:tcPr>
          <w:p w:rsidR="007C0B1B" w:rsidRPr="00B2675C" w:rsidRDefault="007C0B1B" w:rsidP="007C0B1B">
            <w:pPr>
              <w:jc w:val="left"/>
              <w:rPr>
                <w:b/>
                <w:bCs/>
                <w:color w:val="000000"/>
                <w:sz w:val="22"/>
                <w:szCs w:val="22"/>
              </w:rPr>
            </w:pPr>
            <w:r w:rsidRPr="00B2675C">
              <w:rPr>
                <w:b/>
                <w:bCs/>
                <w:color w:val="000000"/>
                <w:sz w:val="22"/>
                <w:szCs w:val="22"/>
              </w:rPr>
              <w:t>Всего по зоне</w:t>
            </w:r>
          </w:p>
        </w:tc>
        <w:tc>
          <w:tcPr>
            <w:tcW w:w="1707"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4496</w:t>
            </w:r>
          </w:p>
        </w:tc>
        <w:tc>
          <w:tcPr>
            <w:tcW w:w="2502"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16318</w:t>
            </w:r>
          </w:p>
        </w:tc>
        <w:tc>
          <w:tcPr>
            <w:tcW w:w="120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15952</w:t>
            </w:r>
          </w:p>
        </w:tc>
        <w:tc>
          <w:tcPr>
            <w:tcW w:w="1484"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10146</w:t>
            </w:r>
          </w:p>
        </w:tc>
        <w:tc>
          <w:tcPr>
            <w:tcW w:w="1313"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48621</w:t>
            </w:r>
          </w:p>
        </w:tc>
        <w:tc>
          <w:tcPr>
            <w:tcW w:w="144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4777</w:t>
            </w:r>
          </w:p>
        </w:tc>
        <w:tc>
          <w:tcPr>
            <w:tcW w:w="101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12777</w:t>
            </w:r>
          </w:p>
        </w:tc>
        <w:tc>
          <w:tcPr>
            <w:tcW w:w="171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28910</w:t>
            </w:r>
          </w:p>
        </w:tc>
        <w:tc>
          <w:tcPr>
            <w:tcW w:w="1710"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658</w:t>
            </w:r>
          </w:p>
        </w:tc>
        <w:tc>
          <w:tcPr>
            <w:tcW w:w="2205"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56368</w:t>
            </w:r>
          </w:p>
        </w:tc>
        <w:tc>
          <w:tcPr>
            <w:tcW w:w="876" w:type="dxa"/>
            <w:shd w:val="clear" w:color="auto" w:fill="auto"/>
            <w:noWrap/>
            <w:vAlign w:val="center"/>
            <w:hideMark/>
          </w:tcPr>
          <w:p w:rsidR="007C0B1B" w:rsidRPr="00B2675C" w:rsidRDefault="007C0B1B" w:rsidP="007C0B1B">
            <w:pPr>
              <w:jc w:val="right"/>
              <w:rPr>
                <w:b/>
                <w:bCs/>
                <w:color w:val="000000"/>
                <w:sz w:val="22"/>
                <w:szCs w:val="22"/>
              </w:rPr>
            </w:pPr>
            <w:r w:rsidRPr="00B2675C">
              <w:rPr>
                <w:b/>
                <w:bCs/>
                <w:color w:val="000000"/>
                <w:sz w:val="22"/>
                <w:szCs w:val="22"/>
              </w:rPr>
              <w:t>199023</w:t>
            </w:r>
          </w:p>
        </w:tc>
      </w:tr>
    </w:tbl>
    <w:p w:rsidR="007C0B1B" w:rsidRPr="00B2675C" w:rsidRDefault="007C0B1B" w:rsidP="005D6DF1">
      <w:pPr>
        <w:spacing w:before="240" w:line="360" w:lineRule="auto"/>
        <w:ind w:firstLine="709"/>
        <w:rPr>
          <w:sz w:val="24"/>
        </w:rPr>
        <w:sectPr w:rsidR="007C0B1B" w:rsidRPr="00B2675C" w:rsidSect="00FA6B6B">
          <w:pgSz w:w="16838" w:h="11906" w:orient="landscape"/>
          <w:pgMar w:top="1418" w:right="970" w:bottom="709" w:left="1418" w:header="340" w:footer="624" w:gutter="0"/>
          <w:cols w:space="708"/>
          <w:docGrid w:linePitch="381"/>
        </w:sectPr>
      </w:pPr>
    </w:p>
    <w:p w:rsidR="005D6DF1" w:rsidRPr="00B2675C" w:rsidRDefault="005D6DF1" w:rsidP="005D6DF1">
      <w:pPr>
        <w:spacing w:line="360" w:lineRule="auto"/>
        <w:rPr>
          <w:b/>
          <w:sz w:val="24"/>
          <w:szCs w:val="24"/>
        </w:rPr>
      </w:pPr>
      <w:r w:rsidRPr="00B2675C">
        <w:rPr>
          <w:b/>
          <w:sz w:val="24"/>
          <w:szCs w:val="24"/>
        </w:rPr>
        <w:t xml:space="preserve">Таблица </w:t>
      </w:r>
      <w:r w:rsidR="008014D5" w:rsidRPr="00B2675C">
        <w:rPr>
          <w:b/>
          <w:sz w:val="24"/>
          <w:szCs w:val="24"/>
        </w:rPr>
        <w:t>13</w:t>
      </w:r>
      <w:r w:rsidRPr="00B2675C">
        <w:rPr>
          <w:b/>
          <w:sz w:val="24"/>
          <w:szCs w:val="24"/>
        </w:rPr>
        <w:t>.8 Расчетное количество ТКО от населения и объектов инфраструктуры (т/год, м</w:t>
      </w:r>
      <w:r w:rsidRPr="00B2675C">
        <w:rPr>
          <w:b/>
          <w:sz w:val="24"/>
          <w:szCs w:val="24"/>
          <w:vertAlign w:val="superscript"/>
        </w:rPr>
        <w:t>3</w:t>
      </w:r>
      <w:r w:rsidRPr="00B2675C">
        <w:rPr>
          <w:b/>
          <w:sz w:val="24"/>
          <w:szCs w:val="24"/>
        </w:rPr>
        <w:t>/год)</w:t>
      </w:r>
      <w:proofErr w:type="gramStart"/>
      <w:r w:rsidR="008014D5" w:rsidRPr="00B2675C">
        <w:rPr>
          <w:sz w:val="24"/>
          <w:szCs w:val="24"/>
        </w:rPr>
        <w:t xml:space="preserve"> ,</w:t>
      </w:r>
      <w:proofErr w:type="gramEnd"/>
      <w:r w:rsidR="008014D5" w:rsidRPr="00B2675C">
        <w:rPr>
          <w:sz w:val="24"/>
          <w:szCs w:val="24"/>
        </w:rPr>
        <w:t xml:space="preserve"> </w:t>
      </w:r>
      <w:r w:rsidR="008014D5" w:rsidRPr="00B2675C">
        <w:rPr>
          <w:b/>
          <w:sz w:val="24"/>
          <w:szCs w:val="24"/>
        </w:rPr>
        <w:t>сгруппированное по зонам деятельности РО</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186"/>
        <w:gridCol w:w="1411"/>
        <w:gridCol w:w="1411"/>
        <w:gridCol w:w="1187"/>
        <w:gridCol w:w="1411"/>
        <w:gridCol w:w="1411"/>
      </w:tblGrid>
      <w:tr w:rsidR="001254CF" w:rsidRPr="00B2675C" w:rsidTr="006F09D2">
        <w:trPr>
          <w:trHeight w:val="20"/>
          <w:tblHeader/>
        </w:trPr>
        <w:tc>
          <w:tcPr>
            <w:tcW w:w="2021" w:type="dxa"/>
            <w:vMerge w:val="restart"/>
            <w:shd w:val="clear" w:color="auto" w:fill="auto"/>
            <w:noWrap/>
            <w:vAlign w:val="center"/>
            <w:hideMark/>
          </w:tcPr>
          <w:p w:rsidR="001254CF" w:rsidRPr="00B2675C" w:rsidRDefault="001254CF" w:rsidP="001254CF">
            <w:pPr>
              <w:jc w:val="left"/>
              <w:rPr>
                <w:sz w:val="22"/>
                <w:szCs w:val="22"/>
              </w:rPr>
            </w:pPr>
            <w:r w:rsidRPr="00B2675C">
              <w:rPr>
                <w:b/>
                <w:bCs/>
                <w:color w:val="000000"/>
                <w:sz w:val="22"/>
                <w:szCs w:val="22"/>
              </w:rPr>
              <w:t> Муниципальное образование</w:t>
            </w:r>
          </w:p>
        </w:tc>
        <w:tc>
          <w:tcPr>
            <w:tcW w:w="3916" w:type="dxa"/>
            <w:gridSpan w:val="3"/>
            <w:shd w:val="clear" w:color="auto" w:fill="auto"/>
            <w:noWrap/>
            <w:vAlign w:val="center"/>
            <w:hideMark/>
          </w:tcPr>
          <w:p w:rsidR="001254CF" w:rsidRPr="00B2675C" w:rsidRDefault="001254CF" w:rsidP="001254CF">
            <w:pPr>
              <w:jc w:val="center"/>
              <w:rPr>
                <w:b/>
                <w:sz w:val="22"/>
                <w:szCs w:val="22"/>
              </w:rPr>
            </w:pPr>
            <w:r w:rsidRPr="00B2675C">
              <w:rPr>
                <w:b/>
                <w:color w:val="000000"/>
                <w:sz w:val="22"/>
                <w:szCs w:val="22"/>
              </w:rPr>
              <w:t>Объем ТКО</w:t>
            </w:r>
          </w:p>
        </w:tc>
        <w:tc>
          <w:tcPr>
            <w:tcW w:w="3916" w:type="dxa"/>
            <w:gridSpan w:val="3"/>
            <w:shd w:val="clear" w:color="auto" w:fill="auto"/>
            <w:noWrap/>
            <w:vAlign w:val="center"/>
            <w:hideMark/>
          </w:tcPr>
          <w:p w:rsidR="001254CF" w:rsidRPr="00B2675C" w:rsidRDefault="001254CF" w:rsidP="001254CF">
            <w:pPr>
              <w:jc w:val="center"/>
              <w:rPr>
                <w:b/>
                <w:sz w:val="22"/>
                <w:szCs w:val="22"/>
              </w:rPr>
            </w:pPr>
            <w:r w:rsidRPr="00B2675C">
              <w:rPr>
                <w:b/>
                <w:color w:val="000000"/>
                <w:sz w:val="22"/>
                <w:szCs w:val="22"/>
              </w:rPr>
              <w:t>Масса ТКО</w:t>
            </w:r>
          </w:p>
        </w:tc>
      </w:tr>
      <w:tr w:rsidR="001254CF" w:rsidRPr="00B2675C" w:rsidTr="006F09D2">
        <w:trPr>
          <w:trHeight w:val="20"/>
          <w:tblHeader/>
        </w:trPr>
        <w:tc>
          <w:tcPr>
            <w:tcW w:w="2021" w:type="dxa"/>
            <w:vMerge/>
            <w:shd w:val="clear" w:color="auto" w:fill="auto"/>
            <w:vAlign w:val="center"/>
            <w:hideMark/>
          </w:tcPr>
          <w:p w:rsidR="001254CF" w:rsidRPr="00B2675C" w:rsidRDefault="001254CF" w:rsidP="001254CF">
            <w:pPr>
              <w:jc w:val="left"/>
              <w:rPr>
                <w:b/>
                <w:bCs/>
                <w:color w:val="000000"/>
                <w:sz w:val="22"/>
                <w:szCs w:val="22"/>
              </w:rPr>
            </w:pPr>
          </w:p>
        </w:tc>
        <w:tc>
          <w:tcPr>
            <w:tcW w:w="1160" w:type="dxa"/>
            <w:shd w:val="clear" w:color="auto" w:fill="auto"/>
            <w:vAlign w:val="center"/>
            <w:hideMark/>
          </w:tcPr>
          <w:p w:rsidR="001254CF" w:rsidRPr="00B2675C" w:rsidRDefault="001254CF" w:rsidP="001254CF">
            <w:pPr>
              <w:jc w:val="left"/>
              <w:rPr>
                <w:b/>
                <w:bCs/>
                <w:color w:val="000000"/>
                <w:sz w:val="22"/>
                <w:szCs w:val="22"/>
              </w:rPr>
            </w:pPr>
            <w:r w:rsidRPr="00B2675C">
              <w:rPr>
                <w:b/>
                <w:bCs/>
                <w:color w:val="000000"/>
                <w:sz w:val="22"/>
                <w:szCs w:val="22"/>
              </w:rPr>
              <w:t>ТКО от населения, м</w:t>
            </w:r>
            <w:r w:rsidRPr="00B2675C">
              <w:rPr>
                <w:b/>
                <w:bCs/>
                <w:color w:val="000000"/>
                <w:sz w:val="22"/>
                <w:szCs w:val="22"/>
                <w:vertAlign w:val="superscript"/>
              </w:rPr>
              <w:t>3</w:t>
            </w:r>
            <w:r w:rsidRPr="00B2675C">
              <w:rPr>
                <w:b/>
                <w:bCs/>
                <w:color w:val="000000"/>
                <w:sz w:val="22"/>
                <w:szCs w:val="22"/>
              </w:rPr>
              <w:t>/год</w:t>
            </w:r>
          </w:p>
        </w:tc>
        <w:tc>
          <w:tcPr>
            <w:tcW w:w="1378" w:type="dxa"/>
            <w:shd w:val="clear" w:color="auto" w:fill="auto"/>
            <w:vAlign w:val="center"/>
            <w:hideMark/>
          </w:tcPr>
          <w:p w:rsidR="001254CF" w:rsidRPr="00B2675C" w:rsidRDefault="001254CF" w:rsidP="001254CF">
            <w:pPr>
              <w:jc w:val="left"/>
              <w:rPr>
                <w:b/>
                <w:bCs/>
                <w:color w:val="000000"/>
                <w:sz w:val="22"/>
                <w:szCs w:val="22"/>
              </w:rPr>
            </w:pPr>
            <w:r w:rsidRPr="00B2675C">
              <w:rPr>
                <w:b/>
                <w:bCs/>
                <w:color w:val="000000"/>
                <w:sz w:val="22"/>
                <w:szCs w:val="22"/>
              </w:rPr>
              <w:t>ТКО от организаций, м</w:t>
            </w:r>
            <w:r w:rsidRPr="00B2675C">
              <w:rPr>
                <w:b/>
                <w:bCs/>
                <w:color w:val="000000"/>
                <w:sz w:val="22"/>
                <w:szCs w:val="22"/>
                <w:vertAlign w:val="superscript"/>
              </w:rPr>
              <w:t>3</w:t>
            </w:r>
            <w:r w:rsidRPr="00B2675C">
              <w:rPr>
                <w:b/>
                <w:bCs/>
                <w:color w:val="000000"/>
                <w:sz w:val="22"/>
                <w:szCs w:val="22"/>
              </w:rPr>
              <w:t>/год</w:t>
            </w:r>
          </w:p>
        </w:tc>
        <w:tc>
          <w:tcPr>
            <w:tcW w:w="1378" w:type="dxa"/>
            <w:shd w:val="clear" w:color="auto" w:fill="auto"/>
            <w:vAlign w:val="center"/>
            <w:hideMark/>
          </w:tcPr>
          <w:p w:rsidR="001254CF" w:rsidRPr="00B2675C" w:rsidRDefault="001254CF" w:rsidP="001254CF">
            <w:pPr>
              <w:jc w:val="left"/>
              <w:rPr>
                <w:b/>
                <w:bCs/>
                <w:color w:val="000000"/>
                <w:sz w:val="22"/>
                <w:szCs w:val="22"/>
              </w:rPr>
            </w:pPr>
            <w:r w:rsidRPr="00B2675C">
              <w:rPr>
                <w:b/>
                <w:bCs/>
                <w:color w:val="000000"/>
                <w:sz w:val="22"/>
                <w:szCs w:val="22"/>
              </w:rPr>
              <w:t>Суммарное количество ТКО от населения и организаций, м</w:t>
            </w:r>
            <w:r w:rsidRPr="00B2675C">
              <w:rPr>
                <w:b/>
                <w:bCs/>
                <w:color w:val="000000"/>
                <w:sz w:val="22"/>
                <w:szCs w:val="22"/>
                <w:vertAlign w:val="superscript"/>
              </w:rPr>
              <w:t>3</w:t>
            </w:r>
            <w:r w:rsidRPr="00B2675C">
              <w:rPr>
                <w:b/>
                <w:bCs/>
                <w:color w:val="000000"/>
                <w:sz w:val="22"/>
                <w:szCs w:val="22"/>
              </w:rPr>
              <w:t>/год</w:t>
            </w:r>
          </w:p>
        </w:tc>
        <w:tc>
          <w:tcPr>
            <w:tcW w:w="1160" w:type="dxa"/>
            <w:shd w:val="clear" w:color="auto" w:fill="auto"/>
            <w:vAlign w:val="center"/>
            <w:hideMark/>
          </w:tcPr>
          <w:p w:rsidR="001254CF" w:rsidRPr="00B2675C" w:rsidRDefault="001254CF" w:rsidP="001254CF">
            <w:pPr>
              <w:jc w:val="left"/>
              <w:rPr>
                <w:b/>
                <w:bCs/>
                <w:color w:val="000000"/>
                <w:sz w:val="22"/>
                <w:szCs w:val="22"/>
              </w:rPr>
            </w:pPr>
            <w:r w:rsidRPr="00B2675C">
              <w:rPr>
                <w:b/>
                <w:bCs/>
                <w:color w:val="000000"/>
                <w:sz w:val="22"/>
                <w:szCs w:val="22"/>
              </w:rPr>
              <w:t>ТКО от населения, т/год</w:t>
            </w:r>
          </w:p>
        </w:tc>
        <w:tc>
          <w:tcPr>
            <w:tcW w:w="1378" w:type="dxa"/>
            <w:shd w:val="clear" w:color="auto" w:fill="auto"/>
            <w:vAlign w:val="center"/>
            <w:hideMark/>
          </w:tcPr>
          <w:p w:rsidR="001254CF" w:rsidRPr="00B2675C" w:rsidRDefault="001254CF" w:rsidP="001254CF">
            <w:pPr>
              <w:jc w:val="left"/>
              <w:rPr>
                <w:b/>
                <w:bCs/>
                <w:color w:val="000000"/>
                <w:sz w:val="22"/>
                <w:szCs w:val="22"/>
              </w:rPr>
            </w:pPr>
            <w:r w:rsidRPr="00B2675C">
              <w:rPr>
                <w:b/>
                <w:bCs/>
                <w:color w:val="000000"/>
                <w:sz w:val="22"/>
                <w:szCs w:val="22"/>
              </w:rPr>
              <w:t>ТКО от организаций, т/год</w:t>
            </w:r>
          </w:p>
        </w:tc>
        <w:tc>
          <w:tcPr>
            <w:tcW w:w="1378" w:type="dxa"/>
            <w:shd w:val="clear" w:color="auto" w:fill="auto"/>
            <w:vAlign w:val="center"/>
            <w:hideMark/>
          </w:tcPr>
          <w:p w:rsidR="001254CF" w:rsidRPr="00B2675C" w:rsidRDefault="001254CF" w:rsidP="001254CF">
            <w:pPr>
              <w:jc w:val="left"/>
              <w:rPr>
                <w:b/>
                <w:bCs/>
                <w:color w:val="000000"/>
                <w:sz w:val="22"/>
                <w:szCs w:val="22"/>
              </w:rPr>
            </w:pPr>
            <w:r w:rsidRPr="00B2675C">
              <w:rPr>
                <w:b/>
                <w:bCs/>
                <w:color w:val="000000"/>
                <w:sz w:val="22"/>
                <w:szCs w:val="22"/>
              </w:rPr>
              <w:t>Суммарное количество ТКО от населения и организаций, т/год</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b/>
                <w:bCs/>
                <w:color w:val="000000"/>
                <w:sz w:val="22"/>
                <w:szCs w:val="22"/>
              </w:rPr>
            </w:pPr>
            <w:r w:rsidRPr="00B2675C">
              <w:rPr>
                <w:b/>
                <w:bCs/>
                <w:color w:val="000000"/>
                <w:sz w:val="22"/>
                <w:szCs w:val="22"/>
              </w:rPr>
              <w:t>Всего по Курской области</w:t>
            </w:r>
          </w:p>
        </w:tc>
        <w:tc>
          <w:tcPr>
            <w:tcW w:w="1160" w:type="dxa"/>
            <w:tcBorders>
              <w:top w:val="nil"/>
              <w:left w:val="nil"/>
              <w:bottom w:val="single" w:sz="8" w:space="0" w:color="auto"/>
              <w:right w:val="single" w:sz="8" w:space="0" w:color="auto"/>
            </w:tcBorders>
            <w:shd w:val="clear" w:color="auto" w:fill="auto"/>
            <w:vAlign w:val="center"/>
            <w:hideMark/>
          </w:tcPr>
          <w:p w:rsidR="006F09D2" w:rsidRPr="00B2675C" w:rsidRDefault="006F09D2" w:rsidP="006F09D2">
            <w:pPr>
              <w:jc w:val="center"/>
              <w:rPr>
                <w:b/>
                <w:bCs/>
                <w:color w:val="000000"/>
                <w:sz w:val="22"/>
                <w:szCs w:val="22"/>
              </w:rPr>
            </w:pPr>
            <w:r w:rsidRPr="00B2675C">
              <w:rPr>
                <w:b/>
                <w:bCs/>
                <w:color w:val="000000"/>
                <w:sz w:val="22"/>
                <w:szCs w:val="22"/>
              </w:rPr>
              <w:t>2152758</w:t>
            </w:r>
          </w:p>
        </w:tc>
        <w:tc>
          <w:tcPr>
            <w:tcW w:w="1378" w:type="dxa"/>
            <w:tcBorders>
              <w:top w:val="nil"/>
              <w:left w:val="nil"/>
              <w:bottom w:val="single" w:sz="8" w:space="0" w:color="auto"/>
              <w:right w:val="single" w:sz="8" w:space="0" w:color="auto"/>
            </w:tcBorders>
            <w:shd w:val="clear" w:color="auto" w:fill="auto"/>
            <w:vAlign w:val="center"/>
            <w:hideMark/>
          </w:tcPr>
          <w:p w:rsidR="006F09D2" w:rsidRPr="00B2675C" w:rsidRDefault="006F09D2" w:rsidP="006F09D2">
            <w:pPr>
              <w:jc w:val="center"/>
              <w:rPr>
                <w:b/>
                <w:bCs/>
                <w:color w:val="000000"/>
                <w:sz w:val="22"/>
                <w:szCs w:val="22"/>
              </w:rPr>
            </w:pPr>
            <w:r w:rsidRPr="00B2675C">
              <w:rPr>
                <w:b/>
                <w:bCs/>
                <w:color w:val="000000"/>
                <w:sz w:val="22"/>
                <w:szCs w:val="22"/>
              </w:rPr>
              <w:t>522335</w:t>
            </w:r>
          </w:p>
        </w:tc>
        <w:tc>
          <w:tcPr>
            <w:tcW w:w="1378" w:type="dxa"/>
            <w:tcBorders>
              <w:top w:val="nil"/>
              <w:left w:val="nil"/>
              <w:bottom w:val="single" w:sz="8" w:space="0" w:color="auto"/>
              <w:right w:val="single" w:sz="8" w:space="0" w:color="auto"/>
            </w:tcBorders>
            <w:shd w:val="clear" w:color="auto" w:fill="auto"/>
            <w:vAlign w:val="center"/>
            <w:hideMark/>
          </w:tcPr>
          <w:p w:rsidR="006F09D2" w:rsidRPr="00B2675C" w:rsidRDefault="006F09D2" w:rsidP="006F09D2">
            <w:pPr>
              <w:jc w:val="center"/>
              <w:rPr>
                <w:b/>
                <w:bCs/>
                <w:color w:val="000000"/>
                <w:sz w:val="22"/>
                <w:szCs w:val="22"/>
              </w:rPr>
            </w:pPr>
            <w:r w:rsidRPr="00B2675C">
              <w:rPr>
                <w:b/>
                <w:bCs/>
                <w:color w:val="000000"/>
                <w:sz w:val="22"/>
                <w:szCs w:val="22"/>
              </w:rPr>
              <w:t>2675092</w:t>
            </w:r>
          </w:p>
        </w:tc>
        <w:tc>
          <w:tcPr>
            <w:tcW w:w="1160" w:type="dxa"/>
            <w:tcBorders>
              <w:top w:val="nil"/>
              <w:left w:val="nil"/>
              <w:bottom w:val="single" w:sz="8" w:space="0" w:color="auto"/>
              <w:right w:val="single" w:sz="8" w:space="0" w:color="auto"/>
            </w:tcBorders>
            <w:shd w:val="clear" w:color="auto" w:fill="auto"/>
            <w:vAlign w:val="center"/>
            <w:hideMark/>
          </w:tcPr>
          <w:p w:rsidR="006F09D2" w:rsidRPr="00B2675C" w:rsidRDefault="006F09D2" w:rsidP="006F09D2">
            <w:pPr>
              <w:jc w:val="center"/>
              <w:rPr>
                <w:b/>
                <w:bCs/>
                <w:color w:val="000000"/>
                <w:sz w:val="22"/>
                <w:szCs w:val="22"/>
              </w:rPr>
            </w:pPr>
            <w:r w:rsidRPr="00B2675C">
              <w:rPr>
                <w:b/>
                <w:bCs/>
                <w:color w:val="000000"/>
                <w:sz w:val="22"/>
                <w:szCs w:val="22"/>
              </w:rPr>
              <w:t>288402</w:t>
            </w:r>
          </w:p>
        </w:tc>
        <w:tc>
          <w:tcPr>
            <w:tcW w:w="1378" w:type="dxa"/>
            <w:tcBorders>
              <w:top w:val="nil"/>
              <w:left w:val="nil"/>
              <w:bottom w:val="single" w:sz="8" w:space="0" w:color="auto"/>
              <w:right w:val="single" w:sz="8" w:space="0" w:color="auto"/>
            </w:tcBorders>
            <w:shd w:val="clear" w:color="auto" w:fill="auto"/>
            <w:vAlign w:val="center"/>
            <w:hideMark/>
          </w:tcPr>
          <w:p w:rsidR="006F09D2" w:rsidRPr="00B2675C" w:rsidRDefault="006F09D2" w:rsidP="006F09D2">
            <w:pPr>
              <w:jc w:val="center"/>
              <w:rPr>
                <w:b/>
                <w:bCs/>
                <w:color w:val="000000"/>
                <w:sz w:val="22"/>
                <w:szCs w:val="22"/>
              </w:rPr>
            </w:pPr>
            <w:r w:rsidRPr="00B2675C">
              <w:rPr>
                <w:b/>
                <w:bCs/>
                <w:color w:val="000000"/>
                <w:sz w:val="22"/>
                <w:szCs w:val="22"/>
              </w:rPr>
              <w:t>87609</w:t>
            </w:r>
          </w:p>
        </w:tc>
        <w:tc>
          <w:tcPr>
            <w:tcW w:w="1378" w:type="dxa"/>
            <w:tcBorders>
              <w:top w:val="nil"/>
              <w:left w:val="nil"/>
              <w:bottom w:val="single" w:sz="8" w:space="0" w:color="auto"/>
              <w:right w:val="single" w:sz="8" w:space="0" w:color="auto"/>
            </w:tcBorders>
            <w:shd w:val="clear" w:color="auto" w:fill="auto"/>
            <w:vAlign w:val="center"/>
            <w:hideMark/>
          </w:tcPr>
          <w:p w:rsidR="006F09D2" w:rsidRPr="00B2675C" w:rsidRDefault="006F09D2" w:rsidP="006F09D2">
            <w:pPr>
              <w:jc w:val="center"/>
              <w:rPr>
                <w:b/>
                <w:bCs/>
                <w:color w:val="000000"/>
                <w:sz w:val="22"/>
                <w:szCs w:val="22"/>
              </w:rPr>
            </w:pPr>
            <w:r w:rsidRPr="00B2675C">
              <w:rPr>
                <w:b/>
                <w:bCs/>
                <w:color w:val="000000"/>
                <w:sz w:val="22"/>
                <w:szCs w:val="22"/>
              </w:rPr>
              <w:t>376011</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b/>
                <w:bCs/>
                <w:color w:val="000000"/>
                <w:sz w:val="22"/>
                <w:szCs w:val="22"/>
              </w:rPr>
            </w:pPr>
            <w:r w:rsidRPr="00B2675C">
              <w:rPr>
                <w:b/>
                <w:bCs/>
                <w:color w:val="000000"/>
                <w:sz w:val="22"/>
                <w:szCs w:val="22"/>
              </w:rPr>
              <w:t>Северо-восточная зона</w:t>
            </w:r>
          </w:p>
        </w:t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1270947</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323312</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1594259</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171840</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54063</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225904</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Городской округ город Курск</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870340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249242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1119582</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121114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41266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162380</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Городской округ город Щигры</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29418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6948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36365</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3916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1203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5119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Горшеченский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29807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7506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37313</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3685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1318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5002</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Золотухинский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41011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6942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47953</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5215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1195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6410</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Касторенский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28362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6254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34616</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3573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1015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4588</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Курский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112785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15103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127888</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14477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2776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17252</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Мантуровский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23426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5112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28537</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2951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867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3819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Поныровский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20770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3703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24474</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2617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634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3251</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Советский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32681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6424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39106</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4040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1077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5117</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Солнцевский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25379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5447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30827</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3078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905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3983</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Тимский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20651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4345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24996</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2602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731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3332</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Черемисиновский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17086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3840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20926</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2173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648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2820</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Щигровский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19232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2445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21676</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2400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430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2830</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b/>
                <w:bCs/>
                <w:color w:val="000000"/>
                <w:sz w:val="22"/>
                <w:szCs w:val="22"/>
              </w:rPr>
            </w:pPr>
            <w:r w:rsidRPr="00B2675C">
              <w:rPr>
                <w:b/>
                <w:bCs/>
                <w:color w:val="000000"/>
                <w:sz w:val="22"/>
                <w:szCs w:val="22"/>
              </w:rPr>
              <w:t>Юго-западная зона</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881811</w:t>
            </w:r>
          </w:p>
        </w:tc>
        <w:tc>
          <w:tcPr>
            <w:tcW w:w="1378" w:type="dxa"/>
            <w:tcBorders>
              <w:top w:val="nil"/>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199023</w:t>
            </w:r>
          </w:p>
        </w:tc>
        <w:tc>
          <w:tcPr>
            <w:tcW w:w="1378" w:type="dxa"/>
            <w:tcBorders>
              <w:top w:val="nil"/>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1080834</w:t>
            </w:r>
          </w:p>
        </w:tc>
        <w:tc>
          <w:tcPr>
            <w:tcW w:w="1160" w:type="dxa"/>
            <w:tcBorders>
              <w:top w:val="nil"/>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116561</w:t>
            </w:r>
          </w:p>
        </w:tc>
        <w:tc>
          <w:tcPr>
            <w:tcW w:w="1378" w:type="dxa"/>
            <w:tcBorders>
              <w:top w:val="nil"/>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33546</w:t>
            </w:r>
          </w:p>
        </w:tc>
        <w:tc>
          <w:tcPr>
            <w:tcW w:w="1378" w:type="dxa"/>
            <w:tcBorders>
              <w:top w:val="nil"/>
              <w:left w:val="nil"/>
              <w:bottom w:val="single" w:sz="4" w:space="0" w:color="auto"/>
              <w:right w:val="single" w:sz="4" w:space="0" w:color="auto"/>
            </w:tcBorders>
            <w:shd w:val="clear" w:color="auto" w:fill="auto"/>
            <w:noWrap/>
            <w:vAlign w:val="bottom"/>
            <w:hideMark/>
          </w:tcPr>
          <w:p w:rsidR="006F09D2" w:rsidRPr="00B2675C" w:rsidRDefault="006F09D2" w:rsidP="006F09D2">
            <w:pPr>
              <w:jc w:val="right"/>
              <w:rPr>
                <w:b/>
                <w:bCs/>
                <w:color w:val="000000"/>
                <w:sz w:val="22"/>
                <w:szCs w:val="22"/>
              </w:rPr>
            </w:pPr>
            <w:r w:rsidRPr="00B2675C">
              <w:rPr>
                <w:b/>
                <w:bCs/>
                <w:color w:val="000000"/>
                <w:sz w:val="22"/>
                <w:szCs w:val="22"/>
              </w:rPr>
              <w:t>150107</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Городской округ город Железногорск</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194164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57623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251787</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27491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9638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37129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Городской округ город Курчатов</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73880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23668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97547</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10460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3967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14427</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Городской округ город Льгов</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35948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10068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46016</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4700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1689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6389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Беловский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29460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7090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36550</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3711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1177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4888</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Большесолдатский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21052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3719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24772</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2627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636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3263</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Глушковский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36384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7276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43660</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4627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1243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5870</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Дмитриевский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27678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5442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33120</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3487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872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4359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Железногорский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29722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4580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34302</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3815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781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4596</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Конышевский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16147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4240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20387</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1996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705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2701</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Кореневский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31235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7406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38640</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3898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1297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5195</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Курчатовский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35073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5648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40721</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4669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949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5618</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Льговский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22255</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2586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24841</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2699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426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3124</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Медвенский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31986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6047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38034</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4068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1051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5119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Обоянский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56950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9559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66508</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7446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1576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9022</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Октябрьский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47540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4712</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52252</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5989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850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6839</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Пристенский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29150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6138</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35288</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3707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1050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4757</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Рыльский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59964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12124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72088</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7840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2060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9900</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Суджанский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51634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11013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62647</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6751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1891</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8641</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Фатежский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34543</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6156</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40698</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4434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1050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5483</w:t>
            </w:r>
          </w:p>
        </w:tc>
      </w:tr>
      <w:tr w:rsidR="006F09D2" w:rsidRPr="00B2675C" w:rsidTr="006F09D2">
        <w:trPr>
          <w:trHeight w:val="20"/>
        </w:trPr>
        <w:tc>
          <w:tcPr>
            <w:tcW w:w="2021" w:type="dxa"/>
            <w:shd w:val="clear" w:color="auto" w:fill="auto"/>
            <w:vAlign w:val="center"/>
            <w:hideMark/>
          </w:tcPr>
          <w:p w:rsidR="006F09D2" w:rsidRPr="00B2675C" w:rsidRDefault="006F09D2" w:rsidP="006F09D2">
            <w:pPr>
              <w:jc w:val="left"/>
              <w:rPr>
                <w:color w:val="000000"/>
                <w:sz w:val="22"/>
                <w:szCs w:val="22"/>
              </w:rPr>
            </w:pPr>
            <w:r w:rsidRPr="00B2675C">
              <w:rPr>
                <w:color w:val="000000"/>
                <w:sz w:val="22"/>
                <w:szCs w:val="22"/>
              </w:rPr>
              <w:t>Хомутовский муниципальный район</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17044</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3930</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20975</w:t>
            </w:r>
          </w:p>
        </w:tc>
        <w:tc>
          <w:tcPr>
            <w:tcW w:w="1160"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2147</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639</w:t>
            </w:r>
          </w:p>
        </w:tc>
        <w:tc>
          <w:tcPr>
            <w:tcW w:w="1378" w:type="dxa"/>
            <w:tcBorders>
              <w:top w:val="nil"/>
              <w:left w:val="nil"/>
              <w:bottom w:val="single" w:sz="4" w:space="0" w:color="auto"/>
              <w:right w:val="single" w:sz="4" w:space="0" w:color="auto"/>
            </w:tcBorders>
            <w:shd w:val="clear" w:color="auto" w:fill="auto"/>
            <w:noWrap/>
            <w:vAlign w:val="center"/>
            <w:hideMark/>
          </w:tcPr>
          <w:p w:rsidR="006F09D2" w:rsidRPr="00B2675C" w:rsidRDefault="006F09D2" w:rsidP="006F09D2">
            <w:pPr>
              <w:jc w:val="right"/>
              <w:rPr>
                <w:color w:val="000000"/>
                <w:sz w:val="22"/>
                <w:szCs w:val="22"/>
              </w:rPr>
            </w:pPr>
            <w:r w:rsidRPr="00B2675C">
              <w:rPr>
                <w:color w:val="000000"/>
                <w:sz w:val="22"/>
                <w:szCs w:val="22"/>
              </w:rPr>
              <w:t>2786</w:t>
            </w:r>
          </w:p>
        </w:tc>
      </w:tr>
    </w:tbl>
    <w:p w:rsidR="00232FDF" w:rsidRPr="00B2675C" w:rsidRDefault="00232FDF" w:rsidP="00232FDF">
      <w:pPr>
        <w:tabs>
          <w:tab w:val="left" w:pos="0"/>
        </w:tabs>
        <w:spacing w:line="360" w:lineRule="auto"/>
        <w:ind w:firstLine="851"/>
        <w:rPr>
          <w:rFonts w:eastAsia="Calibri"/>
          <w:sz w:val="24"/>
          <w:szCs w:val="22"/>
          <w:lang w:eastAsia="en-US"/>
        </w:rPr>
      </w:pPr>
    </w:p>
    <w:p w:rsidR="00821C1A" w:rsidRPr="00B2675C" w:rsidRDefault="00821C1A" w:rsidP="00821C1A">
      <w:pPr>
        <w:spacing w:line="360" w:lineRule="auto"/>
        <w:ind w:firstLine="709"/>
        <w:rPr>
          <w:sz w:val="24"/>
          <w:szCs w:val="24"/>
        </w:rPr>
      </w:pPr>
      <w:r w:rsidRPr="00B2675C">
        <w:rPr>
          <w:sz w:val="24"/>
          <w:szCs w:val="24"/>
        </w:rPr>
        <w:t>Сведения о расчетном</w:t>
      </w:r>
      <w:r w:rsidR="008014D5" w:rsidRPr="00B2675C">
        <w:rPr>
          <w:sz w:val="24"/>
          <w:szCs w:val="24"/>
        </w:rPr>
        <w:t xml:space="preserve"> перспективном</w:t>
      </w:r>
      <w:r w:rsidRPr="00B2675C">
        <w:rPr>
          <w:sz w:val="24"/>
          <w:szCs w:val="24"/>
        </w:rPr>
        <w:t xml:space="preserve"> образовании ТКО</w:t>
      </w:r>
      <w:r w:rsidR="008014D5" w:rsidRPr="00B2675C">
        <w:rPr>
          <w:sz w:val="24"/>
          <w:szCs w:val="24"/>
        </w:rPr>
        <w:t>, сгруппированное по зонам деятельности РО,</w:t>
      </w:r>
      <w:r w:rsidRPr="00B2675C">
        <w:rPr>
          <w:sz w:val="24"/>
          <w:szCs w:val="24"/>
        </w:rPr>
        <w:t xml:space="preserve"> представлены в таблице 13.</w:t>
      </w:r>
      <w:r w:rsidR="00D27DF7" w:rsidRPr="00B2675C">
        <w:rPr>
          <w:sz w:val="24"/>
          <w:szCs w:val="24"/>
        </w:rPr>
        <w:t>9</w:t>
      </w:r>
      <w:r w:rsidRPr="00B2675C">
        <w:rPr>
          <w:sz w:val="24"/>
          <w:szCs w:val="24"/>
        </w:rPr>
        <w:t>.</w:t>
      </w:r>
    </w:p>
    <w:p w:rsidR="00A36672" w:rsidRPr="00B2675C" w:rsidRDefault="00A36672">
      <w:pPr>
        <w:jc w:val="left"/>
        <w:rPr>
          <w:b/>
          <w:sz w:val="24"/>
          <w:szCs w:val="24"/>
        </w:rPr>
      </w:pPr>
      <w:r w:rsidRPr="00B2675C">
        <w:rPr>
          <w:b/>
          <w:sz w:val="24"/>
          <w:szCs w:val="24"/>
        </w:rPr>
        <w:br w:type="page"/>
      </w:r>
    </w:p>
    <w:p w:rsidR="00A36672" w:rsidRPr="00B2675C" w:rsidRDefault="00A36672" w:rsidP="00821C1A">
      <w:pPr>
        <w:spacing w:line="360" w:lineRule="auto"/>
        <w:contextualSpacing/>
        <w:rPr>
          <w:b/>
          <w:sz w:val="24"/>
          <w:szCs w:val="24"/>
        </w:rPr>
        <w:sectPr w:rsidR="00A36672" w:rsidRPr="00B2675C" w:rsidSect="0012619E">
          <w:pgSz w:w="11906" w:h="16838"/>
          <w:pgMar w:top="1134" w:right="851" w:bottom="1134" w:left="1418" w:header="567" w:footer="0" w:gutter="0"/>
          <w:cols w:space="708"/>
          <w:docGrid w:linePitch="381"/>
        </w:sectPr>
      </w:pPr>
    </w:p>
    <w:p w:rsidR="00821C1A" w:rsidRPr="00B2675C" w:rsidRDefault="00821C1A" w:rsidP="00821C1A">
      <w:pPr>
        <w:spacing w:line="360" w:lineRule="auto"/>
        <w:contextualSpacing/>
        <w:rPr>
          <w:b/>
          <w:sz w:val="24"/>
          <w:szCs w:val="24"/>
        </w:rPr>
      </w:pPr>
      <w:r w:rsidRPr="00B2675C">
        <w:rPr>
          <w:b/>
          <w:sz w:val="24"/>
          <w:szCs w:val="24"/>
        </w:rPr>
        <w:t>Таблица 13.</w:t>
      </w:r>
      <w:r w:rsidR="00D27DF7" w:rsidRPr="00B2675C">
        <w:rPr>
          <w:b/>
          <w:sz w:val="24"/>
          <w:szCs w:val="24"/>
        </w:rPr>
        <w:t>9</w:t>
      </w:r>
      <w:r w:rsidRPr="00B2675C">
        <w:rPr>
          <w:b/>
          <w:sz w:val="24"/>
          <w:szCs w:val="24"/>
        </w:rPr>
        <w:t xml:space="preserve"> Расчетное количество ТКО, по зонам деятельности РО</w:t>
      </w:r>
    </w:p>
    <w:tbl>
      <w:tblPr>
        <w:tblW w:w="1531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3"/>
        <w:gridCol w:w="992"/>
        <w:gridCol w:w="876"/>
        <w:gridCol w:w="876"/>
        <w:gridCol w:w="901"/>
        <w:gridCol w:w="891"/>
        <w:gridCol w:w="876"/>
        <w:gridCol w:w="876"/>
        <w:gridCol w:w="876"/>
        <w:gridCol w:w="882"/>
        <w:gridCol w:w="884"/>
        <w:gridCol w:w="1034"/>
        <w:gridCol w:w="959"/>
        <w:gridCol w:w="984"/>
      </w:tblGrid>
      <w:tr w:rsidR="00111D9A" w:rsidRPr="00B2675C" w:rsidTr="00111D9A">
        <w:trPr>
          <w:trHeight w:val="300"/>
          <w:tblHeader/>
        </w:trPr>
        <w:tc>
          <w:tcPr>
            <w:tcW w:w="3403" w:type="dxa"/>
            <w:shd w:val="clear" w:color="auto" w:fill="auto"/>
            <w:hideMark/>
          </w:tcPr>
          <w:p w:rsidR="00111D9A" w:rsidRPr="00B2675C" w:rsidRDefault="00111D9A" w:rsidP="00A36672">
            <w:pPr>
              <w:jc w:val="left"/>
              <w:rPr>
                <w:b/>
                <w:color w:val="000000"/>
                <w:sz w:val="22"/>
                <w:szCs w:val="22"/>
              </w:rPr>
            </w:pPr>
            <w:r w:rsidRPr="00B2675C">
              <w:rPr>
                <w:b/>
                <w:color w:val="000000"/>
                <w:sz w:val="22"/>
                <w:szCs w:val="22"/>
              </w:rPr>
              <w:t> </w:t>
            </w:r>
          </w:p>
        </w:tc>
        <w:tc>
          <w:tcPr>
            <w:tcW w:w="11907" w:type="dxa"/>
            <w:gridSpan w:val="13"/>
            <w:shd w:val="clear" w:color="auto" w:fill="auto"/>
            <w:hideMark/>
          </w:tcPr>
          <w:p w:rsidR="00111D9A" w:rsidRPr="00B2675C" w:rsidRDefault="00111D9A" w:rsidP="00111D9A">
            <w:pPr>
              <w:jc w:val="center"/>
              <w:rPr>
                <w:b/>
                <w:color w:val="000000"/>
                <w:sz w:val="22"/>
                <w:szCs w:val="22"/>
              </w:rPr>
            </w:pPr>
            <w:r w:rsidRPr="00B2675C">
              <w:rPr>
                <w:b/>
                <w:color w:val="000000"/>
                <w:sz w:val="22"/>
                <w:szCs w:val="22"/>
              </w:rPr>
              <w:t>Расчетное количество ТКО, т/год, по годам</w:t>
            </w:r>
          </w:p>
          <w:p w:rsidR="00111D9A" w:rsidRPr="00B2675C" w:rsidRDefault="00111D9A" w:rsidP="00111D9A">
            <w:pPr>
              <w:jc w:val="center"/>
              <w:rPr>
                <w:b/>
                <w:color w:val="000000"/>
                <w:sz w:val="22"/>
                <w:szCs w:val="22"/>
              </w:rPr>
            </w:pPr>
          </w:p>
        </w:tc>
      </w:tr>
      <w:tr w:rsidR="00A36672" w:rsidRPr="00B2675C" w:rsidTr="00111D9A">
        <w:trPr>
          <w:trHeight w:val="300"/>
          <w:tblHeader/>
        </w:trPr>
        <w:tc>
          <w:tcPr>
            <w:tcW w:w="3403" w:type="dxa"/>
            <w:shd w:val="clear" w:color="auto" w:fill="auto"/>
            <w:noWrap/>
            <w:vAlign w:val="bottom"/>
            <w:hideMark/>
          </w:tcPr>
          <w:p w:rsidR="00A36672" w:rsidRPr="00B2675C" w:rsidRDefault="00A36672" w:rsidP="00A36672">
            <w:pPr>
              <w:jc w:val="left"/>
              <w:rPr>
                <w:b/>
                <w:color w:val="000000"/>
                <w:sz w:val="22"/>
                <w:szCs w:val="22"/>
              </w:rPr>
            </w:pPr>
          </w:p>
        </w:tc>
        <w:tc>
          <w:tcPr>
            <w:tcW w:w="992"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2018</w:t>
            </w:r>
          </w:p>
        </w:tc>
        <w:tc>
          <w:tcPr>
            <w:tcW w:w="876"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2019</w:t>
            </w:r>
          </w:p>
        </w:tc>
        <w:tc>
          <w:tcPr>
            <w:tcW w:w="876"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2020</w:t>
            </w:r>
          </w:p>
        </w:tc>
        <w:tc>
          <w:tcPr>
            <w:tcW w:w="901"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2021</w:t>
            </w:r>
          </w:p>
        </w:tc>
        <w:tc>
          <w:tcPr>
            <w:tcW w:w="891"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2022</w:t>
            </w:r>
          </w:p>
        </w:tc>
        <w:tc>
          <w:tcPr>
            <w:tcW w:w="876"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2023</w:t>
            </w:r>
          </w:p>
        </w:tc>
        <w:tc>
          <w:tcPr>
            <w:tcW w:w="876"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2024</w:t>
            </w:r>
          </w:p>
        </w:tc>
        <w:tc>
          <w:tcPr>
            <w:tcW w:w="876"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2025</w:t>
            </w:r>
          </w:p>
        </w:tc>
        <w:tc>
          <w:tcPr>
            <w:tcW w:w="882"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2026</w:t>
            </w:r>
          </w:p>
        </w:tc>
        <w:tc>
          <w:tcPr>
            <w:tcW w:w="884"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2027</w:t>
            </w:r>
          </w:p>
        </w:tc>
        <w:tc>
          <w:tcPr>
            <w:tcW w:w="1034"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2028</w:t>
            </w:r>
          </w:p>
        </w:tc>
        <w:tc>
          <w:tcPr>
            <w:tcW w:w="959"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2029</w:t>
            </w:r>
          </w:p>
        </w:tc>
        <w:tc>
          <w:tcPr>
            <w:tcW w:w="984" w:type="dxa"/>
            <w:shd w:val="clear" w:color="auto" w:fill="auto"/>
            <w:hideMark/>
          </w:tcPr>
          <w:p w:rsidR="00A36672" w:rsidRPr="00B2675C" w:rsidRDefault="00A36672" w:rsidP="00A36672">
            <w:pPr>
              <w:jc w:val="right"/>
              <w:rPr>
                <w:b/>
                <w:color w:val="000000"/>
                <w:sz w:val="22"/>
                <w:szCs w:val="22"/>
              </w:rPr>
            </w:pPr>
            <w:r w:rsidRPr="00B2675C">
              <w:rPr>
                <w:b/>
                <w:color w:val="000000"/>
                <w:sz w:val="22"/>
                <w:szCs w:val="22"/>
              </w:rPr>
              <w:t>2030</w:t>
            </w:r>
          </w:p>
        </w:tc>
      </w:tr>
      <w:tr w:rsidR="00111D9A" w:rsidRPr="00B2675C" w:rsidTr="00111D9A">
        <w:trPr>
          <w:trHeight w:val="300"/>
        </w:trPr>
        <w:tc>
          <w:tcPr>
            <w:tcW w:w="3403" w:type="dxa"/>
            <w:shd w:val="clear" w:color="auto" w:fill="B6DDE8" w:themeFill="accent5" w:themeFillTint="66"/>
          </w:tcPr>
          <w:p w:rsidR="00111D9A" w:rsidRPr="00B2675C" w:rsidRDefault="00111D9A" w:rsidP="00A36672">
            <w:pPr>
              <w:jc w:val="left"/>
              <w:rPr>
                <w:color w:val="000000"/>
                <w:sz w:val="22"/>
                <w:szCs w:val="22"/>
              </w:rPr>
            </w:pPr>
            <w:r w:rsidRPr="00B2675C">
              <w:rPr>
                <w:b/>
                <w:color w:val="000000"/>
                <w:sz w:val="22"/>
                <w:szCs w:val="22"/>
              </w:rPr>
              <w:t>Северо-восточная</w:t>
            </w:r>
          </w:p>
        </w:tc>
        <w:tc>
          <w:tcPr>
            <w:tcW w:w="992" w:type="dxa"/>
            <w:shd w:val="clear" w:color="auto" w:fill="B6DDE8" w:themeFill="accent5" w:themeFillTint="66"/>
          </w:tcPr>
          <w:p w:rsidR="00111D9A" w:rsidRPr="00B2675C" w:rsidRDefault="00111D9A" w:rsidP="00A36672">
            <w:pPr>
              <w:jc w:val="right"/>
              <w:rPr>
                <w:color w:val="000000"/>
                <w:sz w:val="22"/>
                <w:szCs w:val="22"/>
              </w:rPr>
            </w:pPr>
          </w:p>
        </w:tc>
        <w:tc>
          <w:tcPr>
            <w:tcW w:w="876" w:type="dxa"/>
            <w:shd w:val="clear" w:color="auto" w:fill="B6DDE8" w:themeFill="accent5" w:themeFillTint="66"/>
          </w:tcPr>
          <w:p w:rsidR="00111D9A" w:rsidRPr="00B2675C" w:rsidRDefault="00111D9A" w:rsidP="00A36672">
            <w:pPr>
              <w:jc w:val="right"/>
              <w:rPr>
                <w:color w:val="000000"/>
                <w:sz w:val="22"/>
                <w:szCs w:val="22"/>
              </w:rPr>
            </w:pPr>
          </w:p>
        </w:tc>
        <w:tc>
          <w:tcPr>
            <w:tcW w:w="876" w:type="dxa"/>
            <w:shd w:val="clear" w:color="auto" w:fill="B6DDE8" w:themeFill="accent5" w:themeFillTint="66"/>
          </w:tcPr>
          <w:p w:rsidR="00111D9A" w:rsidRPr="00B2675C" w:rsidRDefault="00111D9A" w:rsidP="00A36672">
            <w:pPr>
              <w:jc w:val="right"/>
              <w:rPr>
                <w:color w:val="000000"/>
                <w:sz w:val="22"/>
                <w:szCs w:val="22"/>
              </w:rPr>
            </w:pPr>
          </w:p>
        </w:tc>
        <w:tc>
          <w:tcPr>
            <w:tcW w:w="901" w:type="dxa"/>
            <w:shd w:val="clear" w:color="auto" w:fill="B6DDE8" w:themeFill="accent5" w:themeFillTint="66"/>
          </w:tcPr>
          <w:p w:rsidR="00111D9A" w:rsidRPr="00B2675C" w:rsidRDefault="00111D9A" w:rsidP="00A36672">
            <w:pPr>
              <w:jc w:val="right"/>
              <w:rPr>
                <w:color w:val="000000"/>
                <w:sz w:val="22"/>
                <w:szCs w:val="22"/>
              </w:rPr>
            </w:pPr>
          </w:p>
        </w:tc>
        <w:tc>
          <w:tcPr>
            <w:tcW w:w="891" w:type="dxa"/>
            <w:shd w:val="clear" w:color="auto" w:fill="B6DDE8" w:themeFill="accent5" w:themeFillTint="66"/>
          </w:tcPr>
          <w:p w:rsidR="00111D9A" w:rsidRPr="00B2675C" w:rsidRDefault="00111D9A" w:rsidP="00A36672">
            <w:pPr>
              <w:jc w:val="right"/>
              <w:rPr>
                <w:color w:val="000000"/>
                <w:sz w:val="22"/>
                <w:szCs w:val="22"/>
              </w:rPr>
            </w:pPr>
          </w:p>
        </w:tc>
        <w:tc>
          <w:tcPr>
            <w:tcW w:w="876" w:type="dxa"/>
            <w:shd w:val="clear" w:color="auto" w:fill="B6DDE8" w:themeFill="accent5" w:themeFillTint="66"/>
          </w:tcPr>
          <w:p w:rsidR="00111D9A" w:rsidRPr="00B2675C" w:rsidRDefault="00111D9A" w:rsidP="00A36672">
            <w:pPr>
              <w:jc w:val="right"/>
              <w:rPr>
                <w:color w:val="000000"/>
                <w:sz w:val="22"/>
                <w:szCs w:val="22"/>
              </w:rPr>
            </w:pPr>
          </w:p>
        </w:tc>
        <w:tc>
          <w:tcPr>
            <w:tcW w:w="876" w:type="dxa"/>
            <w:shd w:val="clear" w:color="auto" w:fill="B6DDE8" w:themeFill="accent5" w:themeFillTint="66"/>
          </w:tcPr>
          <w:p w:rsidR="00111D9A" w:rsidRPr="00B2675C" w:rsidRDefault="00111D9A" w:rsidP="00A36672">
            <w:pPr>
              <w:jc w:val="right"/>
              <w:rPr>
                <w:color w:val="000000"/>
                <w:sz w:val="22"/>
                <w:szCs w:val="22"/>
              </w:rPr>
            </w:pPr>
          </w:p>
        </w:tc>
        <w:tc>
          <w:tcPr>
            <w:tcW w:w="876" w:type="dxa"/>
            <w:shd w:val="clear" w:color="auto" w:fill="B6DDE8" w:themeFill="accent5" w:themeFillTint="66"/>
          </w:tcPr>
          <w:p w:rsidR="00111D9A" w:rsidRPr="00B2675C" w:rsidRDefault="00111D9A" w:rsidP="00A36672">
            <w:pPr>
              <w:jc w:val="right"/>
              <w:rPr>
                <w:color w:val="000000"/>
                <w:sz w:val="22"/>
                <w:szCs w:val="22"/>
              </w:rPr>
            </w:pPr>
          </w:p>
        </w:tc>
        <w:tc>
          <w:tcPr>
            <w:tcW w:w="882" w:type="dxa"/>
            <w:shd w:val="clear" w:color="auto" w:fill="B6DDE8" w:themeFill="accent5" w:themeFillTint="66"/>
          </w:tcPr>
          <w:p w:rsidR="00111D9A" w:rsidRPr="00B2675C" w:rsidRDefault="00111D9A" w:rsidP="00A36672">
            <w:pPr>
              <w:jc w:val="right"/>
              <w:rPr>
                <w:color w:val="000000"/>
                <w:sz w:val="22"/>
                <w:szCs w:val="22"/>
              </w:rPr>
            </w:pPr>
          </w:p>
        </w:tc>
        <w:tc>
          <w:tcPr>
            <w:tcW w:w="884" w:type="dxa"/>
            <w:shd w:val="clear" w:color="auto" w:fill="B6DDE8" w:themeFill="accent5" w:themeFillTint="66"/>
          </w:tcPr>
          <w:p w:rsidR="00111D9A" w:rsidRPr="00B2675C" w:rsidRDefault="00111D9A" w:rsidP="00A36672">
            <w:pPr>
              <w:jc w:val="right"/>
              <w:rPr>
                <w:color w:val="000000"/>
                <w:sz w:val="22"/>
                <w:szCs w:val="22"/>
              </w:rPr>
            </w:pPr>
          </w:p>
        </w:tc>
        <w:tc>
          <w:tcPr>
            <w:tcW w:w="1034" w:type="dxa"/>
            <w:shd w:val="clear" w:color="auto" w:fill="B6DDE8" w:themeFill="accent5" w:themeFillTint="66"/>
          </w:tcPr>
          <w:p w:rsidR="00111D9A" w:rsidRPr="00B2675C" w:rsidRDefault="00111D9A" w:rsidP="00A36672">
            <w:pPr>
              <w:jc w:val="right"/>
              <w:rPr>
                <w:color w:val="000000"/>
                <w:sz w:val="22"/>
                <w:szCs w:val="22"/>
              </w:rPr>
            </w:pPr>
          </w:p>
        </w:tc>
        <w:tc>
          <w:tcPr>
            <w:tcW w:w="959" w:type="dxa"/>
            <w:shd w:val="clear" w:color="auto" w:fill="B6DDE8" w:themeFill="accent5" w:themeFillTint="66"/>
          </w:tcPr>
          <w:p w:rsidR="00111D9A" w:rsidRPr="00B2675C" w:rsidRDefault="00111D9A" w:rsidP="00A36672">
            <w:pPr>
              <w:jc w:val="right"/>
              <w:rPr>
                <w:color w:val="000000"/>
                <w:sz w:val="22"/>
                <w:szCs w:val="22"/>
              </w:rPr>
            </w:pPr>
          </w:p>
        </w:tc>
        <w:tc>
          <w:tcPr>
            <w:tcW w:w="984" w:type="dxa"/>
            <w:shd w:val="clear" w:color="auto" w:fill="B6DDE8" w:themeFill="accent5" w:themeFillTint="66"/>
          </w:tcPr>
          <w:p w:rsidR="00111D9A" w:rsidRPr="00B2675C" w:rsidRDefault="00111D9A" w:rsidP="00A36672">
            <w:pPr>
              <w:jc w:val="right"/>
              <w:rPr>
                <w:color w:val="000000"/>
                <w:sz w:val="22"/>
                <w:szCs w:val="22"/>
              </w:rPr>
            </w:pP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Курск</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162380</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163042</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163505</w:t>
            </w:r>
          </w:p>
        </w:tc>
        <w:tc>
          <w:tcPr>
            <w:tcW w:w="901"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163933</w:t>
            </w:r>
          </w:p>
        </w:tc>
        <w:tc>
          <w:tcPr>
            <w:tcW w:w="891"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164356</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164782</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165216</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165635</w:t>
            </w:r>
          </w:p>
        </w:tc>
        <w:tc>
          <w:tcPr>
            <w:tcW w:w="88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166043</w:t>
            </w:r>
          </w:p>
        </w:tc>
        <w:tc>
          <w:tcPr>
            <w:tcW w:w="88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166448</w:t>
            </w:r>
          </w:p>
        </w:tc>
        <w:tc>
          <w:tcPr>
            <w:tcW w:w="103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166844</w:t>
            </w:r>
          </w:p>
        </w:tc>
        <w:tc>
          <w:tcPr>
            <w:tcW w:w="959"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167235</w:t>
            </w:r>
          </w:p>
        </w:tc>
        <w:tc>
          <w:tcPr>
            <w:tcW w:w="98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167619</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Щигры</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5119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5140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5155</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5168</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5182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5195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5209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5222</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5235</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5248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5260</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5273</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5285</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Горшеченский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5002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5023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5037</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5050</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5063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5076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5090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5103</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5115</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5128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5140</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5152</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5164</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Золотухинский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6410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6436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6454</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6471</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6488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6504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6521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6538</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6554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6570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6586</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6601</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6616</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Касторенский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4588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4606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4619</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4632</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4643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4655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4667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4679</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4691</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4702</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4713</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4724</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4735</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Курский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17252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17323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17372</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17417</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17461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17506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17552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17596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17640</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17683</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17725</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17766</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17807</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Мантуровский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3819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3834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3845</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3855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3865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3875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3885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3895</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3904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3914</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3923</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3932</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3941</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Поныровский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3251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3264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3274</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3282</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3290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3299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3308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3316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3324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3332</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3340</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3348</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3356</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Советский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5117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5138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5153</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5166</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5179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5193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5207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5220</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5233</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5245</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5258</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5270</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5282</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Солнцевский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3983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3999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4010</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4021</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4031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4041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4052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4062</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4072</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4082</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4092</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4102</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4111</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Тимский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3332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3346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3355</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3364</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3373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3381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3390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3399</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3407</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3416</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3424</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3432</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3440</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Черемисиновский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2820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2832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2840</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2847</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2854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2862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2869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2877</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2884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2891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2898</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2904</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2911</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Щигровский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2830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2841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2849</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2857</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2864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2872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2879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2886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2894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2901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2907</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2914</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2921</w:t>
            </w:r>
          </w:p>
        </w:tc>
      </w:tr>
      <w:tr w:rsidR="007C0B1B" w:rsidRPr="00B2675C" w:rsidTr="007C0B1B">
        <w:trPr>
          <w:trHeight w:val="300"/>
        </w:trPr>
        <w:tc>
          <w:tcPr>
            <w:tcW w:w="3403" w:type="dxa"/>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Всего по зоне деятельности РО</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225904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226825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227470</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228064</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228649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229242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229845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230428</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230995</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231559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232110</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232655</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233188</w:t>
            </w:r>
          </w:p>
        </w:tc>
      </w:tr>
      <w:tr w:rsidR="007C0B1B" w:rsidRPr="00B2675C" w:rsidTr="00111D9A">
        <w:trPr>
          <w:trHeight w:val="300"/>
        </w:trPr>
        <w:tc>
          <w:tcPr>
            <w:tcW w:w="3403" w:type="dxa"/>
            <w:shd w:val="clear" w:color="auto" w:fill="B6DDE8" w:themeFill="accent5" w:themeFillTint="66"/>
            <w:noWrap/>
            <w:vAlign w:val="bottom"/>
            <w:hideMark/>
          </w:tcPr>
          <w:p w:rsidR="007C0B1B" w:rsidRPr="00B2675C" w:rsidRDefault="007C0B1B" w:rsidP="007C0B1B">
            <w:pPr>
              <w:jc w:val="left"/>
              <w:rPr>
                <w:b/>
                <w:color w:val="000000"/>
                <w:sz w:val="22"/>
                <w:szCs w:val="22"/>
              </w:rPr>
            </w:pPr>
            <w:r w:rsidRPr="00B2675C">
              <w:rPr>
                <w:b/>
                <w:color w:val="000000"/>
                <w:sz w:val="22"/>
                <w:szCs w:val="22"/>
              </w:rPr>
              <w:t>Юго-западная</w:t>
            </w:r>
          </w:p>
        </w:tc>
        <w:tc>
          <w:tcPr>
            <w:tcW w:w="992"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76"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76"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901"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91"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76"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76"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76"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82"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884"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1034"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959"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c>
          <w:tcPr>
            <w:tcW w:w="984" w:type="dxa"/>
            <w:shd w:val="clear" w:color="auto" w:fill="B6DDE8" w:themeFill="accent5" w:themeFillTint="66"/>
            <w:hideMark/>
          </w:tcPr>
          <w:p w:rsidR="007C0B1B" w:rsidRPr="00B2675C" w:rsidRDefault="007C0B1B" w:rsidP="007C0B1B">
            <w:pPr>
              <w:jc w:val="left"/>
              <w:rPr>
                <w:b/>
                <w:color w:val="000000"/>
                <w:sz w:val="22"/>
                <w:szCs w:val="22"/>
              </w:rPr>
            </w:pPr>
            <w:r w:rsidRPr="00B2675C">
              <w:rPr>
                <w:b/>
                <w:color w:val="000000"/>
                <w:sz w:val="22"/>
                <w:szCs w:val="22"/>
              </w:rPr>
              <w:t> </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Железногорск</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37129</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37280</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37386</w:t>
            </w:r>
          </w:p>
        </w:tc>
        <w:tc>
          <w:tcPr>
            <w:tcW w:w="901"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37484</w:t>
            </w:r>
          </w:p>
        </w:tc>
        <w:tc>
          <w:tcPr>
            <w:tcW w:w="891"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37581</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37678</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37777</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37873</w:t>
            </w:r>
          </w:p>
        </w:tc>
        <w:tc>
          <w:tcPr>
            <w:tcW w:w="88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37967</w:t>
            </w:r>
          </w:p>
        </w:tc>
        <w:tc>
          <w:tcPr>
            <w:tcW w:w="88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38059</w:t>
            </w:r>
          </w:p>
        </w:tc>
        <w:tc>
          <w:tcPr>
            <w:tcW w:w="103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38150</w:t>
            </w:r>
          </w:p>
        </w:tc>
        <w:tc>
          <w:tcPr>
            <w:tcW w:w="959"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38239</w:t>
            </w:r>
          </w:p>
        </w:tc>
        <w:tc>
          <w:tcPr>
            <w:tcW w:w="98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38327</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Курчатов</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14427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14486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14527</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14565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14602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14640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14679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14716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14752</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14788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14823</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14858</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14892</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Льгов</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6389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6415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6433</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6450</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6467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6483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6500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6517</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6533</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6549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6564</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6580</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6595</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Беловский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4888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4908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4922</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4935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4948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4961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4974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4986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4998</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5011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5023</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5034</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5046</w:t>
            </w:r>
          </w:p>
        </w:tc>
      </w:tr>
      <w:tr w:rsidR="007C0B1B" w:rsidRPr="00B2675C" w:rsidTr="007C0B1B">
        <w:trPr>
          <w:trHeight w:val="6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Большесолдатский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3263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3277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3286</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3295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3303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3312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3320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3329</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3337</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3345</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3353</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3361</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3369</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Глушковский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5870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5894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5910</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5926</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5941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5957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5972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5987</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6002</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6017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6031</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6045</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6059</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Дмитриевский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4359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4377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4389</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4400</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4412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4423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4435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4446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4457</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4468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4478</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4489</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4499</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Железногорский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4596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4615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4628</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4640</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4652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4664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4676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4688</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4699</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4711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4722</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4733</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4744</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Конышевский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2701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2712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2720</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2727</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2734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2741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2748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2755</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2762</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2769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2775</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2782</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2788</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Кореневский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5195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5216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5231</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5245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5257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5271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5285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5298</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5311</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5324</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5337</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5350</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5362</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Курчатовский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5618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5641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5657</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5672</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5686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5700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5715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5730</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5744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5758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5772</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5785</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5798</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Льговский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3124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3137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3146</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3154</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3162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3170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3179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3187</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3195</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3202</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3210</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3218</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3225</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Медвенский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5119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5140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5154</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5168</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5181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5194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5208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5221</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5234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5247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5259</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5271</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5283</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Обоянский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9022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9058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9084</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9108</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9131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9154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9178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9202</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9224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9247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9269</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9290</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9312</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Октябрьский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6839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6867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6887</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6905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6922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6940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6958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6976</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6993</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7010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7027</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7043</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7059</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Пристенский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4757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4777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4790</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4803</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4815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4827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4840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4852</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4864</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4876</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4888</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4899</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4911</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Рыльский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9900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9940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9969</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9995</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10020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10046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10072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10098</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10123</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10148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10172</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10196</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10219</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Суджанский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8641</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8677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8701</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8724</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8746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8769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8792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8814</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8836</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8857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8878</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8899</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8920</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Фатежский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5483</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5506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5521</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5536</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5550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5564</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5579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5593</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5607</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5620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5634</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5647</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5660</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Хомутовский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2786</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2798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2806</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2813</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2820</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2827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2835</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2842</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2849</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2856</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2863</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2870</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2876</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 </w:t>
            </w:r>
            <w:r w:rsidRPr="00B2675C">
              <w:rPr>
                <w:b/>
                <w:bCs/>
                <w:color w:val="000000"/>
                <w:sz w:val="22"/>
                <w:szCs w:val="22"/>
              </w:rPr>
              <w:t>Всего по зоне деятельности РО</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150107</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150719</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151147</w:t>
            </w:r>
          </w:p>
        </w:tc>
        <w:tc>
          <w:tcPr>
            <w:tcW w:w="90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151542</w:t>
            </w:r>
          </w:p>
        </w:tc>
        <w:tc>
          <w:tcPr>
            <w:tcW w:w="891"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151928</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152322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152722</w:t>
            </w:r>
          </w:p>
        </w:tc>
        <w:tc>
          <w:tcPr>
            <w:tcW w:w="876"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153110</w:t>
            </w:r>
          </w:p>
        </w:tc>
        <w:tc>
          <w:tcPr>
            <w:tcW w:w="88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153487</w:t>
            </w:r>
          </w:p>
        </w:tc>
        <w:tc>
          <w:tcPr>
            <w:tcW w:w="8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153861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154228</w:t>
            </w:r>
          </w:p>
        </w:tc>
        <w:tc>
          <w:tcPr>
            <w:tcW w:w="959"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154589</w:t>
            </w:r>
          </w:p>
        </w:tc>
        <w:tc>
          <w:tcPr>
            <w:tcW w:w="98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154944</w:t>
            </w:r>
          </w:p>
        </w:tc>
      </w:tr>
      <w:tr w:rsidR="007C0B1B" w:rsidRPr="00B2675C" w:rsidTr="007C0B1B">
        <w:trPr>
          <w:trHeight w:val="300"/>
        </w:trPr>
        <w:tc>
          <w:tcPr>
            <w:tcW w:w="3403" w:type="dxa"/>
            <w:shd w:val="clear" w:color="auto" w:fill="auto"/>
            <w:hideMark/>
          </w:tcPr>
          <w:p w:rsidR="007C0B1B" w:rsidRPr="00B2675C" w:rsidRDefault="007C0B1B" w:rsidP="007C0B1B">
            <w:pPr>
              <w:jc w:val="left"/>
              <w:rPr>
                <w:color w:val="000000"/>
                <w:sz w:val="22"/>
                <w:szCs w:val="22"/>
              </w:rPr>
            </w:pPr>
            <w:r w:rsidRPr="00B2675C">
              <w:rPr>
                <w:b/>
                <w:bCs/>
                <w:color w:val="000000"/>
                <w:sz w:val="22"/>
                <w:szCs w:val="22"/>
              </w:rPr>
              <w:t>Всего по Курской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376011</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377543</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378617</w:t>
            </w:r>
          </w:p>
        </w:tc>
        <w:tc>
          <w:tcPr>
            <w:tcW w:w="901"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379606</w:t>
            </w:r>
          </w:p>
        </w:tc>
        <w:tc>
          <w:tcPr>
            <w:tcW w:w="891"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380577</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381563</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382567</w:t>
            </w:r>
          </w:p>
        </w:tc>
        <w:tc>
          <w:tcPr>
            <w:tcW w:w="876"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383538</w:t>
            </w:r>
          </w:p>
        </w:tc>
        <w:tc>
          <w:tcPr>
            <w:tcW w:w="88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384482</w:t>
            </w:r>
          </w:p>
        </w:tc>
        <w:tc>
          <w:tcPr>
            <w:tcW w:w="88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385420</w:t>
            </w:r>
          </w:p>
        </w:tc>
        <w:tc>
          <w:tcPr>
            <w:tcW w:w="103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386338</w:t>
            </w:r>
          </w:p>
        </w:tc>
        <w:tc>
          <w:tcPr>
            <w:tcW w:w="959"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387244</w:t>
            </w:r>
          </w:p>
        </w:tc>
        <w:tc>
          <w:tcPr>
            <w:tcW w:w="98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388131</w:t>
            </w:r>
          </w:p>
        </w:tc>
      </w:tr>
    </w:tbl>
    <w:p w:rsidR="00111D9A" w:rsidRPr="00B2675C" w:rsidRDefault="00111D9A" w:rsidP="00B66059">
      <w:pPr>
        <w:tabs>
          <w:tab w:val="left" w:pos="0"/>
          <w:tab w:val="left" w:pos="142"/>
        </w:tabs>
        <w:spacing w:before="240" w:after="120" w:line="360" w:lineRule="auto"/>
        <w:ind w:firstLine="851"/>
        <w:rPr>
          <w:rFonts w:eastAsia="Calibri"/>
          <w:sz w:val="24"/>
          <w:szCs w:val="22"/>
          <w:lang w:eastAsia="en-US"/>
        </w:rPr>
      </w:pPr>
    </w:p>
    <w:tbl>
      <w:tblPr>
        <w:tblW w:w="1531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992"/>
        <w:gridCol w:w="993"/>
        <w:gridCol w:w="992"/>
        <w:gridCol w:w="992"/>
        <w:gridCol w:w="992"/>
        <w:gridCol w:w="993"/>
        <w:gridCol w:w="992"/>
        <w:gridCol w:w="992"/>
        <w:gridCol w:w="993"/>
        <w:gridCol w:w="992"/>
        <w:gridCol w:w="1034"/>
        <w:gridCol w:w="1092"/>
        <w:gridCol w:w="992"/>
      </w:tblGrid>
      <w:tr w:rsidR="00111D9A" w:rsidRPr="00B2675C" w:rsidTr="00111D9A">
        <w:trPr>
          <w:trHeight w:val="300"/>
          <w:tblHeader/>
        </w:trPr>
        <w:tc>
          <w:tcPr>
            <w:tcW w:w="2269" w:type="dxa"/>
            <w:shd w:val="clear" w:color="auto" w:fill="auto"/>
            <w:hideMark/>
          </w:tcPr>
          <w:p w:rsidR="00111D9A" w:rsidRPr="00B2675C" w:rsidRDefault="00111D9A" w:rsidP="00111D9A">
            <w:pPr>
              <w:jc w:val="left"/>
              <w:rPr>
                <w:b/>
                <w:color w:val="000000"/>
                <w:sz w:val="22"/>
                <w:szCs w:val="22"/>
              </w:rPr>
            </w:pPr>
            <w:r w:rsidRPr="00B2675C">
              <w:rPr>
                <w:b/>
                <w:color w:val="000000"/>
                <w:sz w:val="22"/>
                <w:szCs w:val="22"/>
              </w:rPr>
              <w:t> </w:t>
            </w:r>
          </w:p>
        </w:tc>
        <w:tc>
          <w:tcPr>
            <w:tcW w:w="13041" w:type="dxa"/>
            <w:gridSpan w:val="13"/>
            <w:shd w:val="clear" w:color="auto" w:fill="auto"/>
            <w:hideMark/>
          </w:tcPr>
          <w:p w:rsidR="00111D9A" w:rsidRPr="00B2675C" w:rsidRDefault="00111D9A" w:rsidP="00111D9A">
            <w:pPr>
              <w:jc w:val="center"/>
              <w:rPr>
                <w:b/>
                <w:color w:val="000000"/>
                <w:sz w:val="22"/>
                <w:szCs w:val="22"/>
              </w:rPr>
            </w:pPr>
            <w:r w:rsidRPr="00B2675C">
              <w:rPr>
                <w:b/>
                <w:color w:val="000000"/>
                <w:sz w:val="22"/>
                <w:szCs w:val="22"/>
              </w:rPr>
              <w:t>Расчетное количество ТКО, м3/год, по годам</w:t>
            </w:r>
          </w:p>
          <w:p w:rsidR="00111D9A" w:rsidRPr="00B2675C" w:rsidRDefault="00111D9A" w:rsidP="00111D9A">
            <w:pPr>
              <w:jc w:val="center"/>
              <w:rPr>
                <w:b/>
                <w:color w:val="000000"/>
                <w:sz w:val="22"/>
                <w:szCs w:val="22"/>
              </w:rPr>
            </w:pPr>
          </w:p>
        </w:tc>
      </w:tr>
      <w:tr w:rsidR="00111D9A" w:rsidRPr="00B2675C" w:rsidTr="00111D9A">
        <w:trPr>
          <w:trHeight w:val="300"/>
          <w:tblHeader/>
        </w:trPr>
        <w:tc>
          <w:tcPr>
            <w:tcW w:w="2269" w:type="dxa"/>
            <w:shd w:val="clear" w:color="auto" w:fill="auto"/>
            <w:noWrap/>
            <w:vAlign w:val="bottom"/>
            <w:hideMark/>
          </w:tcPr>
          <w:p w:rsidR="00111D9A" w:rsidRPr="00B2675C" w:rsidRDefault="00111D9A" w:rsidP="00111D9A">
            <w:pPr>
              <w:jc w:val="left"/>
              <w:rPr>
                <w:b/>
                <w:color w:val="000000"/>
                <w:sz w:val="22"/>
                <w:szCs w:val="22"/>
              </w:rPr>
            </w:pP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2018</w:t>
            </w:r>
          </w:p>
        </w:tc>
        <w:tc>
          <w:tcPr>
            <w:tcW w:w="993"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2019</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2020</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2021</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2022</w:t>
            </w:r>
          </w:p>
        </w:tc>
        <w:tc>
          <w:tcPr>
            <w:tcW w:w="993"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2023</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2024</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2025</w:t>
            </w:r>
          </w:p>
        </w:tc>
        <w:tc>
          <w:tcPr>
            <w:tcW w:w="993"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2026</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2027</w:t>
            </w:r>
          </w:p>
        </w:tc>
        <w:tc>
          <w:tcPr>
            <w:tcW w:w="1034"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2028</w:t>
            </w:r>
          </w:p>
        </w:tc>
        <w:tc>
          <w:tcPr>
            <w:tcW w:w="10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2029</w:t>
            </w:r>
          </w:p>
        </w:tc>
        <w:tc>
          <w:tcPr>
            <w:tcW w:w="992" w:type="dxa"/>
            <w:shd w:val="clear" w:color="auto" w:fill="auto"/>
            <w:hideMark/>
          </w:tcPr>
          <w:p w:rsidR="00111D9A" w:rsidRPr="00B2675C" w:rsidRDefault="00111D9A" w:rsidP="00111D9A">
            <w:pPr>
              <w:jc w:val="right"/>
              <w:rPr>
                <w:b/>
                <w:color w:val="000000"/>
                <w:sz w:val="22"/>
                <w:szCs w:val="22"/>
              </w:rPr>
            </w:pPr>
            <w:r w:rsidRPr="00B2675C">
              <w:rPr>
                <w:b/>
                <w:color w:val="000000"/>
                <w:sz w:val="22"/>
                <w:szCs w:val="22"/>
              </w:rPr>
              <w:t>2030</w:t>
            </w:r>
          </w:p>
        </w:tc>
      </w:tr>
      <w:tr w:rsidR="00111D9A" w:rsidRPr="00B2675C" w:rsidTr="00111D9A">
        <w:trPr>
          <w:trHeight w:val="300"/>
        </w:trPr>
        <w:tc>
          <w:tcPr>
            <w:tcW w:w="2269" w:type="dxa"/>
            <w:shd w:val="clear" w:color="auto" w:fill="B6DDE8" w:themeFill="accent5" w:themeFillTint="66"/>
          </w:tcPr>
          <w:p w:rsidR="00111D9A" w:rsidRPr="00B2675C" w:rsidRDefault="00111D9A" w:rsidP="00111D9A">
            <w:pPr>
              <w:jc w:val="left"/>
              <w:rPr>
                <w:color w:val="000000"/>
                <w:sz w:val="22"/>
                <w:szCs w:val="22"/>
              </w:rPr>
            </w:pPr>
            <w:r w:rsidRPr="00B2675C">
              <w:rPr>
                <w:b/>
                <w:color w:val="000000"/>
                <w:sz w:val="22"/>
                <w:szCs w:val="22"/>
              </w:rPr>
              <w:t>Северо-восточная</w:t>
            </w: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993"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993"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993"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c>
          <w:tcPr>
            <w:tcW w:w="1034" w:type="dxa"/>
            <w:shd w:val="clear" w:color="auto" w:fill="B6DDE8" w:themeFill="accent5" w:themeFillTint="66"/>
          </w:tcPr>
          <w:p w:rsidR="00111D9A" w:rsidRPr="00B2675C" w:rsidRDefault="00111D9A" w:rsidP="00111D9A">
            <w:pPr>
              <w:jc w:val="right"/>
              <w:rPr>
                <w:color w:val="000000"/>
                <w:sz w:val="22"/>
                <w:szCs w:val="22"/>
              </w:rPr>
            </w:pPr>
          </w:p>
        </w:tc>
        <w:tc>
          <w:tcPr>
            <w:tcW w:w="1092" w:type="dxa"/>
            <w:shd w:val="clear" w:color="auto" w:fill="B6DDE8" w:themeFill="accent5" w:themeFillTint="66"/>
          </w:tcPr>
          <w:p w:rsidR="00111D9A" w:rsidRPr="00B2675C" w:rsidRDefault="00111D9A" w:rsidP="00111D9A">
            <w:pPr>
              <w:jc w:val="right"/>
              <w:rPr>
                <w:color w:val="000000"/>
                <w:sz w:val="22"/>
                <w:szCs w:val="22"/>
              </w:rPr>
            </w:pPr>
          </w:p>
        </w:tc>
        <w:tc>
          <w:tcPr>
            <w:tcW w:w="992" w:type="dxa"/>
            <w:shd w:val="clear" w:color="auto" w:fill="B6DDE8" w:themeFill="accent5" w:themeFillTint="66"/>
          </w:tcPr>
          <w:p w:rsidR="00111D9A" w:rsidRPr="00B2675C" w:rsidRDefault="00111D9A" w:rsidP="00111D9A">
            <w:pPr>
              <w:jc w:val="right"/>
              <w:rPr>
                <w:color w:val="000000"/>
                <w:sz w:val="22"/>
                <w:szCs w:val="22"/>
              </w:rPr>
            </w:pP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Курск</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1119582</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1124145</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1127342</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1130288</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1133207</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1136144</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1139134</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1142025</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1144835</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1147628</w:t>
            </w:r>
          </w:p>
        </w:tc>
        <w:tc>
          <w:tcPr>
            <w:tcW w:w="103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1150360</w:t>
            </w:r>
          </w:p>
        </w:tc>
        <w:tc>
          <w:tcPr>
            <w:tcW w:w="10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1153060</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1155701</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Щигры</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36365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36513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36617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36713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36808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36904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37001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37095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37186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37277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37366</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37453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37539</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Горшеченский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37313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37465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37572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37670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37767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37865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37965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38061</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38155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38248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38339</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38429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38517</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Золотухинский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47953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48148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48285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48412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48533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48659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48787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48910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49031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49150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49267</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49383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49496</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Касторенский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34616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34757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34856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34947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35034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35125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35217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35307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35394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35480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35565</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35648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35730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Курский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127888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128409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128774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129111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129432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129767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130109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130439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130760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131079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131391</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131700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132001</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Мантуровский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28537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28654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28735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28810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28882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28957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29033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29107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29178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29249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29319</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29388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29455</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Поныровский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24474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24573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24643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24708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24770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24834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24899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24962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25024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25085</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25145</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25204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25261</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Советский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39106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39265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39377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39479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39579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39682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39786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39887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39985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40083</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40178</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40273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40365</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Солнцевский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30827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30952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31040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31121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31200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31281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31363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31443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31520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31597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31673</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31747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31820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Тимский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24996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25098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25170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25235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25299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25365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25431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25496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25559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25621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25682</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25742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25801</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Черемисиновский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20926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21011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21071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21126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21179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21234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21290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21344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21396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21449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21500</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21550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21600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Щигровский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21676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21765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21827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21884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21939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21996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22054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22110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22165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22219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22272</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22324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22375</w:t>
            </w:r>
          </w:p>
        </w:tc>
      </w:tr>
      <w:tr w:rsidR="007C0B1B" w:rsidRPr="00B2675C" w:rsidTr="00111D9A">
        <w:trPr>
          <w:trHeight w:val="300"/>
        </w:trPr>
        <w:tc>
          <w:tcPr>
            <w:tcW w:w="2269" w:type="dxa"/>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Всего по зоне деятельности РО</w:t>
            </w:r>
          </w:p>
          <w:p w:rsidR="007C0B1B" w:rsidRPr="00B2675C" w:rsidRDefault="007C0B1B" w:rsidP="007C0B1B">
            <w:pPr>
              <w:jc w:val="right"/>
              <w:rPr>
                <w:b/>
                <w:bCs/>
                <w:color w:val="000000"/>
                <w:sz w:val="22"/>
                <w:szCs w:val="22"/>
              </w:rPr>
            </w:pP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1594259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1600756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1605308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1609503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1613630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1617813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1622070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1626187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1630188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1634164</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1638056</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1641900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1645661</w:t>
            </w:r>
          </w:p>
        </w:tc>
      </w:tr>
      <w:tr w:rsidR="007C0B1B" w:rsidRPr="00B2675C" w:rsidTr="00111D9A">
        <w:trPr>
          <w:trHeight w:val="300"/>
        </w:trPr>
        <w:tc>
          <w:tcPr>
            <w:tcW w:w="2269" w:type="dxa"/>
            <w:shd w:val="clear" w:color="auto" w:fill="B6DDE8" w:themeFill="accent5" w:themeFillTint="66"/>
            <w:noWrap/>
            <w:vAlign w:val="bottom"/>
            <w:hideMark/>
          </w:tcPr>
          <w:p w:rsidR="007C0B1B" w:rsidRPr="00B2675C" w:rsidRDefault="007C0B1B" w:rsidP="007C0B1B">
            <w:pPr>
              <w:jc w:val="left"/>
              <w:rPr>
                <w:b/>
                <w:color w:val="000000"/>
                <w:sz w:val="22"/>
                <w:szCs w:val="22"/>
              </w:rPr>
            </w:pPr>
            <w:r w:rsidRPr="00B2675C">
              <w:rPr>
                <w:b/>
                <w:color w:val="000000"/>
                <w:sz w:val="22"/>
                <w:szCs w:val="22"/>
              </w:rPr>
              <w:t>Юго-западная</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left"/>
              <w:rPr>
                <w:color w:val="000000"/>
                <w:sz w:val="22"/>
                <w:szCs w:val="22"/>
              </w:rPr>
            </w:pPr>
            <w:r w:rsidRPr="00B2675C">
              <w:rPr>
                <w:color w:val="000000"/>
                <w:sz w:val="22"/>
                <w:szCs w:val="22"/>
              </w:rPr>
              <w:t> </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rPr>
                <w:color w:val="000000"/>
                <w:sz w:val="22"/>
                <w:szCs w:val="22"/>
              </w:rPr>
            </w:pPr>
            <w:r w:rsidRPr="00B2675C">
              <w:rPr>
                <w:color w:val="000000"/>
                <w:sz w:val="22"/>
                <w:szCs w:val="22"/>
              </w:rPr>
              <w:t> </w:t>
            </w:r>
          </w:p>
        </w:tc>
      </w:tr>
      <w:tr w:rsidR="007C0B1B" w:rsidRPr="00B2675C" w:rsidTr="007C0B1B">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Железногорск</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251787</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252813</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253532</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254195</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254851</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255512</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256184</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256834</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257466</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258094</w:t>
            </w:r>
          </w:p>
        </w:tc>
        <w:tc>
          <w:tcPr>
            <w:tcW w:w="103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258709</w:t>
            </w:r>
          </w:p>
        </w:tc>
        <w:tc>
          <w:tcPr>
            <w:tcW w:w="10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259316</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259910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Курчатов</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97547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97945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98223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98480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98735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98991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99251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99503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99748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99991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100229</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100464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100694</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Городской округ город Льгов</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46016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46204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46335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46456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46576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46696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46819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46938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47054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47168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47281</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47392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47500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Беловский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36550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36699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36803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36899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36995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37091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37189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37283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37375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37466</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37555</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37644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37730</w:t>
            </w:r>
          </w:p>
        </w:tc>
      </w:tr>
      <w:tr w:rsidR="007C0B1B" w:rsidRPr="00B2675C" w:rsidTr="00111D9A">
        <w:trPr>
          <w:trHeight w:val="6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Большесолдатский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24772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24873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24943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25009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25073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25138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25204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25268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25330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25392</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25453</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25512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25571</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Глушковский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43660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43838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43962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44077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44191</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44305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44422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44535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44644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44753</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44860</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44965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45068</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Дмитриевский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33120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33255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33350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33437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33522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33609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33698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33783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33866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33949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34030</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34110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34188</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Железногорский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34302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34442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34540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34630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34718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34808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34899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34988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35074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35159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35243</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35326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35407</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Конышевский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20387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20470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20529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20582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20634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20688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20742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20795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20846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20897</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20946</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20996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21044</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Кореневский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38640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38798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38908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39010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39106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39208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39311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39410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39507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39604</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39698</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39791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39882</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Курчатовский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40721</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40887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41003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41110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41212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41319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41428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41533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41635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41736</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41836</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41934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42030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Льговский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24841</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24942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25013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25079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25141</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25206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25272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25337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25399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25461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25522</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25581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25640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Медвенский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38034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38189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38297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38397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38494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38594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38695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38794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38889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38984</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39077</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39168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39258</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Обоянский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66508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66779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66969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67144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67312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67487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67664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67836</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68003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68169</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68331</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68491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68648</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Октябрьский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52252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52465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52614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52751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52883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53020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53160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53295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53426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53556</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53683</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53809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53933</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Пристенский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35288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35432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35533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35626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35715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35808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35902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35993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36082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36170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36256</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36341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36424</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Рыльский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72088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72382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72588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72777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72961</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73151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73343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73529</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73710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73890</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74066</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74240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74410</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Суджанский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62647</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62902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63081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63246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63405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63569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63736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63898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64055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64211</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64364</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64515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64663</w:t>
            </w:r>
          </w:p>
        </w:tc>
      </w:tr>
      <w:tr w:rsidR="007C0B1B" w:rsidRPr="00B2675C" w:rsidTr="00111D9A">
        <w:trPr>
          <w:trHeight w:val="300"/>
        </w:trPr>
        <w:tc>
          <w:tcPr>
            <w:tcW w:w="2269" w:type="dxa"/>
            <w:shd w:val="clear" w:color="auto" w:fill="auto"/>
            <w:hideMark/>
          </w:tcPr>
          <w:p w:rsidR="007C0B1B" w:rsidRPr="00B2675C" w:rsidRDefault="007C0B1B" w:rsidP="007C0B1B">
            <w:pPr>
              <w:jc w:val="left"/>
              <w:rPr>
                <w:color w:val="000000"/>
                <w:sz w:val="22"/>
                <w:szCs w:val="22"/>
              </w:rPr>
            </w:pPr>
            <w:r w:rsidRPr="00B2675C">
              <w:rPr>
                <w:color w:val="000000"/>
                <w:sz w:val="22"/>
                <w:szCs w:val="22"/>
              </w:rPr>
              <w:t>Фатежский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40698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40864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40981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41088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41190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41296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41405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41510</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41612</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41714</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41813</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41911</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42007</w:t>
            </w:r>
          </w:p>
        </w:tc>
      </w:tr>
      <w:tr w:rsidR="007C0B1B" w:rsidRPr="00B2675C" w:rsidTr="00953832">
        <w:trPr>
          <w:trHeight w:val="300"/>
        </w:trPr>
        <w:tc>
          <w:tcPr>
            <w:tcW w:w="2269" w:type="dxa"/>
            <w:tcBorders>
              <w:bottom w:val="single" w:sz="4" w:space="0" w:color="auto"/>
            </w:tcBorders>
            <w:shd w:val="clear" w:color="auto" w:fill="auto"/>
            <w:hideMark/>
          </w:tcPr>
          <w:p w:rsidR="007C0B1B" w:rsidRPr="00B2675C" w:rsidRDefault="007C0B1B" w:rsidP="007C0B1B">
            <w:pPr>
              <w:jc w:val="left"/>
              <w:rPr>
                <w:color w:val="000000"/>
                <w:sz w:val="22"/>
                <w:szCs w:val="22"/>
              </w:rPr>
            </w:pPr>
            <w:r w:rsidRPr="00B2675C">
              <w:rPr>
                <w:color w:val="000000"/>
                <w:sz w:val="22"/>
                <w:szCs w:val="22"/>
              </w:rPr>
              <w:t>Хомутовский муниципальный район</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20975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21060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21120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21175</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21228</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21283</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21339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21393</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21446</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21498</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21549</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21600</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color w:val="000000"/>
                <w:sz w:val="22"/>
                <w:szCs w:val="22"/>
              </w:rPr>
            </w:pPr>
            <w:r w:rsidRPr="00B2675C">
              <w:rPr>
                <w:color w:val="000000"/>
                <w:sz w:val="22"/>
                <w:szCs w:val="22"/>
              </w:rPr>
              <w:t>21649</w:t>
            </w:r>
          </w:p>
        </w:tc>
      </w:tr>
      <w:tr w:rsidR="007C0B1B" w:rsidRPr="00B2675C" w:rsidTr="007C0B1B">
        <w:trPr>
          <w:trHeight w:val="300"/>
        </w:trPr>
        <w:tc>
          <w:tcPr>
            <w:tcW w:w="2269" w:type="dxa"/>
            <w:tcBorders>
              <w:top w:val="single" w:sz="4" w:space="0" w:color="auto"/>
              <w:bottom w:val="single" w:sz="4" w:space="0" w:color="auto"/>
            </w:tcBorders>
            <w:shd w:val="clear" w:color="auto" w:fill="auto"/>
            <w:hideMark/>
          </w:tcPr>
          <w:p w:rsidR="007C0B1B" w:rsidRPr="00B2675C" w:rsidRDefault="007C0B1B" w:rsidP="007C0B1B">
            <w:pPr>
              <w:jc w:val="left"/>
              <w:rPr>
                <w:color w:val="000000"/>
                <w:sz w:val="22"/>
                <w:szCs w:val="22"/>
              </w:rPr>
            </w:pPr>
            <w:r w:rsidRPr="00B2675C">
              <w:rPr>
                <w:color w:val="000000"/>
                <w:sz w:val="22"/>
                <w:szCs w:val="22"/>
              </w:rPr>
              <w:t> </w:t>
            </w:r>
            <w:r w:rsidRPr="00B2675C">
              <w:rPr>
                <w:b/>
                <w:bCs/>
                <w:color w:val="000000"/>
                <w:sz w:val="22"/>
                <w:szCs w:val="22"/>
              </w:rPr>
              <w:t>Всего по зоне деятельности РО</w:t>
            </w:r>
          </w:p>
        </w:tc>
        <w:tc>
          <w:tcPr>
            <w:tcW w:w="992" w:type="dxa"/>
            <w:tcBorders>
              <w:top w:val="nil"/>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1080834</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1085239</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1088324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1091168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1093942</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1096778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1099664</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1102455</w:t>
            </w:r>
          </w:p>
        </w:tc>
        <w:tc>
          <w:tcPr>
            <w:tcW w:w="993"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1105168</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1107863</w:t>
            </w:r>
          </w:p>
        </w:tc>
        <w:tc>
          <w:tcPr>
            <w:tcW w:w="1034"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1110502</w:t>
            </w:r>
          </w:p>
        </w:tc>
        <w:tc>
          <w:tcPr>
            <w:tcW w:w="10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1113107</w:t>
            </w:r>
          </w:p>
        </w:tc>
        <w:tc>
          <w:tcPr>
            <w:tcW w:w="992" w:type="dxa"/>
            <w:tcBorders>
              <w:top w:val="nil"/>
              <w:left w:val="nil"/>
              <w:bottom w:val="single" w:sz="4" w:space="0" w:color="auto"/>
              <w:right w:val="single" w:sz="4" w:space="0" w:color="auto"/>
            </w:tcBorders>
            <w:shd w:val="clear" w:color="auto" w:fill="auto"/>
            <w:hideMark/>
          </w:tcPr>
          <w:p w:rsidR="007C0B1B" w:rsidRPr="00B2675C" w:rsidRDefault="007C0B1B" w:rsidP="007C0B1B">
            <w:pPr>
              <w:jc w:val="right"/>
              <w:rPr>
                <w:b/>
                <w:bCs/>
                <w:color w:val="000000"/>
                <w:sz w:val="22"/>
                <w:szCs w:val="22"/>
              </w:rPr>
            </w:pPr>
            <w:r w:rsidRPr="00B2675C">
              <w:rPr>
                <w:b/>
                <w:bCs/>
                <w:color w:val="000000"/>
                <w:sz w:val="22"/>
                <w:szCs w:val="22"/>
              </w:rPr>
              <w:t>1115657</w:t>
            </w:r>
          </w:p>
        </w:tc>
      </w:tr>
      <w:tr w:rsidR="007C0B1B" w:rsidRPr="00B2675C" w:rsidTr="00953832">
        <w:trPr>
          <w:trHeight w:val="300"/>
        </w:trPr>
        <w:tc>
          <w:tcPr>
            <w:tcW w:w="2269" w:type="dxa"/>
            <w:tcBorders>
              <w:top w:val="single" w:sz="4" w:space="0" w:color="auto"/>
            </w:tcBorders>
            <w:shd w:val="clear" w:color="auto" w:fill="auto"/>
            <w:hideMark/>
          </w:tcPr>
          <w:p w:rsidR="007C0B1B" w:rsidRPr="00B2675C" w:rsidRDefault="007C0B1B" w:rsidP="007C0B1B">
            <w:pPr>
              <w:jc w:val="left"/>
              <w:rPr>
                <w:color w:val="000000"/>
                <w:sz w:val="22"/>
                <w:szCs w:val="22"/>
              </w:rPr>
            </w:pPr>
            <w:r w:rsidRPr="00B2675C">
              <w:rPr>
                <w:b/>
                <w:bCs/>
                <w:color w:val="000000"/>
                <w:sz w:val="22"/>
                <w:szCs w:val="22"/>
              </w:rPr>
              <w:t>Всего по Курской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2675092</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2685995</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2693633</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2700671</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2707572</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2714591</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2721734</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2728642</w:t>
            </w:r>
          </w:p>
        </w:tc>
        <w:tc>
          <w:tcPr>
            <w:tcW w:w="993"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2735356</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2742028</w:t>
            </w:r>
          </w:p>
        </w:tc>
        <w:tc>
          <w:tcPr>
            <w:tcW w:w="1034"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2748558</w:t>
            </w:r>
          </w:p>
        </w:tc>
        <w:tc>
          <w:tcPr>
            <w:tcW w:w="10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2755007</w:t>
            </w:r>
          </w:p>
        </w:tc>
        <w:tc>
          <w:tcPr>
            <w:tcW w:w="992" w:type="dxa"/>
            <w:tcBorders>
              <w:top w:val="single" w:sz="4" w:space="0" w:color="auto"/>
              <w:left w:val="nil"/>
              <w:bottom w:val="single" w:sz="4" w:space="0" w:color="auto"/>
              <w:right w:val="single" w:sz="4" w:space="0" w:color="auto"/>
            </w:tcBorders>
            <w:shd w:val="clear" w:color="auto" w:fill="auto"/>
            <w:hideMark/>
          </w:tcPr>
          <w:p w:rsidR="007C0B1B" w:rsidRPr="00B2675C" w:rsidRDefault="007C0B1B" w:rsidP="007C0B1B">
            <w:pPr>
              <w:jc w:val="right"/>
              <w:rPr>
                <w:b/>
                <w:color w:val="000000"/>
                <w:sz w:val="22"/>
                <w:szCs w:val="22"/>
              </w:rPr>
            </w:pPr>
            <w:r w:rsidRPr="00B2675C">
              <w:rPr>
                <w:b/>
                <w:color w:val="000000"/>
                <w:sz w:val="22"/>
                <w:szCs w:val="22"/>
              </w:rPr>
              <w:t>2761318</w:t>
            </w:r>
          </w:p>
        </w:tc>
      </w:tr>
    </w:tbl>
    <w:p w:rsidR="00111D9A" w:rsidRPr="00B2675C" w:rsidRDefault="00111D9A" w:rsidP="00B66059">
      <w:pPr>
        <w:tabs>
          <w:tab w:val="left" w:pos="0"/>
          <w:tab w:val="left" w:pos="142"/>
        </w:tabs>
        <w:spacing w:before="240" w:after="120" w:line="360" w:lineRule="auto"/>
        <w:ind w:firstLine="851"/>
        <w:rPr>
          <w:rFonts w:eastAsia="Calibri"/>
          <w:sz w:val="24"/>
          <w:szCs w:val="22"/>
          <w:lang w:eastAsia="en-US"/>
        </w:rPr>
        <w:sectPr w:rsidR="00111D9A" w:rsidRPr="00B2675C" w:rsidSect="00D906A8">
          <w:pgSz w:w="16838" w:h="11906" w:orient="landscape"/>
          <w:pgMar w:top="1418" w:right="1134" w:bottom="851" w:left="1134" w:header="567" w:footer="426" w:gutter="0"/>
          <w:cols w:space="708"/>
          <w:docGrid w:linePitch="381"/>
        </w:sectPr>
      </w:pPr>
    </w:p>
    <w:p w:rsidR="00F02EB8" w:rsidRPr="00B2675C" w:rsidRDefault="00B66059" w:rsidP="00B66059">
      <w:pPr>
        <w:tabs>
          <w:tab w:val="left" w:pos="0"/>
          <w:tab w:val="left" w:pos="142"/>
        </w:tabs>
        <w:spacing w:before="240" w:after="120" w:line="360" w:lineRule="auto"/>
        <w:ind w:firstLine="851"/>
        <w:rPr>
          <w:rFonts w:eastAsia="Calibri"/>
          <w:sz w:val="24"/>
          <w:szCs w:val="22"/>
          <w:lang w:eastAsia="en-US"/>
        </w:rPr>
      </w:pPr>
      <w:r w:rsidRPr="00B2675C">
        <w:rPr>
          <w:rFonts w:eastAsia="Calibri"/>
          <w:sz w:val="24"/>
          <w:szCs w:val="22"/>
          <w:lang w:eastAsia="en-US"/>
        </w:rPr>
        <w:t xml:space="preserve">Карта-схема расположения зон деятельности региональных операторов территории Курской области представлена на рисунке 13.1. </w:t>
      </w:r>
    </w:p>
    <w:p w:rsidR="00EF1CC5" w:rsidRPr="00B2675C" w:rsidRDefault="00F02EB8" w:rsidP="00F02EB8">
      <w:pPr>
        <w:spacing w:after="240"/>
        <w:jc w:val="center"/>
        <w:rPr>
          <w:b/>
        </w:rPr>
      </w:pPr>
      <w:r w:rsidRPr="00B2675C">
        <w:rPr>
          <w:b/>
        </w:rPr>
        <w:t>ЗОНЫ ДЕЯТЕЛЬНОСТИ РЕГИОНАЛЬНЫХ ОПЕРАТОРОВ</w:t>
      </w:r>
    </w:p>
    <w:p w:rsidR="00EF1CC5" w:rsidRPr="00B2675C" w:rsidRDefault="00EF1CC5" w:rsidP="00EF1CC5">
      <w:r w:rsidRPr="00B2675C">
        <w:rPr>
          <w:noProof/>
        </w:rPr>
        <w:drawing>
          <wp:inline distT="0" distB="0" distL="0" distR="0">
            <wp:extent cx="5940425" cy="310769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3107690"/>
                    </a:xfrm>
                    <a:prstGeom prst="rect">
                      <a:avLst/>
                    </a:prstGeom>
                  </pic:spPr>
                </pic:pic>
              </a:graphicData>
            </a:graphic>
          </wp:inline>
        </w:drawing>
      </w:r>
    </w:p>
    <w:p w:rsidR="00EF1CC5" w:rsidRPr="00B2675C" w:rsidRDefault="00EF1CC5" w:rsidP="00EF1CC5">
      <w:pPr>
        <w:jc w:val="center"/>
        <w:rPr>
          <w:sz w:val="20"/>
          <w:szCs w:val="20"/>
        </w:rPr>
      </w:pPr>
      <w:r w:rsidRPr="00B2675C">
        <w:rPr>
          <w:sz w:val="20"/>
          <w:szCs w:val="20"/>
        </w:rPr>
        <w:t>Рисунок 13.1. Зоны деятельности региональных операторов Курской области.</w:t>
      </w:r>
    </w:p>
    <w:p w:rsidR="00EF1CC5" w:rsidRPr="00B2675C" w:rsidRDefault="00EF1CC5" w:rsidP="00EF1CC5">
      <w:pPr>
        <w:spacing w:line="270" w:lineRule="atLeast"/>
        <w:jc w:val="center"/>
        <w:rPr>
          <w:sz w:val="20"/>
          <w:szCs w:val="20"/>
        </w:rPr>
      </w:pPr>
      <w:r w:rsidRPr="00B2675C">
        <w:rPr>
          <w:sz w:val="20"/>
          <w:szCs w:val="20"/>
        </w:rPr>
        <w:t>Цвет потока: Юго-западная зона-красный цвет, Северо-восточная зона-зеленый цвет.</w:t>
      </w:r>
    </w:p>
    <w:p w:rsidR="00642851" w:rsidRPr="00B2675C" w:rsidRDefault="00642851" w:rsidP="00FE666E">
      <w:pPr>
        <w:pStyle w:val="affffd"/>
        <w:keepNext/>
        <w:keepLines/>
        <w:pageBreakBefore/>
        <w:spacing w:after="240" w:line="240" w:lineRule="auto"/>
        <w:ind w:firstLine="567"/>
        <w:jc w:val="center"/>
        <w:outlineLvl w:val="0"/>
        <w:rPr>
          <w:rFonts w:ascii="Times New Roman" w:eastAsiaTheme="majorEastAsia" w:hAnsi="Times New Roman"/>
          <w:b/>
          <w:sz w:val="28"/>
          <w:szCs w:val="28"/>
        </w:rPr>
      </w:pPr>
      <w:bookmarkStart w:id="92" w:name="_Toc36540114"/>
      <w:r w:rsidRPr="00B2675C">
        <w:rPr>
          <w:rFonts w:ascii="Times New Roman" w:eastAsiaTheme="majorEastAsia" w:hAnsi="Times New Roman"/>
          <w:b/>
          <w:sz w:val="28"/>
          <w:szCs w:val="28"/>
        </w:rPr>
        <w:t>Раздел 14. Приложения</w:t>
      </w:r>
      <w:bookmarkEnd w:id="92"/>
    </w:p>
    <w:p w:rsidR="00FE666E" w:rsidRPr="00B2675C" w:rsidRDefault="00FE666E" w:rsidP="00FE666E">
      <w:pPr>
        <w:rPr>
          <w:sz w:val="24"/>
          <w:szCs w:val="24"/>
        </w:rPr>
      </w:pPr>
      <w:r w:rsidRPr="00B2675C">
        <w:rPr>
          <w:sz w:val="24"/>
          <w:szCs w:val="24"/>
        </w:rPr>
        <w:t xml:space="preserve">1. Приложение А1: Сводная информация по источникам образования ТКО </w:t>
      </w:r>
    </w:p>
    <w:p w:rsidR="00FE666E" w:rsidRPr="00B2675C" w:rsidRDefault="00FE666E" w:rsidP="00FE666E">
      <w:pPr>
        <w:rPr>
          <w:sz w:val="24"/>
          <w:szCs w:val="24"/>
        </w:rPr>
      </w:pPr>
      <w:r w:rsidRPr="00B2675C">
        <w:rPr>
          <w:sz w:val="24"/>
          <w:szCs w:val="24"/>
        </w:rPr>
        <w:t xml:space="preserve">2. Приложение А2: Реестр источников образования отходов производства и потребления за исключением ТКО </w:t>
      </w:r>
    </w:p>
    <w:p w:rsidR="00FE666E" w:rsidRPr="00B2675C" w:rsidRDefault="00FE666E" w:rsidP="00FE666E">
      <w:pPr>
        <w:rPr>
          <w:sz w:val="24"/>
          <w:szCs w:val="24"/>
        </w:rPr>
      </w:pPr>
      <w:r w:rsidRPr="00B2675C">
        <w:rPr>
          <w:sz w:val="24"/>
          <w:szCs w:val="24"/>
        </w:rPr>
        <w:t>3. Приложение А3: Сведения о медицинских отходах</w:t>
      </w:r>
    </w:p>
    <w:p w:rsidR="00FE666E" w:rsidRPr="00B2675C" w:rsidRDefault="00FE666E" w:rsidP="00FE666E">
      <w:pPr>
        <w:rPr>
          <w:sz w:val="24"/>
          <w:szCs w:val="24"/>
        </w:rPr>
      </w:pPr>
      <w:r w:rsidRPr="00B2675C">
        <w:rPr>
          <w:sz w:val="24"/>
          <w:szCs w:val="24"/>
        </w:rPr>
        <w:t xml:space="preserve">4. Приложение А4: Прогноз образования отходов производства и потребления за исключением ТКО </w:t>
      </w:r>
    </w:p>
    <w:p w:rsidR="00FE666E" w:rsidRPr="00B2675C" w:rsidRDefault="00FE666E" w:rsidP="00FE666E">
      <w:pPr>
        <w:rPr>
          <w:sz w:val="24"/>
          <w:szCs w:val="24"/>
        </w:rPr>
      </w:pPr>
      <w:r w:rsidRPr="00B2675C">
        <w:rPr>
          <w:sz w:val="24"/>
          <w:szCs w:val="24"/>
        </w:rPr>
        <w:t>5. Приложение А5.1: Контейнерные площадки для накопления ТКО</w:t>
      </w:r>
    </w:p>
    <w:p w:rsidR="00FE666E" w:rsidRPr="00B2675C" w:rsidRDefault="00FE666E" w:rsidP="00FE666E">
      <w:pPr>
        <w:rPr>
          <w:sz w:val="24"/>
          <w:szCs w:val="24"/>
        </w:rPr>
      </w:pPr>
      <w:r w:rsidRPr="00B2675C">
        <w:rPr>
          <w:sz w:val="24"/>
          <w:szCs w:val="24"/>
        </w:rPr>
        <w:t>6. Приложение А5.2: Расчет потребности в контейнерном парке</w:t>
      </w:r>
    </w:p>
    <w:p w:rsidR="00FE666E" w:rsidRPr="00B2675C" w:rsidRDefault="00FE666E" w:rsidP="00FE666E">
      <w:pPr>
        <w:rPr>
          <w:sz w:val="24"/>
          <w:szCs w:val="24"/>
        </w:rPr>
      </w:pPr>
      <w:r w:rsidRPr="00B2675C">
        <w:rPr>
          <w:sz w:val="24"/>
          <w:szCs w:val="24"/>
        </w:rPr>
        <w:t>7. Приложение А6.1: Сведения об организациях, транспортирующих ТКО</w:t>
      </w:r>
    </w:p>
    <w:p w:rsidR="00FE666E" w:rsidRPr="00B2675C" w:rsidRDefault="00FE666E" w:rsidP="00FE666E">
      <w:pPr>
        <w:rPr>
          <w:sz w:val="24"/>
          <w:szCs w:val="24"/>
        </w:rPr>
      </w:pPr>
      <w:r w:rsidRPr="00B2675C">
        <w:rPr>
          <w:sz w:val="24"/>
          <w:szCs w:val="24"/>
        </w:rPr>
        <w:t>8. Приложение А6.2: Сведения об автопарке организаций, транспортирующих ТКО</w:t>
      </w:r>
    </w:p>
    <w:p w:rsidR="00FE666E" w:rsidRPr="00B2675C" w:rsidRDefault="00FE666E" w:rsidP="00FE666E">
      <w:pPr>
        <w:rPr>
          <w:sz w:val="24"/>
          <w:szCs w:val="24"/>
        </w:rPr>
      </w:pPr>
      <w:r w:rsidRPr="00B2675C">
        <w:rPr>
          <w:sz w:val="24"/>
          <w:szCs w:val="24"/>
        </w:rPr>
        <w:t>9. Приложение А7: Характеристика объектов по обработке отходов</w:t>
      </w:r>
    </w:p>
    <w:p w:rsidR="00FE666E" w:rsidRPr="00B2675C" w:rsidRDefault="00FE666E" w:rsidP="00FE666E">
      <w:pPr>
        <w:rPr>
          <w:sz w:val="24"/>
          <w:szCs w:val="24"/>
        </w:rPr>
      </w:pPr>
      <w:r w:rsidRPr="00B2675C">
        <w:rPr>
          <w:sz w:val="24"/>
          <w:szCs w:val="24"/>
        </w:rPr>
        <w:t>10. Приложение А.8: Характеристика объектов утилизации отходов</w:t>
      </w:r>
    </w:p>
    <w:p w:rsidR="00FE666E" w:rsidRPr="00B2675C" w:rsidRDefault="00FE666E" w:rsidP="00FE666E">
      <w:pPr>
        <w:rPr>
          <w:sz w:val="24"/>
          <w:szCs w:val="24"/>
        </w:rPr>
      </w:pPr>
      <w:r w:rsidRPr="00B2675C">
        <w:rPr>
          <w:sz w:val="24"/>
          <w:szCs w:val="24"/>
        </w:rPr>
        <w:t>11. Приложение А.9: Характеристика объектов обезвреживания отходов</w:t>
      </w:r>
    </w:p>
    <w:p w:rsidR="00FE666E" w:rsidRPr="00B2675C" w:rsidRDefault="00FE666E" w:rsidP="00FE666E">
      <w:pPr>
        <w:rPr>
          <w:sz w:val="24"/>
          <w:szCs w:val="24"/>
        </w:rPr>
      </w:pPr>
      <w:r w:rsidRPr="00B2675C">
        <w:rPr>
          <w:sz w:val="24"/>
          <w:szCs w:val="24"/>
        </w:rPr>
        <w:t>12. Приложение А10.1: Информация об объектах размещения ТКО</w:t>
      </w:r>
    </w:p>
    <w:p w:rsidR="00FE666E" w:rsidRPr="00B2675C" w:rsidRDefault="00FE666E" w:rsidP="00FE666E">
      <w:pPr>
        <w:rPr>
          <w:sz w:val="24"/>
          <w:szCs w:val="24"/>
        </w:rPr>
      </w:pPr>
      <w:r w:rsidRPr="00B2675C">
        <w:rPr>
          <w:sz w:val="24"/>
          <w:szCs w:val="24"/>
        </w:rPr>
        <w:t>13. Приложение А10.2: Характеристика объектов размещения ТКО</w:t>
      </w:r>
    </w:p>
    <w:p w:rsidR="00FE666E" w:rsidRPr="00B2675C" w:rsidRDefault="00FE666E" w:rsidP="00FE666E">
      <w:pPr>
        <w:rPr>
          <w:sz w:val="24"/>
          <w:szCs w:val="24"/>
        </w:rPr>
      </w:pPr>
      <w:r w:rsidRPr="00B2675C">
        <w:rPr>
          <w:sz w:val="24"/>
          <w:szCs w:val="24"/>
        </w:rPr>
        <w:t>14. Приложение А11. Характеристика объектов размещения промышленных отходов</w:t>
      </w:r>
    </w:p>
    <w:p w:rsidR="00FE666E" w:rsidRPr="00B2675C" w:rsidRDefault="00FE666E" w:rsidP="00FE666E">
      <w:pPr>
        <w:rPr>
          <w:sz w:val="24"/>
          <w:szCs w:val="24"/>
        </w:rPr>
      </w:pPr>
      <w:r w:rsidRPr="00B2675C">
        <w:rPr>
          <w:sz w:val="24"/>
          <w:szCs w:val="24"/>
        </w:rPr>
        <w:t>15. Приложение А12.1: Данные о количестве образованных, обработанных, утилизированных, обезвреженных и размещенных отходов I – V класса опасности на территории Курской области в 2015 г. (по данным статистической отчетности)</w:t>
      </w:r>
    </w:p>
    <w:p w:rsidR="00FE666E" w:rsidRPr="00B2675C" w:rsidRDefault="00FE666E" w:rsidP="00FE666E">
      <w:pPr>
        <w:rPr>
          <w:sz w:val="24"/>
          <w:szCs w:val="24"/>
        </w:rPr>
      </w:pPr>
      <w:r w:rsidRPr="00B2675C">
        <w:rPr>
          <w:sz w:val="24"/>
          <w:szCs w:val="24"/>
        </w:rPr>
        <w:t>16. Приложение А12.2: Данные о количестве образованных, обработанных, утилизированных, обезвреженных и размещенных отходов I – V класса опасности на территории Курской области в 2016 г. (по данным статистической отчетности)</w:t>
      </w:r>
    </w:p>
    <w:p w:rsidR="00FE666E" w:rsidRPr="00B2675C" w:rsidRDefault="00FE666E" w:rsidP="00FE666E">
      <w:pPr>
        <w:rPr>
          <w:sz w:val="24"/>
          <w:szCs w:val="24"/>
        </w:rPr>
      </w:pPr>
      <w:r w:rsidRPr="00B2675C">
        <w:rPr>
          <w:sz w:val="24"/>
          <w:szCs w:val="24"/>
        </w:rPr>
        <w:t>17. Приложение А12.3: Данные о количестве образованных, обработанных, утилизированных, обезвреженных и размещенных отходов I – V класса опасности на территории Курской области в 2017 г. (по данным статистической отчетности)</w:t>
      </w:r>
    </w:p>
    <w:p w:rsidR="00FE666E" w:rsidRPr="00B2675C" w:rsidRDefault="00FE666E" w:rsidP="00FE666E">
      <w:pPr>
        <w:rPr>
          <w:sz w:val="24"/>
          <w:szCs w:val="24"/>
        </w:rPr>
      </w:pPr>
      <w:r w:rsidRPr="00B2675C">
        <w:rPr>
          <w:sz w:val="24"/>
          <w:szCs w:val="24"/>
        </w:rPr>
        <w:t>18. Приложение А12.4: Данные о количестве образованных, обработанных, утилизированных, обезвреженных и размещенных отходов I – V класса опасности на территории Курской области в 2018 г. (по данным статистической отчетности)</w:t>
      </w:r>
    </w:p>
    <w:p w:rsidR="00FE666E" w:rsidRPr="00B2675C" w:rsidRDefault="00FE666E" w:rsidP="00FE666E">
      <w:pPr>
        <w:rPr>
          <w:sz w:val="24"/>
          <w:szCs w:val="24"/>
        </w:rPr>
      </w:pPr>
      <w:r w:rsidRPr="00B2675C">
        <w:rPr>
          <w:sz w:val="24"/>
          <w:szCs w:val="24"/>
        </w:rPr>
        <w:t xml:space="preserve">19. Приложение Б1: Баланс количественных характеристик отходов производства и потребления за исключением ТКО </w:t>
      </w:r>
    </w:p>
    <w:p w:rsidR="00FE666E" w:rsidRPr="00B2675C" w:rsidRDefault="00FE666E" w:rsidP="00FE666E">
      <w:pPr>
        <w:rPr>
          <w:sz w:val="24"/>
          <w:szCs w:val="24"/>
        </w:rPr>
      </w:pPr>
      <w:r w:rsidRPr="00B2675C">
        <w:rPr>
          <w:sz w:val="24"/>
          <w:szCs w:val="24"/>
        </w:rPr>
        <w:t xml:space="preserve">20. Приложение Б2: Сводная информация об объектах обращения с ТКО, эксплуатация которых предполагается на протяжении срока действия территориальной схемы </w:t>
      </w:r>
    </w:p>
    <w:p w:rsidR="00FE666E" w:rsidRPr="00B2675C" w:rsidRDefault="00FE666E" w:rsidP="00FE666E">
      <w:pPr>
        <w:rPr>
          <w:sz w:val="24"/>
          <w:szCs w:val="24"/>
        </w:rPr>
      </w:pPr>
      <w:r w:rsidRPr="00B2675C">
        <w:rPr>
          <w:sz w:val="24"/>
          <w:szCs w:val="24"/>
        </w:rPr>
        <w:t>21. Приложение Б3: Расширенный баланс количественных характеристик ТКО, целевые показатели для ТКО</w:t>
      </w:r>
    </w:p>
    <w:p w:rsidR="00FE666E" w:rsidRPr="00B2675C" w:rsidRDefault="00FE666E" w:rsidP="00FE666E">
      <w:pPr>
        <w:rPr>
          <w:sz w:val="24"/>
          <w:szCs w:val="24"/>
        </w:rPr>
      </w:pPr>
      <w:r w:rsidRPr="00B2675C">
        <w:rPr>
          <w:sz w:val="24"/>
          <w:szCs w:val="24"/>
        </w:rPr>
        <w:t xml:space="preserve">22. Приложение Б4: Перспективный баланс количественных характеристик отходов производства и потребления за исключением ТКО на период 2018-2029 годов </w:t>
      </w:r>
    </w:p>
    <w:p w:rsidR="00FE666E" w:rsidRPr="00B2675C" w:rsidRDefault="00FE666E" w:rsidP="00FE666E">
      <w:pPr>
        <w:rPr>
          <w:sz w:val="24"/>
          <w:szCs w:val="24"/>
        </w:rPr>
      </w:pPr>
      <w:r w:rsidRPr="00B2675C">
        <w:rPr>
          <w:sz w:val="24"/>
          <w:szCs w:val="24"/>
        </w:rPr>
        <w:t xml:space="preserve">23. Приложение В1: Перспективная логистическая модель (схема потоков ТКО на период 2019 – 2029 годов). </w:t>
      </w:r>
    </w:p>
    <w:p w:rsidR="00FE666E" w:rsidRPr="00B2675C" w:rsidRDefault="00FE666E" w:rsidP="00FE666E">
      <w:pPr>
        <w:rPr>
          <w:sz w:val="24"/>
          <w:szCs w:val="24"/>
        </w:rPr>
      </w:pPr>
      <w:r w:rsidRPr="00B2675C">
        <w:rPr>
          <w:sz w:val="24"/>
          <w:szCs w:val="24"/>
        </w:rPr>
        <w:t xml:space="preserve">24. Приложение Г1: Графическое изображение текущей схемы транспортирования отходов </w:t>
      </w:r>
    </w:p>
    <w:p w:rsidR="00FE666E" w:rsidRPr="00B2675C" w:rsidRDefault="00FE666E" w:rsidP="00FE666E">
      <w:pPr>
        <w:rPr>
          <w:sz w:val="24"/>
          <w:szCs w:val="24"/>
        </w:rPr>
      </w:pPr>
      <w:r w:rsidRPr="00B2675C">
        <w:rPr>
          <w:sz w:val="24"/>
          <w:szCs w:val="24"/>
        </w:rPr>
        <w:t>25. Приложение Г2: Расположение источников образования ТКО на территории Курской области</w:t>
      </w:r>
    </w:p>
    <w:p w:rsidR="00FE666E" w:rsidRPr="00B2675C" w:rsidRDefault="00FE666E" w:rsidP="00FE666E">
      <w:pPr>
        <w:rPr>
          <w:sz w:val="24"/>
          <w:szCs w:val="24"/>
        </w:rPr>
      </w:pPr>
      <w:r w:rsidRPr="00B2675C">
        <w:rPr>
          <w:sz w:val="24"/>
          <w:szCs w:val="24"/>
        </w:rPr>
        <w:t xml:space="preserve">26. Приложение Г3: Расположение существующих мест сбора и накопления (контейнерных площадок) на территории Курской области </w:t>
      </w:r>
    </w:p>
    <w:p w:rsidR="00FE666E" w:rsidRPr="00B2675C" w:rsidRDefault="00FE666E" w:rsidP="00FE666E">
      <w:pPr>
        <w:rPr>
          <w:sz w:val="24"/>
          <w:szCs w:val="24"/>
        </w:rPr>
      </w:pPr>
      <w:r w:rsidRPr="00B2675C">
        <w:rPr>
          <w:sz w:val="24"/>
          <w:szCs w:val="24"/>
        </w:rPr>
        <w:t>27. Приложение Г4: Расположение перспективных мест сбора и накопления (контейнерных площадок) на территории Курской области</w:t>
      </w:r>
    </w:p>
    <w:p w:rsidR="00FE666E" w:rsidRPr="00B2675C" w:rsidRDefault="00FE666E" w:rsidP="00FE666E">
      <w:pPr>
        <w:rPr>
          <w:sz w:val="24"/>
          <w:szCs w:val="24"/>
        </w:rPr>
      </w:pPr>
      <w:r w:rsidRPr="00B2675C">
        <w:rPr>
          <w:sz w:val="24"/>
          <w:szCs w:val="24"/>
        </w:rPr>
        <w:t>28. Приложение Г5: Расположение существующих и перспективных площадок накопления для перегрузки</w:t>
      </w:r>
    </w:p>
    <w:p w:rsidR="00FE666E" w:rsidRPr="00B2675C" w:rsidRDefault="00FE666E" w:rsidP="00FE666E">
      <w:pPr>
        <w:rPr>
          <w:sz w:val="24"/>
          <w:szCs w:val="24"/>
        </w:rPr>
      </w:pPr>
      <w:r w:rsidRPr="00B2675C">
        <w:rPr>
          <w:sz w:val="24"/>
          <w:szCs w:val="24"/>
        </w:rPr>
        <w:t>29. Приложение Г6: Расположение существующих и перспективных объектов обработки отходов</w:t>
      </w:r>
    </w:p>
    <w:p w:rsidR="00FE666E" w:rsidRPr="00B2675C" w:rsidRDefault="00FE666E" w:rsidP="00FE666E">
      <w:pPr>
        <w:rPr>
          <w:sz w:val="24"/>
          <w:szCs w:val="24"/>
        </w:rPr>
      </w:pPr>
      <w:r w:rsidRPr="00B2675C">
        <w:rPr>
          <w:sz w:val="24"/>
          <w:szCs w:val="24"/>
        </w:rPr>
        <w:t xml:space="preserve">30. Приложение Г7: Расположение существующих и перспективных объектов размещения отходов </w:t>
      </w:r>
    </w:p>
    <w:p w:rsidR="00FE666E" w:rsidRPr="00B2675C" w:rsidRDefault="00FE666E" w:rsidP="00FE666E">
      <w:pPr>
        <w:rPr>
          <w:sz w:val="24"/>
          <w:szCs w:val="24"/>
        </w:rPr>
      </w:pPr>
      <w:r w:rsidRPr="00B2675C">
        <w:rPr>
          <w:sz w:val="24"/>
          <w:szCs w:val="24"/>
        </w:rPr>
        <w:t xml:space="preserve">31. Приложение Г8: Расположение объектов размещения отходов, являющихся источниками накопленного вреда </w:t>
      </w:r>
    </w:p>
    <w:p w:rsidR="00FE666E" w:rsidRPr="00B2675C" w:rsidRDefault="00FE666E" w:rsidP="00FE666E">
      <w:pPr>
        <w:rPr>
          <w:rFonts w:cstheme="minorBidi"/>
          <w:sz w:val="24"/>
          <w:szCs w:val="24"/>
        </w:rPr>
      </w:pPr>
      <w:r w:rsidRPr="00B2675C">
        <w:rPr>
          <w:sz w:val="24"/>
          <w:szCs w:val="24"/>
        </w:rPr>
        <w:t>32. Приложение Г9: Зоны деятельности региональных операторов с указанием планируемых объектов и потоков (2019 год)</w:t>
      </w:r>
    </w:p>
    <w:p w:rsidR="00FE666E" w:rsidRPr="00B2675C" w:rsidRDefault="00FE666E" w:rsidP="00FE666E">
      <w:pPr>
        <w:rPr>
          <w:sz w:val="24"/>
          <w:szCs w:val="24"/>
        </w:rPr>
      </w:pPr>
      <w:r w:rsidRPr="00B2675C">
        <w:rPr>
          <w:sz w:val="24"/>
          <w:szCs w:val="24"/>
        </w:rPr>
        <w:t>33. Приложение Г10: Зоны деятельности региональных операторов с указанием планируемых объектов и потоков (2020</w:t>
      </w:r>
      <w:r w:rsidR="00AC4507">
        <w:rPr>
          <w:sz w:val="24"/>
          <w:szCs w:val="24"/>
        </w:rPr>
        <w:t>-2021 г</w:t>
      </w:r>
      <w:r w:rsidR="00AC4507" w:rsidRPr="00B2675C">
        <w:rPr>
          <w:sz w:val="24"/>
          <w:szCs w:val="24"/>
        </w:rPr>
        <w:t>од</w:t>
      </w:r>
      <w:r w:rsidRPr="00B2675C">
        <w:rPr>
          <w:sz w:val="24"/>
          <w:szCs w:val="24"/>
        </w:rPr>
        <w:t xml:space="preserve">) </w:t>
      </w:r>
    </w:p>
    <w:p w:rsidR="00FE666E" w:rsidRPr="00FE666E" w:rsidRDefault="00FE666E" w:rsidP="00FE666E">
      <w:pPr>
        <w:rPr>
          <w:sz w:val="24"/>
          <w:szCs w:val="24"/>
        </w:rPr>
      </w:pPr>
      <w:r w:rsidRPr="00B2675C">
        <w:rPr>
          <w:sz w:val="24"/>
          <w:szCs w:val="24"/>
        </w:rPr>
        <w:t xml:space="preserve">34. Приложение Г11: Зоны деятельности региональных операторов с указанием планируемых объектов и потоков (2022 </w:t>
      </w:r>
      <w:r w:rsidR="00AC4507">
        <w:rPr>
          <w:sz w:val="24"/>
          <w:szCs w:val="24"/>
        </w:rPr>
        <w:t xml:space="preserve">-2029 </w:t>
      </w:r>
      <w:r w:rsidRPr="00B2675C">
        <w:rPr>
          <w:sz w:val="24"/>
          <w:szCs w:val="24"/>
        </w:rPr>
        <w:t>год)</w:t>
      </w:r>
      <w:r w:rsidRPr="00FE666E">
        <w:rPr>
          <w:sz w:val="24"/>
          <w:szCs w:val="24"/>
        </w:rPr>
        <w:t xml:space="preserve"> </w:t>
      </w:r>
    </w:p>
    <w:p w:rsidR="007901E1" w:rsidRPr="00FE666E" w:rsidRDefault="007901E1">
      <w:pPr>
        <w:shd w:val="clear" w:color="auto" w:fill="FFFFFF"/>
        <w:tabs>
          <w:tab w:val="left" w:pos="0"/>
          <w:tab w:val="left" w:pos="142"/>
          <w:tab w:val="left" w:pos="9356"/>
          <w:tab w:val="left" w:pos="10206"/>
        </w:tabs>
        <w:jc w:val="center"/>
        <w:outlineLvl w:val="0"/>
        <w:rPr>
          <w:b/>
          <w:sz w:val="24"/>
          <w:szCs w:val="24"/>
        </w:rPr>
      </w:pPr>
    </w:p>
    <w:sectPr w:rsidR="007901E1" w:rsidRPr="00FE666E" w:rsidSect="00D906A8">
      <w:pgSz w:w="11906" w:h="16838"/>
      <w:pgMar w:top="1134" w:right="851" w:bottom="1134" w:left="1418" w:header="567" w:footer="40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7CEA" w:rsidRDefault="006F7CEA">
      <w:r>
        <w:separator/>
      </w:r>
    </w:p>
  </w:endnote>
  <w:endnote w:type="continuationSeparator" w:id="0">
    <w:p w:rsidR="006F7CEA" w:rsidRDefault="006F7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Полужирный">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ISOCPEUR">
    <w:altName w:val="Calibri"/>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687" w:usb1="00000000" w:usb2="00000000" w:usb3="00000000" w:csb0="0000009F" w:csb1="00000000"/>
  </w:font>
  <w:font w:name="TimesET">
    <w:altName w:val="Times New Roman"/>
    <w:panose1 w:val="00000000000000000000"/>
    <w:charset w:val="CC"/>
    <w:family w:val="auto"/>
    <w:notTrueType/>
    <w:pitch w:val="default"/>
    <w:sig w:usb0="00000201" w:usb1="00000000" w:usb2="00000000" w:usb3="00000000" w:csb0="00000004" w:csb1="00000000"/>
  </w:font>
  <w:font w:name="Arial Black">
    <w:panose1 w:val="020B0A04020102020204"/>
    <w:charset w:val="CC"/>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OpenSymbol">
    <w:altName w:val="Courier New"/>
    <w:charset w:val="00"/>
    <w:family w:val="auto"/>
    <w:pitch w:val="variable"/>
    <w:sig w:usb0="800000AF" w:usb1="1001ECEA"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DejaVu Sans Mono">
    <w:charset w:val="CC"/>
    <w:family w:val="modern"/>
    <w:pitch w:val="fixed"/>
    <w:sig w:usb0="E60022FF" w:usb1="D200F9FB" w:usb2="02000028" w:usb3="00000000" w:csb0="000001DF" w:csb1="00000000"/>
  </w:font>
  <w:font w:name="DejaVu Sans">
    <w:charset w:val="80"/>
    <w:family w:val="auto"/>
    <w:pitch w:val="variable"/>
    <w:sig w:usb0="00000001" w:usb1="08070000" w:usb2="00000010" w:usb3="00000000" w:csb0="00020000"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SchoolBook">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4653304"/>
      <w:docPartObj>
        <w:docPartGallery w:val="Page Numbers (Bottom of Page)"/>
        <w:docPartUnique/>
      </w:docPartObj>
    </w:sdtPr>
    <w:sdtEndPr>
      <w:rPr>
        <w:sz w:val="22"/>
      </w:rPr>
    </w:sdtEndPr>
    <w:sdtContent>
      <w:p w:rsidR="00BF3956" w:rsidRPr="00CF4753" w:rsidRDefault="00BF3956" w:rsidP="00CF4753">
        <w:pPr>
          <w:pStyle w:val="afa"/>
          <w:jc w:val="center"/>
          <w:rPr>
            <w:sz w:val="22"/>
          </w:rPr>
        </w:pPr>
        <w:r w:rsidRPr="00CF4753">
          <w:rPr>
            <w:sz w:val="22"/>
          </w:rPr>
          <w:fldChar w:fldCharType="begin"/>
        </w:r>
        <w:r w:rsidRPr="00CF4753">
          <w:rPr>
            <w:sz w:val="22"/>
          </w:rPr>
          <w:instrText>PAGE   \* MERGEFORMAT</w:instrText>
        </w:r>
        <w:r w:rsidRPr="00CF4753">
          <w:rPr>
            <w:sz w:val="22"/>
          </w:rPr>
          <w:fldChar w:fldCharType="separate"/>
        </w:r>
        <w:r w:rsidR="0050660F" w:rsidRPr="0050660F">
          <w:rPr>
            <w:noProof/>
            <w:sz w:val="22"/>
            <w:lang w:val="ru-RU"/>
          </w:rPr>
          <w:t>12</w:t>
        </w:r>
        <w:r w:rsidRPr="00CF4753">
          <w:rPr>
            <w:sz w:val="2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Pr="00055A16" w:rsidRDefault="00BF3956" w:rsidP="00055A16">
    <w:pPr>
      <w:tabs>
        <w:tab w:val="center" w:pos="4677"/>
        <w:tab w:val="right" w:pos="9355"/>
      </w:tabs>
      <w:jc w:val="center"/>
    </w:pPr>
    <w:r w:rsidRPr="00055A16">
      <w:t>Курск, Санкт-Петербург, 20</w:t>
    </w:r>
    <w:r w:rsidR="00AC4507">
      <w:t>20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vanish/>
        <w:highlight w:val="yellow"/>
      </w:rPr>
      <w:id w:val="339976576"/>
      <w:docPartObj>
        <w:docPartGallery w:val="Page Numbers (Bottom of Page)"/>
        <w:docPartUnique/>
      </w:docPartObj>
    </w:sdtPr>
    <w:sdtEndPr>
      <w:rPr>
        <w:sz w:val="20"/>
      </w:rPr>
    </w:sdtEndPr>
    <w:sdtContent>
      <w:p w:rsidR="00BF3956" w:rsidRPr="00127F0C" w:rsidRDefault="00BF3956">
        <w:pPr>
          <w:pStyle w:val="afa"/>
          <w:jc w:val="right"/>
          <w:rPr>
            <w:sz w:val="20"/>
          </w:rPr>
        </w:pPr>
        <w:r w:rsidRPr="00127F0C">
          <w:rPr>
            <w:sz w:val="20"/>
          </w:rPr>
          <w:fldChar w:fldCharType="begin"/>
        </w:r>
        <w:r w:rsidRPr="00127F0C">
          <w:rPr>
            <w:sz w:val="20"/>
          </w:rPr>
          <w:instrText>PAGE   \* MERGEFORMAT</w:instrText>
        </w:r>
        <w:r w:rsidRPr="00127F0C">
          <w:rPr>
            <w:sz w:val="20"/>
          </w:rPr>
          <w:fldChar w:fldCharType="separate"/>
        </w:r>
        <w:r w:rsidRPr="006F09D2">
          <w:rPr>
            <w:noProof/>
            <w:sz w:val="20"/>
            <w:lang w:val="ru-RU"/>
          </w:rPr>
          <w:t>53</w:t>
        </w:r>
        <w:r w:rsidRPr="00127F0C">
          <w:rPr>
            <w:sz w:val="20"/>
          </w:rPr>
          <w:fldChar w:fldCharType="end"/>
        </w:r>
      </w:p>
    </w:sdtContent>
  </w:sdt>
  <w:p w:rsidR="00BF3956" w:rsidRDefault="00BF3956">
    <w:pPr>
      <w:pStyle w:val="af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Pr="00654F9A" w:rsidRDefault="006F7CEA" w:rsidP="0041292A">
    <w:r>
      <w:rPr>
        <w:noProof/>
      </w:rPr>
      <w:pict>
        <v:shapetype id="_x0000_t202" coordsize="21600,21600" o:spt="202" path="m,l,21600r21600,l21600,xe">
          <v:stroke joinstyle="miter"/>
          <v:path gradientshapeok="t" o:connecttype="rect"/>
        </v:shapetype>
        <v:shape id="Надпись 9" o:spid="_x0000_s2053" type="#_x0000_t202" style="position:absolute;left:0;text-align:left;margin-left:268.35pt;margin-top:775.95pt;width:104.2pt;height:10.35pt;z-index:-2516510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" filled="f" stroked="f">
          <v:textbox style="mso-fit-shape-to-text:t" inset="0,0,0,0">
            <w:txbxContent>
              <w:p w:rsidR="00BF3956" w:rsidRPr="00654F9A" w:rsidRDefault="00BF3956" w:rsidP="0041292A">
                <w:r w:rsidRPr="00654F9A">
                  <w:t xml:space="preserve">ООО </w:t>
                </w:r>
                <w:r>
                  <w:t>«</w:t>
                </w:r>
                <w:r w:rsidRPr="00654F9A">
                  <w:t xml:space="preserve">ОПКТБ </w:t>
                </w:r>
                <w:r>
                  <w:t>«</w:t>
                </w:r>
                <w:r w:rsidRPr="00654F9A">
                  <w:t>Экоинж</w:t>
                </w:r>
                <w:r>
                  <w:t>»</w:t>
                </w:r>
              </w:p>
            </w:txbxContent>
          </v:textbox>
          <w10:wrap anchorx="page" anchory="page"/>
        </v:shape>
      </w:pict>
    </w:r>
    <w:r>
      <w:rPr>
        <w:noProof/>
      </w:rPr>
      <w:pict>
        <v:shape id="Надпись 8" o:spid="_x0000_s2052" type="#_x0000_t202" style="position:absolute;left:0;text-align:left;margin-left:534.25pt;margin-top:782.9pt;width:16.55pt;height:12.65pt;z-index:-251650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" filled="f" stroked="f">
          <v:textbox style="mso-fit-shape-to-text:t" inset="0,0,0,0">
            <w:txbxContent>
              <w:p w:rsidR="00BF3956" w:rsidRPr="00654F9A" w:rsidRDefault="00BF3956" w:rsidP="0041292A">
                <w:r>
                  <w:fldChar w:fldCharType="begin"/>
                </w:r>
                <w:r>
                  <w:instrText xml:space="preserve"> PAGE \* MERGEFORMAT </w:instrText>
                </w:r>
                <w:r>
                  <w:fldChar w:fldCharType="separate"/>
                </w:r>
                <w:r w:rsidRPr="00654F9A">
                  <w:t>106</w:t>
                </w:r>
                <w:r>
                  <w:fldChar w:fldCharType="end"/>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5154317"/>
      <w:docPartObj>
        <w:docPartGallery w:val="Page Numbers (Bottom of Page)"/>
        <w:docPartUnique/>
      </w:docPartObj>
    </w:sdtPr>
    <w:sdtEndPr>
      <w:rPr>
        <w:sz w:val="24"/>
      </w:rPr>
    </w:sdtEndPr>
    <w:sdtContent>
      <w:p w:rsidR="00BF3956" w:rsidRPr="00110B1D" w:rsidRDefault="00BF3956">
        <w:pPr>
          <w:pStyle w:val="afa"/>
          <w:jc w:val="center"/>
          <w:rPr>
            <w:sz w:val="24"/>
          </w:rPr>
        </w:pPr>
        <w:r w:rsidRPr="00110B1D">
          <w:rPr>
            <w:sz w:val="24"/>
          </w:rPr>
          <w:fldChar w:fldCharType="begin"/>
        </w:r>
        <w:r w:rsidRPr="00110B1D">
          <w:rPr>
            <w:sz w:val="24"/>
          </w:rPr>
          <w:instrText>PAGE   \* MERGEFORMAT</w:instrText>
        </w:r>
        <w:r w:rsidRPr="00110B1D">
          <w:rPr>
            <w:sz w:val="24"/>
          </w:rPr>
          <w:fldChar w:fldCharType="separate"/>
        </w:r>
        <w:r w:rsidRPr="006F09D2">
          <w:rPr>
            <w:noProof/>
            <w:sz w:val="24"/>
            <w:lang w:val="ru-RU"/>
          </w:rPr>
          <w:t>120</w:t>
        </w:r>
        <w:r w:rsidRPr="00110B1D">
          <w:rPr>
            <w:sz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Default="00BF3956">
    <w:pPr>
      <w:pStyle w:val="afa"/>
      <w:jc w:val="center"/>
    </w:pPr>
    <w:r>
      <w:rPr>
        <w:sz w:val="22"/>
      </w:rPr>
      <w:fldChar w:fldCharType="begin"/>
    </w:r>
    <w:r>
      <w:rPr>
        <w:sz w:val="22"/>
      </w:rPr>
      <w:instrText>PAGE   \* MERGEFORMAT</w:instrText>
    </w:r>
    <w:r>
      <w:rPr>
        <w:sz w:val="22"/>
      </w:rPr>
      <w:fldChar w:fldCharType="separate"/>
    </w:r>
    <w:r w:rsidRPr="006F09D2">
      <w:rPr>
        <w:noProof/>
        <w:sz w:val="22"/>
        <w:lang w:val="ru-RU"/>
      </w:rPr>
      <w:t>200</w:t>
    </w:r>
    <w:r>
      <w:rPr>
        <w:sz w:val="22"/>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Pr="00127F0C" w:rsidRDefault="00BF3956">
    <w:pPr>
      <w:pStyle w:val="afa"/>
      <w:jc w:val="right"/>
      <w:rPr>
        <w:sz w:val="20"/>
      </w:rPr>
    </w:pPr>
    <w:r w:rsidRPr="00127F0C">
      <w:rPr>
        <w:sz w:val="20"/>
      </w:rPr>
      <w:fldChar w:fldCharType="begin"/>
    </w:r>
    <w:r w:rsidRPr="00127F0C">
      <w:rPr>
        <w:sz w:val="20"/>
      </w:rPr>
      <w:instrText>PAGE   \* MERGEFORMAT</w:instrText>
    </w:r>
    <w:r w:rsidRPr="00127F0C">
      <w:rPr>
        <w:sz w:val="20"/>
      </w:rPr>
      <w:fldChar w:fldCharType="separate"/>
    </w:r>
    <w:r w:rsidRPr="006F09D2">
      <w:rPr>
        <w:noProof/>
        <w:sz w:val="20"/>
        <w:lang w:val="ru-RU"/>
      </w:rPr>
      <w:t>218</w:t>
    </w:r>
    <w:r w:rsidRPr="00127F0C">
      <w:rPr>
        <w:sz w:val="20"/>
      </w:rPr>
      <w:fldChar w:fldCharType="end"/>
    </w:r>
  </w:p>
  <w:p w:rsidR="00BF3956" w:rsidRDefault="00BF3956">
    <w:pPr>
      <w:pStyle w:val="af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Pr="00654F9A" w:rsidRDefault="006F7CEA" w:rsidP="0041292A">
    <w:r>
      <w:rPr>
        <w:noProof/>
      </w:rPr>
      <w:pict>
        <v:shapetype id="_x0000_t202" coordsize="21600,21600" o:spt="202" path="m,l,21600r21600,l21600,xe">
          <v:stroke joinstyle="miter"/>
          <v:path gradientshapeok="t" o:connecttype="rect"/>
        </v:shapetype>
        <v:shape id="_x0000_s2050" type="#_x0000_t202" style="position:absolute;left:0;text-align:left;margin-left:268.35pt;margin-top:775.95pt;width:104.2pt;height:10.35pt;z-index:-251646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" filled="f" stroked="f">
          <v:textbox style="mso-fit-shape-to-text:t" inset="0,0,0,0">
            <w:txbxContent>
              <w:p w:rsidR="00BF3956" w:rsidRPr="00654F9A" w:rsidRDefault="00BF3956" w:rsidP="0041292A">
                <w:r w:rsidRPr="00654F9A">
                  <w:t xml:space="preserve">ООО </w:t>
                </w:r>
                <w:r>
                  <w:t>«</w:t>
                </w:r>
                <w:r w:rsidRPr="00654F9A">
                  <w:t xml:space="preserve">ОПКТБ </w:t>
                </w:r>
                <w:r>
                  <w:t>«</w:t>
                </w:r>
                <w:r w:rsidRPr="00654F9A">
                  <w:t>Экоинж</w:t>
                </w:r>
                <w:r>
                  <w:t>»</w:t>
                </w:r>
              </w:p>
            </w:txbxContent>
          </v:textbox>
          <w10:wrap anchorx="page" anchory="page"/>
        </v:shape>
      </w:pict>
    </w:r>
    <w:r>
      <w:rPr>
        <w:noProof/>
      </w:rPr>
      <w:pict>
        <v:shape id="_x0000_s2049" type="#_x0000_t202" style="position:absolute;left:0;text-align:left;margin-left:534.25pt;margin-top:782.9pt;width:16.55pt;height:12.65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" filled="f" stroked="f">
          <v:textbox style="mso-fit-shape-to-text:t" inset="0,0,0,0">
            <w:txbxContent>
              <w:p w:rsidR="00BF3956" w:rsidRPr="00654F9A" w:rsidRDefault="00BF3956" w:rsidP="0041292A">
                <w:r>
                  <w:fldChar w:fldCharType="begin"/>
                </w:r>
                <w:r>
                  <w:instrText xml:space="preserve"> PAGE \* MERGEFORMAT </w:instrText>
                </w:r>
                <w:r>
                  <w:fldChar w:fldCharType="separate"/>
                </w:r>
                <w:r w:rsidRPr="00654F9A">
                  <w:t>106</w:t>
                </w:r>
                <w:r>
                  <w:fldChar w:fldCharType="end"/>
                </w:r>
              </w:p>
            </w:txbxContent>
          </v:textbox>
          <w10:wrap anchorx="page" anchory="page"/>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8976754"/>
      <w:docPartObj>
        <w:docPartGallery w:val="Page Numbers (Bottom of Page)"/>
        <w:docPartUnique/>
      </w:docPartObj>
    </w:sdtPr>
    <w:sdtEndPr>
      <w:rPr>
        <w:sz w:val="24"/>
      </w:rPr>
    </w:sdtEndPr>
    <w:sdtContent>
      <w:p w:rsidR="00BF3956" w:rsidRPr="00110B1D" w:rsidRDefault="00BF3956">
        <w:pPr>
          <w:pStyle w:val="afa"/>
          <w:jc w:val="center"/>
          <w:rPr>
            <w:sz w:val="24"/>
          </w:rPr>
        </w:pPr>
        <w:r w:rsidRPr="00110B1D">
          <w:rPr>
            <w:sz w:val="24"/>
          </w:rPr>
          <w:fldChar w:fldCharType="begin"/>
        </w:r>
        <w:r w:rsidRPr="00110B1D">
          <w:rPr>
            <w:sz w:val="24"/>
          </w:rPr>
          <w:instrText>PAGE   \* MERGEFORMAT</w:instrText>
        </w:r>
        <w:r w:rsidRPr="00110B1D">
          <w:rPr>
            <w:sz w:val="24"/>
          </w:rPr>
          <w:fldChar w:fldCharType="separate"/>
        </w:r>
        <w:r w:rsidRPr="006F09D2">
          <w:rPr>
            <w:noProof/>
            <w:sz w:val="24"/>
            <w:lang w:val="ru-RU"/>
          </w:rPr>
          <w:t>238</w:t>
        </w:r>
        <w:r w:rsidRPr="00110B1D">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7CEA" w:rsidRDefault="006F7CEA">
      <w:r>
        <w:separator/>
      </w:r>
    </w:p>
  </w:footnote>
  <w:footnote w:type="continuationSeparator" w:id="0">
    <w:p w:rsidR="006F7CEA" w:rsidRDefault="006F7C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Pr="00654F9A" w:rsidRDefault="006F7CEA" w:rsidP="0041292A">
    <w:r>
      <w:rPr>
        <w:noProof/>
      </w:rPr>
      <w:pict>
        <v:shapetype id="_x0000_t202" coordsize="21600,21600" o:spt="202" path="m,l,21600r21600,l21600,xe">
          <v:stroke joinstyle="miter"/>
          <v:path gradientshapeok="t" o:connecttype="rect"/>
        </v:shapetype>
        <v:shape id="Надпись 11" o:spid="_x0000_s2054" type="#_x0000_t202" style="position:absolute;left:0;text-align:left;margin-left:87.4pt;margin-top:43.7pt;width:430.35pt;height:10.35pt;z-index:-2516520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" filled="f" stroked="f">
          <v:textbox style="mso-fit-shape-to-text:t" inset="0,0,0,0">
            <w:txbxContent>
              <w:p w:rsidR="00BF3956" w:rsidRPr="00654F9A" w:rsidRDefault="00BF3956" w:rsidP="0041292A">
                <w:r w:rsidRPr="00654F9A">
                  <w:t xml:space="preserve">Генеральная схема санитарной очистки территории МО </w:t>
                </w:r>
                <w:r>
                  <w:t>«</w:t>
                </w:r>
                <w:r w:rsidRPr="00654F9A">
                  <w:t>Городской округ Ногликский</w:t>
                </w:r>
                <w:r>
                  <w:t>»</w:t>
                </w:r>
                <w:r w:rsidRPr="00654F9A">
                  <w:t xml:space="preserve"> на 2013-2018 гг.</w:t>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956" w:rsidRPr="00654F9A" w:rsidRDefault="006F7CEA" w:rsidP="0041292A">
    <w:r>
      <w:rPr>
        <w:noProof/>
      </w:rPr>
      <w:pict>
        <v:shapetype id="_x0000_t202" coordsize="21600,21600" o:spt="202" path="m,l,21600r21600,l21600,xe">
          <v:stroke joinstyle="miter"/>
          <v:path gradientshapeok="t" o:connecttype="rect"/>
        </v:shapetype>
        <v:shape id="_x0000_s2051" type="#_x0000_t202" style="position:absolute;left:0;text-align:left;margin-left:87.4pt;margin-top:43.7pt;width:430.35pt;height:10.35pt;z-index:-251648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" filled="f" stroked="f">
          <v:textbox style="mso-fit-shape-to-text:t" inset="0,0,0,0">
            <w:txbxContent>
              <w:p w:rsidR="00BF3956" w:rsidRPr="00654F9A" w:rsidRDefault="00BF3956" w:rsidP="0041292A">
                <w:r w:rsidRPr="00654F9A">
                  <w:t xml:space="preserve">Генеральная схема санитарной очистки территории МО </w:t>
                </w:r>
                <w:r>
                  <w:t>«</w:t>
                </w:r>
                <w:r w:rsidRPr="00654F9A">
                  <w:t>Городской округ Ногликский</w:t>
                </w:r>
                <w:r>
                  <w:t>»</w:t>
                </w:r>
                <w:r w:rsidRPr="00654F9A">
                  <w:t xml:space="preserve"> на 2013-2018 гг.</w:t>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decimal"/>
      <w:lvlText w:val="%1."/>
      <w:lvlJc w:val="left"/>
      <w:pPr>
        <w:tabs>
          <w:tab w:val="num" w:pos="720"/>
        </w:tabs>
        <w:ind w:left="720" w:hanging="360"/>
      </w:pPr>
      <w:rPr>
        <w:rFonts w:cs="Times New Roman"/>
      </w:rPr>
    </w:lvl>
  </w:abstractNum>
  <w:abstractNum w:abstractNumId="1">
    <w:nsid w:val="00000002"/>
    <w:multiLevelType w:val="multilevel"/>
    <w:tmpl w:val="00000002"/>
    <w:name w:val="Outline"/>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2">
    <w:nsid w:val="00000005"/>
    <w:multiLevelType w:val="singleLevel"/>
    <w:tmpl w:val="00000005"/>
    <w:name w:val="WW8Num5"/>
    <w:lvl w:ilvl="0">
      <w:start w:val="1"/>
      <w:numFmt w:val="bullet"/>
      <w:lvlText w:val=""/>
      <w:lvlJc w:val="left"/>
      <w:pPr>
        <w:tabs>
          <w:tab w:val="num" w:pos="0"/>
        </w:tabs>
        <w:ind w:left="1069" w:hanging="360"/>
      </w:pPr>
      <w:rPr>
        <w:rFonts w:ascii="Symbol" w:hAnsi="Symbol"/>
      </w:rPr>
    </w:lvl>
  </w:abstractNum>
  <w:abstractNum w:abstractNumId="3">
    <w:nsid w:val="00000008"/>
    <w:multiLevelType w:val="multilevel"/>
    <w:tmpl w:val="EF7612E0"/>
    <w:styleLink w:val="-3"/>
    <w:lvl w:ilvl="0">
      <w:start w:val="1"/>
      <w:numFmt w:val="bullet"/>
      <w:lvlText w:val="–"/>
      <w:lvlJc w:val="left"/>
      <w:pPr>
        <w:tabs>
          <w:tab w:val="left" w:pos="992"/>
        </w:tabs>
        <w:ind w:left="0" w:firstLine="709"/>
      </w:pPr>
      <w:rPr>
        <w:rFonts w:ascii="Times New Roman" w:hAnsi="Times New Roman" w:cs="Times New Roman" w:hint="default"/>
      </w:rPr>
    </w:lvl>
    <w:lvl w:ilvl="1">
      <w:start w:val="1"/>
      <w:numFmt w:val="bullet"/>
      <w:lvlText w:val="o"/>
      <w:lvlJc w:val="left"/>
      <w:pPr>
        <w:tabs>
          <w:tab w:val="left" w:pos="2149"/>
        </w:tabs>
        <w:ind w:left="2149" w:hanging="360"/>
      </w:pPr>
      <w:rPr>
        <w:rFonts w:ascii="Courier New" w:hAnsi="Courier New" w:cs="Times New Roman"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Times New Roman"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Times New Roman" w:hint="default"/>
      </w:rPr>
    </w:lvl>
    <w:lvl w:ilvl="8">
      <w:start w:val="1"/>
      <w:numFmt w:val="bullet"/>
      <w:lvlText w:val=""/>
      <w:lvlJc w:val="left"/>
      <w:pPr>
        <w:tabs>
          <w:tab w:val="left" w:pos="7189"/>
        </w:tabs>
        <w:ind w:left="7189" w:hanging="360"/>
      </w:pPr>
      <w:rPr>
        <w:rFonts w:ascii="Wingdings" w:hAnsi="Wingdings" w:hint="default"/>
      </w:rPr>
    </w:lvl>
  </w:abstractNum>
  <w:abstractNum w:abstractNumId="4">
    <w:nsid w:val="00000009"/>
    <w:multiLevelType w:val="hybridMultilevel"/>
    <w:tmpl w:val="7CE624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000000B"/>
    <w:multiLevelType w:val="hybridMultilevel"/>
    <w:tmpl w:val="163C80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0000010"/>
    <w:multiLevelType w:val="multilevel"/>
    <w:tmpl w:val="0F0C857A"/>
    <w:styleLink w:val="1ai3"/>
    <w:lvl w:ilvl="0">
      <w:start w:val="1"/>
      <w:numFmt w:val="decimal"/>
      <w:lvlText w:val="Таблица %1."/>
      <w:lvlJc w:val="left"/>
      <w:pPr>
        <w:ind w:left="36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left"/>
      <w:pPr>
        <w:tabs>
          <w:tab w:val="left" w:pos="1080"/>
        </w:tabs>
        <w:ind w:left="1080" w:hanging="360"/>
      </w:pPr>
    </w:lvl>
    <w:lvl w:ilvl="3">
      <w:start w:val="1"/>
      <w:numFmt w:val="decimal"/>
      <w:lvlText w:val="(%4)"/>
      <w:lvlJc w:val="left"/>
      <w:pPr>
        <w:tabs>
          <w:tab w:val="left" w:pos="1440"/>
        </w:tabs>
        <w:ind w:left="1440" w:hanging="360"/>
      </w:pPr>
    </w:lvl>
    <w:lvl w:ilvl="4">
      <w:start w:val="1"/>
      <w:numFmt w:val="lowerLetter"/>
      <w:lvlText w:val="(%5)"/>
      <w:lvlJc w:val="left"/>
      <w:pPr>
        <w:tabs>
          <w:tab w:val="left" w:pos="1800"/>
        </w:tabs>
        <w:ind w:left="1800" w:hanging="360"/>
      </w:pPr>
    </w:lvl>
    <w:lvl w:ilvl="5">
      <w:start w:val="1"/>
      <w:numFmt w:val="lowerRoman"/>
      <w:lvlText w:val="(%6)"/>
      <w:lvlJc w:val="left"/>
      <w:pPr>
        <w:tabs>
          <w:tab w:val="left" w:pos="2160"/>
        </w:tabs>
        <w:ind w:left="2160" w:hanging="360"/>
      </w:pPr>
    </w:lvl>
    <w:lvl w:ilvl="6">
      <w:start w:val="1"/>
      <w:numFmt w:val="decimal"/>
      <w:lvlText w:val="%7."/>
      <w:lvlJc w:val="left"/>
      <w:pPr>
        <w:tabs>
          <w:tab w:val="left" w:pos="2520"/>
        </w:tabs>
        <w:ind w:left="2520" w:hanging="360"/>
      </w:pPr>
    </w:lvl>
    <w:lvl w:ilvl="7">
      <w:start w:val="1"/>
      <w:numFmt w:val="lowerLetter"/>
      <w:lvlText w:val="%8."/>
      <w:lvlJc w:val="left"/>
      <w:pPr>
        <w:tabs>
          <w:tab w:val="left" w:pos="2880"/>
        </w:tabs>
        <w:ind w:left="2880" w:hanging="360"/>
      </w:pPr>
    </w:lvl>
    <w:lvl w:ilvl="8">
      <w:start w:val="1"/>
      <w:numFmt w:val="lowerRoman"/>
      <w:lvlText w:val="%9."/>
      <w:lvlJc w:val="left"/>
      <w:pPr>
        <w:tabs>
          <w:tab w:val="left" w:pos="3240"/>
        </w:tabs>
        <w:ind w:left="3240" w:hanging="360"/>
      </w:pPr>
    </w:lvl>
  </w:abstractNum>
  <w:abstractNum w:abstractNumId="7">
    <w:nsid w:val="00000014"/>
    <w:multiLevelType w:val="multilevel"/>
    <w:tmpl w:val="205E02B8"/>
    <w:styleLink w:val="522"/>
    <w:lvl w:ilvl="0">
      <w:start w:val="1"/>
      <w:numFmt w:val="decimal"/>
      <w:lvlText w:val="%1"/>
      <w:lvlJc w:val="left"/>
      <w:pPr>
        <w:tabs>
          <w:tab w:val="left" w:pos="405"/>
        </w:tabs>
        <w:ind w:left="405" w:hanging="405"/>
      </w:pPr>
      <w:rPr>
        <w:rFonts w:hint="default"/>
      </w:rPr>
    </w:lvl>
    <w:lvl w:ilvl="1">
      <w:start w:val="1"/>
      <w:numFmt w:val="decimal"/>
      <w:lvlText w:val="%1.%2"/>
      <w:lvlJc w:val="left"/>
      <w:pPr>
        <w:tabs>
          <w:tab w:val="left" w:pos="720"/>
        </w:tabs>
        <w:ind w:left="720" w:hanging="720"/>
      </w:pPr>
      <w:rPr>
        <w:rFonts w:ascii="Times New Roman" w:hAnsi="Times New Roman" w:cs="Times New Roman" w:hint="default"/>
        <w:b w:val="0"/>
        <w:bCs w:val="0"/>
        <w:i w:val="0"/>
        <w:iCs w:val="0"/>
        <w:caps w:val="0"/>
        <w:smallCaps w:val="0"/>
        <w:noProof w:val="0"/>
        <w:vanish w:val="0"/>
        <w:color w:val="000000"/>
        <w:spacing w:val="0"/>
        <w:kern w:val="0"/>
        <w:position w:val="0"/>
        <w:u w:val="none"/>
        <w:vertAlign w:val="baseline"/>
        <w:em w:val="none"/>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1080"/>
        </w:tabs>
        <w:ind w:left="1080" w:hanging="1080"/>
      </w:pPr>
      <w:rPr>
        <w:rFonts w:hint="default"/>
      </w:rPr>
    </w:lvl>
    <w:lvl w:ilvl="4">
      <w:start w:val="1"/>
      <w:numFmt w:val="decimal"/>
      <w:lvlText w:val="%1.%2.%3.%4.%5"/>
      <w:lvlJc w:val="left"/>
      <w:pPr>
        <w:tabs>
          <w:tab w:val="left" w:pos="1440"/>
        </w:tabs>
        <w:ind w:left="1440" w:hanging="144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800"/>
        </w:tabs>
        <w:ind w:left="1800" w:hanging="1800"/>
      </w:pPr>
      <w:rPr>
        <w:rFonts w:hint="default"/>
      </w:rPr>
    </w:lvl>
    <w:lvl w:ilvl="7">
      <w:start w:val="1"/>
      <w:numFmt w:val="decimal"/>
      <w:lvlText w:val="%1.%2.%3.%4.%5.%6.%7.%8"/>
      <w:lvlJc w:val="left"/>
      <w:pPr>
        <w:tabs>
          <w:tab w:val="left" w:pos="1800"/>
        </w:tabs>
        <w:ind w:left="1800" w:hanging="1800"/>
      </w:pPr>
      <w:rPr>
        <w:rFonts w:hint="default"/>
      </w:rPr>
    </w:lvl>
    <w:lvl w:ilvl="8">
      <w:start w:val="1"/>
      <w:numFmt w:val="decimal"/>
      <w:lvlText w:val="%1.%2.%3.%4.%5.%6.%7.%8.%9"/>
      <w:lvlJc w:val="left"/>
      <w:pPr>
        <w:tabs>
          <w:tab w:val="left" w:pos="2160"/>
        </w:tabs>
        <w:ind w:left="2160" w:hanging="2160"/>
      </w:pPr>
      <w:rPr>
        <w:rFonts w:hint="default"/>
      </w:rPr>
    </w:lvl>
  </w:abstractNum>
  <w:abstractNum w:abstractNumId="8">
    <w:nsid w:val="00000019"/>
    <w:multiLevelType w:val="multilevel"/>
    <w:tmpl w:val="C534F24E"/>
    <w:styleLink w:val="13"/>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nsid w:val="0000001B"/>
    <w:multiLevelType w:val="multilevel"/>
    <w:tmpl w:val="DA9E6734"/>
    <w:styleLink w:val="22"/>
    <w:lvl w:ilvl="0">
      <w:start w:val="1"/>
      <w:numFmt w:val="decimal"/>
      <w:lvlText w:val="%1"/>
      <w:lvlJc w:val="left"/>
      <w:pPr>
        <w:tabs>
          <w:tab w:val="left" w:pos="0"/>
        </w:tabs>
        <w:ind w:left="0" w:firstLine="0"/>
      </w:pPr>
      <w:rPr>
        <w:sz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nsid w:val="0000001E"/>
    <w:multiLevelType w:val="multilevel"/>
    <w:tmpl w:val="04190023"/>
    <w:styleLink w:val="3"/>
    <w:lvl w:ilvl="0">
      <w:start w:val="1"/>
      <w:numFmt w:val="upperRoman"/>
      <w:lvlText w:val="Статья %1."/>
      <w:lvlJc w:val="left"/>
      <w:pPr>
        <w:tabs>
          <w:tab w:val="left" w:pos="1440"/>
        </w:tabs>
        <w:ind w:left="0" w:firstLine="0"/>
      </w:pPr>
    </w:lvl>
    <w:lvl w:ilvl="1">
      <w:start w:val="1"/>
      <w:numFmt w:val="decimalZero"/>
      <w:isLgl/>
      <w:lvlText w:val="Раздел %1.%2"/>
      <w:lvlJc w:val="left"/>
      <w:pPr>
        <w:tabs>
          <w:tab w:val="left" w:pos="1080"/>
        </w:tabs>
        <w:ind w:left="0" w:firstLine="0"/>
      </w:pPr>
    </w:lvl>
    <w:lvl w:ilvl="2">
      <w:start w:val="1"/>
      <w:numFmt w:val="lowerLetter"/>
      <w:lvlText w:val="(%3)"/>
      <w:lvlJc w:val="left"/>
      <w:pPr>
        <w:tabs>
          <w:tab w:val="left" w:pos="720"/>
        </w:tabs>
        <w:ind w:left="720" w:hanging="432"/>
      </w:pPr>
    </w:lvl>
    <w:lvl w:ilvl="3">
      <w:start w:val="1"/>
      <w:numFmt w:val="lowerRoman"/>
      <w:lvlText w:val="(%4)"/>
      <w:lvlJc w:val="right"/>
      <w:pPr>
        <w:tabs>
          <w:tab w:val="left" w:pos="864"/>
        </w:tabs>
        <w:ind w:left="864" w:hanging="144"/>
      </w:pPr>
    </w:lvl>
    <w:lvl w:ilvl="4">
      <w:start w:val="1"/>
      <w:numFmt w:val="decimal"/>
      <w:lvlText w:val="%5)"/>
      <w:lvlJc w:val="left"/>
      <w:pPr>
        <w:tabs>
          <w:tab w:val="left" w:pos="1008"/>
        </w:tabs>
        <w:ind w:left="1008" w:hanging="432"/>
      </w:pPr>
    </w:lvl>
    <w:lvl w:ilvl="5">
      <w:start w:val="1"/>
      <w:numFmt w:val="lowerLetter"/>
      <w:lvlText w:val="%6)"/>
      <w:lvlJc w:val="left"/>
      <w:pPr>
        <w:tabs>
          <w:tab w:val="left" w:pos="1152"/>
        </w:tabs>
        <w:ind w:left="1152" w:hanging="432"/>
      </w:pPr>
    </w:lvl>
    <w:lvl w:ilvl="6">
      <w:start w:val="1"/>
      <w:numFmt w:val="lowerRoman"/>
      <w:lvlText w:val="%7)"/>
      <w:lvlJc w:val="right"/>
      <w:pPr>
        <w:tabs>
          <w:tab w:val="left" w:pos="1296"/>
        </w:tabs>
        <w:ind w:left="1296" w:hanging="288"/>
      </w:pPr>
    </w:lvl>
    <w:lvl w:ilvl="7">
      <w:start w:val="1"/>
      <w:numFmt w:val="lowerLetter"/>
      <w:lvlText w:val="%8."/>
      <w:lvlJc w:val="left"/>
      <w:pPr>
        <w:tabs>
          <w:tab w:val="left" w:pos="1440"/>
        </w:tabs>
        <w:ind w:left="1440" w:hanging="432"/>
      </w:pPr>
    </w:lvl>
    <w:lvl w:ilvl="8">
      <w:start w:val="1"/>
      <w:numFmt w:val="lowerRoman"/>
      <w:lvlText w:val="%9."/>
      <w:lvlJc w:val="right"/>
      <w:pPr>
        <w:tabs>
          <w:tab w:val="left" w:pos="1584"/>
        </w:tabs>
        <w:ind w:left="1584" w:hanging="144"/>
      </w:pPr>
    </w:lvl>
  </w:abstractNum>
  <w:abstractNum w:abstractNumId="11">
    <w:nsid w:val="0000001F"/>
    <w:multiLevelType w:val="multilevel"/>
    <w:tmpl w:val="0080A2BA"/>
    <w:styleLink w:val="WWNum28112"/>
    <w:lvl w:ilvl="0">
      <w:start w:val="3"/>
      <w:numFmt w:val="decimal"/>
      <w:lvlText w:val="%1"/>
      <w:lvlJc w:val="left"/>
      <w:pPr>
        <w:ind w:left="375" w:hanging="375"/>
      </w:pPr>
      <w:rPr>
        <w:rFonts w:hint="default"/>
      </w:rPr>
    </w:lvl>
    <w:lvl w:ilvl="1">
      <w:start w:val="1"/>
      <w:numFmt w:val="decimal"/>
      <w:lvlText w:val="%1.%2"/>
      <w:lvlJc w:val="left"/>
      <w:pPr>
        <w:ind w:left="1302" w:hanging="375"/>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576" w:hanging="2160"/>
      </w:pPr>
      <w:rPr>
        <w:rFonts w:hint="default"/>
      </w:rPr>
    </w:lvl>
  </w:abstractNum>
  <w:abstractNum w:abstractNumId="12">
    <w:nsid w:val="00000021"/>
    <w:multiLevelType w:val="multilevel"/>
    <w:tmpl w:val="26C6C04A"/>
    <w:styleLink w:val="111111112"/>
    <w:lvl w:ilvl="0">
      <w:start w:val="1"/>
      <w:numFmt w:val="bullet"/>
      <w:lvlText w:val=""/>
      <w:lvlJc w:val="left"/>
      <w:pPr>
        <w:ind w:left="0" w:firstLine="0"/>
      </w:pPr>
      <w:rPr>
        <w:rFonts w:ascii="Symbol" w:hAnsi="Symbol" w:cs="Symbol"/>
      </w:rPr>
    </w:lvl>
    <w:lvl w:ilvl="1">
      <w:start w:val="1"/>
      <w:numFmt w:val="bullet"/>
      <w:lvlText w:val="o"/>
      <w:lvlJc w:val="left"/>
      <w:pPr>
        <w:ind w:left="0" w:firstLine="0"/>
      </w:pPr>
      <w:rPr>
        <w:rFonts w:ascii="Courier New" w:hAnsi="Courier New" w:cs="Courier New"/>
      </w:rPr>
    </w:lvl>
    <w:lvl w:ilvl="2">
      <w:start w:val="1"/>
      <w:numFmt w:val="bullet"/>
      <w:lvlText w:val=""/>
      <w:lvlJc w:val="left"/>
      <w:pPr>
        <w:ind w:left="0" w:firstLine="0"/>
      </w:pPr>
      <w:rPr>
        <w:rFonts w:ascii="Wingdings" w:hAnsi="Wingdings" w:cs="Wingdings"/>
      </w:rPr>
    </w:lvl>
    <w:lvl w:ilvl="3">
      <w:start w:val="1"/>
      <w:numFmt w:val="bullet"/>
      <w:lvlText w:val=""/>
      <w:lvlJc w:val="left"/>
      <w:pPr>
        <w:ind w:left="0" w:firstLine="0"/>
      </w:pPr>
      <w:rPr>
        <w:rFonts w:ascii="Symbol" w:hAnsi="Symbol" w:cs="Symbol"/>
      </w:rPr>
    </w:lvl>
    <w:lvl w:ilvl="4">
      <w:start w:val="1"/>
      <w:numFmt w:val="bullet"/>
      <w:lvlText w:val="o"/>
      <w:lvlJc w:val="left"/>
      <w:pPr>
        <w:ind w:left="0" w:firstLine="0"/>
      </w:pPr>
      <w:rPr>
        <w:rFonts w:ascii="Courier New" w:hAnsi="Courier New" w:cs="Courier New"/>
      </w:rPr>
    </w:lvl>
    <w:lvl w:ilvl="5">
      <w:start w:val="1"/>
      <w:numFmt w:val="bullet"/>
      <w:lvlText w:val=""/>
      <w:lvlJc w:val="left"/>
      <w:pPr>
        <w:ind w:left="0" w:firstLine="0"/>
      </w:pPr>
      <w:rPr>
        <w:rFonts w:ascii="Wingdings" w:hAnsi="Wingdings" w:cs="Wingdings"/>
      </w:rPr>
    </w:lvl>
    <w:lvl w:ilvl="6">
      <w:start w:val="1"/>
      <w:numFmt w:val="bullet"/>
      <w:lvlText w:val=""/>
      <w:lvlJc w:val="left"/>
      <w:pPr>
        <w:ind w:left="0" w:firstLine="0"/>
      </w:pPr>
      <w:rPr>
        <w:rFonts w:ascii="Symbol" w:hAnsi="Symbol" w:cs="Symbol"/>
      </w:rPr>
    </w:lvl>
    <w:lvl w:ilvl="7">
      <w:start w:val="1"/>
      <w:numFmt w:val="bullet"/>
      <w:lvlText w:val="o"/>
      <w:lvlJc w:val="left"/>
      <w:pPr>
        <w:ind w:left="0" w:firstLine="0"/>
      </w:pPr>
      <w:rPr>
        <w:rFonts w:ascii="Courier New" w:hAnsi="Courier New" w:cs="Courier New"/>
      </w:rPr>
    </w:lvl>
    <w:lvl w:ilvl="8">
      <w:start w:val="1"/>
      <w:numFmt w:val="bullet"/>
      <w:lvlText w:val=""/>
      <w:lvlJc w:val="left"/>
      <w:pPr>
        <w:ind w:left="0" w:firstLine="0"/>
      </w:pPr>
      <w:rPr>
        <w:rFonts w:ascii="Wingdings" w:hAnsi="Wingdings" w:cs="Wingdings"/>
      </w:rPr>
    </w:lvl>
  </w:abstractNum>
  <w:abstractNum w:abstractNumId="13">
    <w:nsid w:val="00000022"/>
    <w:multiLevelType w:val="multilevel"/>
    <w:tmpl w:val="B0845294"/>
    <w:styleLink w:val="1ai22"/>
    <w:lvl w:ilvl="0">
      <w:start w:val="1"/>
      <w:numFmt w:val="decimal"/>
      <w:lvlText w:val="%1"/>
      <w:lvlJc w:val="left"/>
      <w:pPr>
        <w:ind w:left="432" w:hanging="432"/>
      </w:pPr>
      <w:rPr>
        <w:rFonts w:hint="default"/>
        <w:b/>
        <w:i w:val="0"/>
        <w:color w:val="auto"/>
        <w:sz w:val="36"/>
      </w:rPr>
    </w:lvl>
    <w:lvl w:ilvl="1">
      <w:start w:val="1"/>
      <w:numFmt w:val="decimal"/>
      <w:lvlText w:val="%1.%2"/>
      <w:lvlJc w:val="left"/>
      <w:pPr>
        <w:ind w:left="576" w:hanging="576"/>
      </w:pPr>
      <w:rPr>
        <w:b w:val="0"/>
        <w:bCs w:val="0"/>
        <w:i w:val="0"/>
        <w:iCs w:val="0"/>
        <w:caps w:val="0"/>
        <w:smallCaps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ascii="Times New Roman" w:hAnsi="Times New Roman" w:cs="Times New Roman"/>
        <w:i w:val="0"/>
        <w:iCs w:val="0"/>
        <w:caps w:val="0"/>
        <w:smallCaps w:val="0"/>
        <w:noProof w:val="0"/>
        <w:vanish w:val="0"/>
        <w:spacing w:val="0"/>
        <w:position w:val="0"/>
        <w:u w:val="none"/>
        <w:effect w:val="none"/>
        <w:vertAlign w:val="baseline"/>
        <w:em w:val="none"/>
        <w:specVanish w:val="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00000026"/>
    <w:multiLevelType w:val="multilevel"/>
    <w:tmpl w:val="4F3AE2DE"/>
    <w:styleLink w:val="112"/>
    <w:lvl w:ilvl="0">
      <w:start w:val="1"/>
      <w:numFmt w:val="decimal"/>
      <w:lvlText w:val="%1."/>
      <w:lvlJc w:val="left"/>
      <w:pPr>
        <w:ind w:left="644"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705"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4199" w:hanging="1080"/>
      </w:pPr>
      <w:rPr>
        <w:rFonts w:hint="default"/>
      </w:rPr>
    </w:lvl>
    <w:lvl w:ilvl="6">
      <w:start w:val="1"/>
      <w:numFmt w:val="decimal"/>
      <w:isLgl/>
      <w:lvlText w:val="%1.%2.%3.%4.%5.%6.%7."/>
      <w:lvlJc w:val="left"/>
      <w:pPr>
        <w:ind w:left="5126" w:hanging="1440"/>
      </w:pPr>
      <w:rPr>
        <w:rFonts w:hint="default"/>
      </w:rPr>
    </w:lvl>
    <w:lvl w:ilvl="7">
      <w:start w:val="1"/>
      <w:numFmt w:val="decimal"/>
      <w:isLgl/>
      <w:lvlText w:val="%1.%2.%3.%4.%5.%6.%7.%8."/>
      <w:lvlJc w:val="left"/>
      <w:pPr>
        <w:ind w:left="5693" w:hanging="1440"/>
      </w:pPr>
      <w:rPr>
        <w:rFonts w:hint="default"/>
      </w:rPr>
    </w:lvl>
    <w:lvl w:ilvl="8">
      <w:start w:val="1"/>
      <w:numFmt w:val="decimal"/>
      <w:isLgl/>
      <w:lvlText w:val="%1.%2.%3.%4.%5.%6.%7.%8.%9."/>
      <w:lvlJc w:val="left"/>
      <w:pPr>
        <w:ind w:left="6620" w:hanging="1800"/>
      </w:pPr>
      <w:rPr>
        <w:rFonts w:hint="default"/>
      </w:rPr>
    </w:lvl>
  </w:abstractNum>
  <w:abstractNum w:abstractNumId="15">
    <w:nsid w:val="0000002A"/>
    <w:multiLevelType w:val="multilevel"/>
    <w:tmpl w:val="00000000"/>
    <w:styleLink w:val="220"/>
    <w:lvl w:ilvl="0">
      <w:start w:val="1"/>
      <w:numFmt w:val="decimal"/>
      <w:lvlText w:val="%1."/>
      <w:lvlJc w:val="left"/>
      <w:rPr>
        <w:bCs/>
        <w:sz w:val="24"/>
      </w:rPr>
    </w:lvl>
    <w:lvl w:ilvl="1">
      <w:start w:val="1"/>
      <w:numFmt w:val="decimal"/>
      <w:lvlText w:val="%1.%2."/>
      <w:lvlJc w:val="left"/>
      <w:rPr>
        <w:rFonts w:hint="default"/>
      </w:rPr>
    </w:lvl>
    <w:lvl w:ilvl="2">
      <w:start w:val="1"/>
      <w:numFmt w:val="decimal"/>
      <w:lvlText w:val="%1.%2.%3."/>
      <w:lvlJc w:val="left"/>
      <w:rPr>
        <w:rFonts w:hint="default"/>
      </w:rPr>
    </w:lvl>
    <w:lvl w:ilvl="3">
      <w:start w:val="1"/>
      <w:numFmt w:val="decimal"/>
      <w:lvlText w:val="%1.%2.%3.%4."/>
      <w:lvlJc w:val="left"/>
      <w:rPr>
        <w:rFonts w:hint="default"/>
      </w:rPr>
    </w:lvl>
    <w:lvl w:ilvl="4">
      <w:start w:val="1"/>
      <w:numFmt w:val="decimal"/>
      <w:lvlText w:val="%1.%2.%3.%4.%5."/>
      <w:lvlJc w:val="left"/>
      <w:rPr>
        <w:rFonts w:hint="default"/>
      </w:rPr>
    </w:lvl>
    <w:lvl w:ilvl="5">
      <w:start w:val="1"/>
      <w:numFmt w:val="decimal"/>
      <w:lvlText w:val="%1.%2.%3.%4.%5.%6."/>
      <w:lvlJc w:val="left"/>
      <w:rPr>
        <w:rFonts w:hint="default"/>
      </w:rPr>
    </w:lvl>
    <w:lvl w:ilvl="6">
      <w:start w:val="1"/>
      <w:numFmt w:val="decimal"/>
      <w:lvlText w:val="%1.%2.%3.%4.%5.%6.%7."/>
      <w:lvlJc w:val="left"/>
      <w:rPr>
        <w:rFonts w:hint="default"/>
      </w:rPr>
    </w:lvl>
    <w:lvl w:ilvl="7">
      <w:start w:val="1"/>
      <w:numFmt w:val="decimal"/>
      <w:lvlText w:val="%1.%2.%3.%4.%5.%6.%7.%8."/>
      <w:lvlJc w:val="left"/>
      <w:rPr>
        <w:rFonts w:hint="default"/>
      </w:rPr>
    </w:lvl>
    <w:lvl w:ilvl="8">
      <w:start w:val="1"/>
      <w:numFmt w:val="decimal"/>
      <w:lvlText w:val="%1.%2.%3.%4.%5.%6.%7.%8.%9."/>
      <w:lvlJc w:val="left"/>
      <w:rPr>
        <w:rFonts w:hint="default"/>
      </w:rPr>
    </w:lvl>
  </w:abstractNum>
  <w:abstractNum w:abstractNumId="16">
    <w:nsid w:val="0000002C"/>
    <w:multiLevelType w:val="multilevel"/>
    <w:tmpl w:val="78EA4C14"/>
    <w:styleLink w:val="1120"/>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nsid w:val="0000002E"/>
    <w:multiLevelType w:val="multilevel"/>
    <w:tmpl w:val="7F28B092"/>
    <w:styleLink w:val="221"/>
    <w:lvl w:ilvl="0">
      <w:start w:val="1"/>
      <w:numFmt w:val="decimal"/>
      <w:lvlText w:val="%1."/>
      <w:lvlJc w:val="left"/>
      <w:pPr>
        <w:tabs>
          <w:tab w:val="left" w:pos="360"/>
        </w:tabs>
        <w:ind w:left="360" w:hanging="360"/>
      </w:pPr>
      <w:rPr>
        <w:rFonts w:hint="default"/>
        <w:sz w:val="24"/>
      </w:rPr>
    </w:lvl>
    <w:lvl w:ilvl="1">
      <w:start w:val="1"/>
      <w:numFmt w:val="decimal"/>
      <w:lvlText w:val="%1.%2"/>
      <w:lvlJc w:val="left"/>
      <w:pPr>
        <w:tabs>
          <w:tab w:val="left" w:pos="990"/>
        </w:tabs>
        <w:ind w:left="990" w:hanging="360"/>
      </w:pPr>
      <w:rPr>
        <w:rFonts w:hint="default"/>
      </w:rPr>
    </w:lvl>
    <w:lvl w:ilvl="2">
      <w:start w:val="1"/>
      <w:numFmt w:val="decimal"/>
      <w:lvlText w:val="%3."/>
      <w:lvlJc w:val="left"/>
      <w:pPr>
        <w:tabs>
          <w:tab w:val="left" w:pos="1620"/>
        </w:tabs>
        <w:ind w:left="1620" w:hanging="360"/>
      </w:pPr>
      <w:rPr>
        <w:rFonts w:hint="default"/>
      </w:rPr>
    </w:lvl>
    <w:lvl w:ilvl="3">
      <w:start w:val="1"/>
      <w:numFmt w:val="decimal"/>
      <w:lvlText w:val="%1.%2.%3.%4"/>
      <w:lvlJc w:val="left"/>
      <w:pPr>
        <w:tabs>
          <w:tab w:val="left" w:pos="2610"/>
        </w:tabs>
        <w:ind w:left="2610" w:hanging="720"/>
      </w:pPr>
      <w:rPr>
        <w:rFonts w:hint="default"/>
      </w:rPr>
    </w:lvl>
    <w:lvl w:ilvl="4">
      <w:start w:val="1"/>
      <w:numFmt w:val="decimal"/>
      <w:lvlText w:val="%1.%2.%3.%4.%5"/>
      <w:lvlJc w:val="left"/>
      <w:pPr>
        <w:tabs>
          <w:tab w:val="left" w:pos="3600"/>
        </w:tabs>
        <w:ind w:left="3600" w:hanging="1080"/>
      </w:pPr>
      <w:rPr>
        <w:rFonts w:hint="default"/>
      </w:rPr>
    </w:lvl>
    <w:lvl w:ilvl="5">
      <w:start w:val="1"/>
      <w:numFmt w:val="decimal"/>
      <w:lvlText w:val="%1.%2.%3.%4.%5.%6"/>
      <w:lvlJc w:val="left"/>
      <w:pPr>
        <w:tabs>
          <w:tab w:val="left" w:pos="4590"/>
        </w:tabs>
        <w:ind w:left="4590" w:hanging="1440"/>
      </w:pPr>
      <w:rPr>
        <w:rFonts w:hint="default"/>
      </w:rPr>
    </w:lvl>
    <w:lvl w:ilvl="6">
      <w:start w:val="1"/>
      <w:numFmt w:val="decimal"/>
      <w:lvlText w:val="%1.%2.%3.%4.%5.%6.%7"/>
      <w:lvlJc w:val="left"/>
      <w:pPr>
        <w:tabs>
          <w:tab w:val="left" w:pos="5220"/>
        </w:tabs>
        <w:ind w:left="5220" w:hanging="1440"/>
      </w:pPr>
      <w:rPr>
        <w:rFonts w:hint="default"/>
      </w:rPr>
    </w:lvl>
    <w:lvl w:ilvl="7">
      <w:start w:val="1"/>
      <w:numFmt w:val="decimal"/>
      <w:lvlText w:val="%1.%2.%3.%4.%5.%6.%7.%8"/>
      <w:lvlJc w:val="left"/>
      <w:pPr>
        <w:tabs>
          <w:tab w:val="left" w:pos="6210"/>
        </w:tabs>
        <w:ind w:left="6210" w:hanging="1800"/>
      </w:pPr>
      <w:rPr>
        <w:rFonts w:hint="default"/>
      </w:rPr>
    </w:lvl>
    <w:lvl w:ilvl="8">
      <w:start w:val="1"/>
      <w:numFmt w:val="decimal"/>
      <w:lvlText w:val="%1.%2.%3.%4.%5.%6.%7.%8.%9"/>
      <w:lvlJc w:val="left"/>
      <w:pPr>
        <w:tabs>
          <w:tab w:val="left" w:pos="6840"/>
        </w:tabs>
        <w:ind w:left="6840" w:hanging="1800"/>
      </w:pPr>
      <w:rPr>
        <w:rFonts w:hint="default"/>
      </w:rPr>
    </w:lvl>
  </w:abstractNum>
  <w:abstractNum w:abstractNumId="18">
    <w:nsid w:val="00000030"/>
    <w:multiLevelType w:val="hybridMultilevel"/>
    <w:tmpl w:val="21C60866"/>
    <w:styleLink w:val="1121"/>
    <w:lvl w:ilvl="0" w:tplc="6EE23502">
      <w:start w:val="1"/>
      <w:numFmt w:val="decimal"/>
      <w:lvlText w:val="%1."/>
      <w:lvlJc w:val="left"/>
      <w:pPr>
        <w:ind w:left="720" w:hanging="360"/>
      </w:pPr>
    </w:lvl>
    <w:lvl w:ilvl="1" w:tplc="F22295E0" w:tentative="1">
      <w:start w:val="1"/>
      <w:numFmt w:val="lowerLetter"/>
      <w:lvlText w:val="%2."/>
      <w:lvlJc w:val="left"/>
      <w:pPr>
        <w:ind w:left="1440" w:hanging="360"/>
      </w:pPr>
    </w:lvl>
    <w:lvl w:ilvl="2" w:tplc="3808E71E" w:tentative="1">
      <w:start w:val="1"/>
      <w:numFmt w:val="lowerRoman"/>
      <w:lvlText w:val="%3."/>
      <w:lvlJc w:val="right"/>
      <w:pPr>
        <w:ind w:left="2160" w:hanging="180"/>
      </w:pPr>
    </w:lvl>
    <w:lvl w:ilvl="3" w:tplc="E8825580" w:tentative="1">
      <w:start w:val="1"/>
      <w:numFmt w:val="decimal"/>
      <w:lvlText w:val="%4."/>
      <w:lvlJc w:val="left"/>
      <w:pPr>
        <w:ind w:left="2880" w:hanging="360"/>
      </w:pPr>
    </w:lvl>
    <w:lvl w:ilvl="4" w:tplc="AB684D18" w:tentative="1">
      <w:start w:val="1"/>
      <w:numFmt w:val="lowerLetter"/>
      <w:lvlText w:val="%5."/>
      <w:lvlJc w:val="left"/>
      <w:pPr>
        <w:ind w:left="3600" w:hanging="360"/>
      </w:pPr>
    </w:lvl>
    <w:lvl w:ilvl="5" w:tplc="FE2C7620" w:tentative="1">
      <w:start w:val="1"/>
      <w:numFmt w:val="lowerRoman"/>
      <w:lvlText w:val="%6."/>
      <w:lvlJc w:val="right"/>
      <w:pPr>
        <w:ind w:left="4320" w:hanging="180"/>
      </w:pPr>
    </w:lvl>
    <w:lvl w:ilvl="6" w:tplc="389033A8" w:tentative="1">
      <w:start w:val="1"/>
      <w:numFmt w:val="decimal"/>
      <w:lvlText w:val="%7."/>
      <w:lvlJc w:val="left"/>
      <w:pPr>
        <w:ind w:left="5040" w:hanging="360"/>
      </w:pPr>
    </w:lvl>
    <w:lvl w:ilvl="7" w:tplc="31A6FED0" w:tentative="1">
      <w:start w:val="1"/>
      <w:numFmt w:val="lowerLetter"/>
      <w:lvlText w:val="%8."/>
      <w:lvlJc w:val="left"/>
      <w:pPr>
        <w:ind w:left="5760" w:hanging="360"/>
      </w:pPr>
    </w:lvl>
    <w:lvl w:ilvl="8" w:tplc="3FF4E4D8" w:tentative="1">
      <w:start w:val="1"/>
      <w:numFmt w:val="lowerRoman"/>
      <w:lvlText w:val="%9."/>
      <w:lvlJc w:val="right"/>
      <w:pPr>
        <w:ind w:left="6480" w:hanging="180"/>
      </w:pPr>
    </w:lvl>
  </w:abstractNum>
  <w:abstractNum w:abstractNumId="19">
    <w:nsid w:val="00000031"/>
    <w:multiLevelType w:val="hybridMultilevel"/>
    <w:tmpl w:val="A648A2F2"/>
    <w:styleLink w:val="5112"/>
    <w:lvl w:ilvl="0" w:tplc="485EC0A2">
      <w:start w:val="1"/>
      <w:numFmt w:val="decimal"/>
      <w:lvlText w:val="%1."/>
      <w:lvlJc w:val="left"/>
      <w:pPr>
        <w:ind w:left="720" w:hanging="360"/>
      </w:pPr>
      <w:rPr>
        <w:b w:val="0"/>
      </w:rPr>
    </w:lvl>
    <w:lvl w:ilvl="1" w:tplc="A678ED9E" w:tentative="1">
      <w:start w:val="1"/>
      <w:numFmt w:val="lowerLetter"/>
      <w:lvlText w:val="%2."/>
      <w:lvlJc w:val="left"/>
      <w:pPr>
        <w:ind w:left="1440" w:hanging="360"/>
      </w:pPr>
    </w:lvl>
    <w:lvl w:ilvl="2" w:tplc="80A0F43A" w:tentative="1">
      <w:start w:val="1"/>
      <w:numFmt w:val="lowerRoman"/>
      <w:lvlText w:val="%3."/>
      <w:lvlJc w:val="right"/>
      <w:pPr>
        <w:ind w:left="2160" w:hanging="180"/>
      </w:pPr>
    </w:lvl>
    <w:lvl w:ilvl="3" w:tplc="0BBEBA32" w:tentative="1">
      <w:start w:val="1"/>
      <w:numFmt w:val="decimal"/>
      <w:lvlText w:val="%4."/>
      <w:lvlJc w:val="left"/>
      <w:pPr>
        <w:ind w:left="2880" w:hanging="360"/>
      </w:pPr>
    </w:lvl>
    <w:lvl w:ilvl="4" w:tplc="80B879AA" w:tentative="1">
      <w:start w:val="1"/>
      <w:numFmt w:val="lowerLetter"/>
      <w:lvlText w:val="%5."/>
      <w:lvlJc w:val="left"/>
      <w:pPr>
        <w:ind w:left="3600" w:hanging="360"/>
      </w:pPr>
    </w:lvl>
    <w:lvl w:ilvl="5" w:tplc="045CB928" w:tentative="1">
      <w:start w:val="1"/>
      <w:numFmt w:val="lowerRoman"/>
      <w:lvlText w:val="%6."/>
      <w:lvlJc w:val="right"/>
      <w:pPr>
        <w:ind w:left="4320" w:hanging="180"/>
      </w:pPr>
    </w:lvl>
    <w:lvl w:ilvl="6" w:tplc="AB3213D6" w:tentative="1">
      <w:start w:val="1"/>
      <w:numFmt w:val="decimal"/>
      <w:lvlText w:val="%7."/>
      <w:lvlJc w:val="left"/>
      <w:pPr>
        <w:ind w:left="5040" w:hanging="360"/>
      </w:pPr>
    </w:lvl>
    <w:lvl w:ilvl="7" w:tplc="6DF0FD4E" w:tentative="1">
      <w:start w:val="1"/>
      <w:numFmt w:val="lowerLetter"/>
      <w:lvlText w:val="%8."/>
      <w:lvlJc w:val="left"/>
      <w:pPr>
        <w:ind w:left="5760" w:hanging="360"/>
      </w:pPr>
    </w:lvl>
    <w:lvl w:ilvl="8" w:tplc="2E5600C0" w:tentative="1">
      <w:start w:val="1"/>
      <w:numFmt w:val="lowerRoman"/>
      <w:lvlText w:val="%9."/>
      <w:lvlJc w:val="right"/>
      <w:pPr>
        <w:ind w:left="6480" w:hanging="180"/>
      </w:pPr>
    </w:lvl>
  </w:abstractNum>
  <w:abstractNum w:abstractNumId="20">
    <w:nsid w:val="00000032"/>
    <w:multiLevelType w:val="hybridMultilevel"/>
    <w:tmpl w:val="978C8512"/>
    <w:lvl w:ilvl="0" w:tplc="E7FC67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0000033"/>
    <w:multiLevelType w:val="multilevel"/>
    <w:tmpl w:val="ADA2B328"/>
    <w:styleLink w:val="-112"/>
    <w:lvl w:ilvl="0">
      <w:start w:val="1"/>
      <w:numFmt w:val="decimal"/>
      <w:lvlText w:val="%1."/>
      <w:lvlJc w:val="left"/>
      <w:pPr>
        <w:ind w:left="1004" w:hanging="360"/>
      </w:pPr>
    </w:lvl>
    <w:lvl w:ilvl="1">
      <w:start w:val="1"/>
      <w:numFmt w:val="decimal"/>
      <w:isLgl/>
      <w:lvlText w:val="%1.%2."/>
      <w:lvlJc w:val="left"/>
      <w:pPr>
        <w:ind w:left="1129" w:hanging="4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559" w:hanging="720"/>
      </w:pPr>
      <w:rPr>
        <w:rFonts w:hint="default"/>
      </w:rPr>
    </w:lvl>
    <w:lvl w:ilvl="4">
      <w:start w:val="1"/>
      <w:numFmt w:val="decimal"/>
      <w:isLgl/>
      <w:lvlText w:val="%1.%2.%3.%4.%5."/>
      <w:lvlJc w:val="left"/>
      <w:pPr>
        <w:ind w:left="1984" w:hanging="1080"/>
      </w:pPr>
      <w:rPr>
        <w:rFonts w:hint="default"/>
      </w:rPr>
    </w:lvl>
    <w:lvl w:ilvl="5">
      <w:start w:val="1"/>
      <w:numFmt w:val="decimal"/>
      <w:isLgl/>
      <w:lvlText w:val="%1.%2.%3.%4.%5.%6."/>
      <w:lvlJc w:val="left"/>
      <w:pPr>
        <w:ind w:left="2049" w:hanging="1080"/>
      </w:pPr>
      <w:rPr>
        <w:rFonts w:hint="default"/>
      </w:rPr>
    </w:lvl>
    <w:lvl w:ilvl="6">
      <w:start w:val="1"/>
      <w:numFmt w:val="decimal"/>
      <w:isLgl/>
      <w:lvlText w:val="%1.%2.%3.%4.%5.%6.%7."/>
      <w:lvlJc w:val="left"/>
      <w:pPr>
        <w:ind w:left="2474" w:hanging="1440"/>
      </w:pPr>
      <w:rPr>
        <w:rFonts w:hint="default"/>
      </w:rPr>
    </w:lvl>
    <w:lvl w:ilvl="7">
      <w:start w:val="1"/>
      <w:numFmt w:val="decimal"/>
      <w:isLgl/>
      <w:lvlText w:val="%1.%2.%3.%4.%5.%6.%7.%8."/>
      <w:lvlJc w:val="left"/>
      <w:pPr>
        <w:ind w:left="2539" w:hanging="1440"/>
      </w:pPr>
      <w:rPr>
        <w:rFonts w:hint="default"/>
      </w:rPr>
    </w:lvl>
    <w:lvl w:ilvl="8">
      <w:start w:val="1"/>
      <w:numFmt w:val="decimal"/>
      <w:isLgl/>
      <w:lvlText w:val="%1.%2.%3.%4.%5.%6.%7.%8.%9."/>
      <w:lvlJc w:val="left"/>
      <w:pPr>
        <w:ind w:left="2964" w:hanging="1800"/>
      </w:pPr>
      <w:rPr>
        <w:rFonts w:hint="default"/>
      </w:rPr>
    </w:lvl>
  </w:abstractNum>
  <w:abstractNum w:abstractNumId="22">
    <w:nsid w:val="00000037"/>
    <w:multiLevelType w:val="multilevel"/>
    <w:tmpl w:val="0419001F"/>
    <w:styleLink w:val="-22"/>
    <w:lvl w:ilvl="0">
      <w:start w:val="1"/>
      <w:numFmt w:val="decimal"/>
      <w:lvlText w:val="%1."/>
      <w:lvlJc w:val="left"/>
      <w:pPr>
        <w:tabs>
          <w:tab w:val="left" w:pos="360"/>
        </w:tabs>
        <w:ind w:left="360" w:hanging="360"/>
      </w:pPr>
    </w:lvl>
    <w:lvl w:ilvl="1">
      <w:start w:val="1"/>
      <w:numFmt w:val="decimal"/>
      <w:lvlText w:val="%1.%2."/>
      <w:lvlJc w:val="left"/>
      <w:pPr>
        <w:tabs>
          <w:tab w:val="left" w:pos="792"/>
        </w:tabs>
        <w:ind w:left="792" w:hanging="432"/>
      </w:p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23">
    <w:nsid w:val="00000038"/>
    <w:multiLevelType w:val="multilevel"/>
    <w:tmpl w:val="C68EED60"/>
    <w:styleLink w:val="222"/>
    <w:lvl w:ilvl="0">
      <w:start w:val="1"/>
      <w:numFmt w:val="bullet"/>
      <w:lvlText w:val=""/>
      <w:lvlJc w:val="left"/>
      <w:pPr>
        <w:tabs>
          <w:tab w:val="left" w:pos="2509"/>
        </w:tabs>
        <w:ind w:left="2509" w:hanging="360"/>
      </w:pPr>
      <w:rPr>
        <w:rFonts w:ascii="Wingdings" w:hAnsi="Wingdings"/>
        <w:sz w:val="24"/>
      </w:rPr>
    </w:lvl>
    <w:lvl w:ilvl="1">
      <w:start w:val="1"/>
      <w:numFmt w:val="lowerLetter"/>
      <w:lvlText w:val="%2."/>
      <w:lvlJc w:val="left"/>
      <w:pPr>
        <w:tabs>
          <w:tab w:val="left" w:pos="3229"/>
        </w:tabs>
        <w:ind w:left="3229" w:hanging="360"/>
      </w:pPr>
    </w:lvl>
    <w:lvl w:ilvl="2">
      <w:start w:val="1"/>
      <w:numFmt w:val="lowerRoman"/>
      <w:lvlText w:val="%3."/>
      <w:lvlJc w:val="right"/>
      <w:pPr>
        <w:tabs>
          <w:tab w:val="left" w:pos="3949"/>
        </w:tabs>
        <w:ind w:left="3949" w:hanging="180"/>
      </w:pPr>
    </w:lvl>
    <w:lvl w:ilvl="3">
      <w:start w:val="1"/>
      <w:numFmt w:val="decimal"/>
      <w:lvlText w:val="%4."/>
      <w:lvlJc w:val="left"/>
      <w:pPr>
        <w:tabs>
          <w:tab w:val="left" w:pos="4669"/>
        </w:tabs>
        <w:ind w:left="4669" w:hanging="360"/>
      </w:pPr>
    </w:lvl>
    <w:lvl w:ilvl="4">
      <w:start w:val="1"/>
      <w:numFmt w:val="lowerLetter"/>
      <w:lvlText w:val="%5."/>
      <w:lvlJc w:val="left"/>
      <w:pPr>
        <w:tabs>
          <w:tab w:val="left" w:pos="5389"/>
        </w:tabs>
        <w:ind w:left="5389" w:hanging="360"/>
      </w:pPr>
    </w:lvl>
    <w:lvl w:ilvl="5">
      <w:start w:val="1"/>
      <w:numFmt w:val="lowerRoman"/>
      <w:lvlText w:val="%6."/>
      <w:lvlJc w:val="right"/>
      <w:pPr>
        <w:tabs>
          <w:tab w:val="left" w:pos="6109"/>
        </w:tabs>
        <w:ind w:left="6109" w:hanging="180"/>
      </w:pPr>
    </w:lvl>
    <w:lvl w:ilvl="6">
      <w:start w:val="1"/>
      <w:numFmt w:val="decimal"/>
      <w:lvlText w:val="%7."/>
      <w:lvlJc w:val="left"/>
      <w:pPr>
        <w:tabs>
          <w:tab w:val="left" w:pos="6829"/>
        </w:tabs>
        <w:ind w:left="6829" w:hanging="360"/>
      </w:pPr>
    </w:lvl>
    <w:lvl w:ilvl="7">
      <w:start w:val="1"/>
      <w:numFmt w:val="lowerLetter"/>
      <w:lvlText w:val="%8."/>
      <w:lvlJc w:val="left"/>
      <w:pPr>
        <w:tabs>
          <w:tab w:val="left" w:pos="7549"/>
        </w:tabs>
        <w:ind w:left="7549" w:hanging="360"/>
      </w:pPr>
    </w:lvl>
    <w:lvl w:ilvl="8">
      <w:start w:val="1"/>
      <w:numFmt w:val="lowerRoman"/>
      <w:lvlText w:val="%9."/>
      <w:lvlJc w:val="right"/>
      <w:pPr>
        <w:tabs>
          <w:tab w:val="left" w:pos="8269"/>
        </w:tabs>
        <w:ind w:left="8269" w:hanging="180"/>
      </w:pPr>
    </w:lvl>
  </w:abstractNum>
  <w:abstractNum w:abstractNumId="24">
    <w:nsid w:val="0000003E"/>
    <w:multiLevelType w:val="hybridMultilevel"/>
    <w:tmpl w:val="9912C394"/>
    <w:styleLink w:val="phadditiontitle112"/>
    <w:lvl w:ilvl="0" w:tplc="0419000F">
      <w:start w:val="1"/>
      <w:numFmt w:val="bullet"/>
      <w:lvlText w:val=""/>
      <w:lvlJc w:val="left"/>
      <w:pPr>
        <w:tabs>
          <w:tab w:val="left" w:pos="1492"/>
        </w:tabs>
        <w:ind w:left="1492" w:hanging="357"/>
      </w:pPr>
      <w:rPr>
        <w:rFonts w:ascii="Symbol" w:hAnsi="Symbol" w:hint="default"/>
        <w:color w:val="auto"/>
      </w:rPr>
    </w:lvl>
    <w:lvl w:ilvl="1" w:tplc="04190019">
      <w:start w:val="1"/>
      <w:numFmt w:val="bullet"/>
      <w:lvlText w:val="o"/>
      <w:lvlJc w:val="left"/>
      <w:pPr>
        <w:tabs>
          <w:tab w:val="left" w:pos="2160"/>
        </w:tabs>
        <w:ind w:left="2160" w:hanging="360"/>
      </w:pPr>
      <w:rPr>
        <w:rFonts w:ascii="Courier New" w:hAnsi="Courier New" w:cs="Courier New" w:hint="default"/>
      </w:rPr>
    </w:lvl>
    <w:lvl w:ilvl="2" w:tplc="0419001B" w:tentative="1">
      <w:start w:val="1"/>
      <w:numFmt w:val="bullet"/>
      <w:lvlText w:val=""/>
      <w:lvlJc w:val="left"/>
      <w:pPr>
        <w:tabs>
          <w:tab w:val="left" w:pos="2880"/>
        </w:tabs>
        <w:ind w:left="2880" w:hanging="360"/>
      </w:pPr>
      <w:rPr>
        <w:rFonts w:ascii="Wingdings" w:hAnsi="Wingdings" w:hint="default"/>
      </w:rPr>
    </w:lvl>
    <w:lvl w:ilvl="3" w:tplc="0419000F" w:tentative="1">
      <w:start w:val="1"/>
      <w:numFmt w:val="bullet"/>
      <w:lvlText w:val=""/>
      <w:lvlJc w:val="left"/>
      <w:pPr>
        <w:tabs>
          <w:tab w:val="left" w:pos="3600"/>
        </w:tabs>
        <w:ind w:left="3600" w:hanging="360"/>
      </w:pPr>
      <w:rPr>
        <w:rFonts w:ascii="Symbol" w:hAnsi="Symbol" w:hint="default"/>
      </w:rPr>
    </w:lvl>
    <w:lvl w:ilvl="4" w:tplc="04190019" w:tentative="1">
      <w:start w:val="1"/>
      <w:numFmt w:val="bullet"/>
      <w:lvlText w:val="o"/>
      <w:lvlJc w:val="left"/>
      <w:pPr>
        <w:tabs>
          <w:tab w:val="left" w:pos="4320"/>
        </w:tabs>
        <w:ind w:left="4320" w:hanging="360"/>
      </w:pPr>
      <w:rPr>
        <w:rFonts w:ascii="Courier New" w:hAnsi="Courier New" w:cs="Courier New" w:hint="default"/>
      </w:rPr>
    </w:lvl>
    <w:lvl w:ilvl="5" w:tplc="0419001B" w:tentative="1">
      <w:start w:val="1"/>
      <w:numFmt w:val="bullet"/>
      <w:lvlText w:val=""/>
      <w:lvlJc w:val="left"/>
      <w:pPr>
        <w:tabs>
          <w:tab w:val="left" w:pos="5040"/>
        </w:tabs>
        <w:ind w:left="5040" w:hanging="360"/>
      </w:pPr>
      <w:rPr>
        <w:rFonts w:ascii="Wingdings" w:hAnsi="Wingdings" w:hint="default"/>
      </w:rPr>
    </w:lvl>
    <w:lvl w:ilvl="6" w:tplc="0419000F" w:tentative="1">
      <w:start w:val="1"/>
      <w:numFmt w:val="bullet"/>
      <w:lvlText w:val=""/>
      <w:lvlJc w:val="left"/>
      <w:pPr>
        <w:tabs>
          <w:tab w:val="left" w:pos="5760"/>
        </w:tabs>
        <w:ind w:left="5760" w:hanging="360"/>
      </w:pPr>
      <w:rPr>
        <w:rFonts w:ascii="Symbol" w:hAnsi="Symbol" w:hint="default"/>
      </w:rPr>
    </w:lvl>
    <w:lvl w:ilvl="7" w:tplc="04190019" w:tentative="1">
      <w:start w:val="1"/>
      <w:numFmt w:val="bullet"/>
      <w:lvlText w:val="o"/>
      <w:lvlJc w:val="left"/>
      <w:pPr>
        <w:tabs>
          <w:tab w:val="left" w:pos="6480"/>
        </w:tabs>
        <w:ind w:left="6480" w:hanging="360"/>
      </w:pPr>
      <w:rPr>
        <w:rFonts w:ascii="Courier New" w:hAnsi="Courier New" w:cs="Courier New" w:hint="default"/>
      </w:rPr>
    </w:lvl>
    <w:lvl w:ilvl="8" w:tplc="0419001B" w:tentative="1">
      <w:start w:val="1"/>
      <w:numFmt w:val="bullet"/>
      <w:lvlText w:val=""/>
      <w:lvlJc w:val="left"/>
      <w:pPr>
        <w:tabs>
          <w:tab w:val="left" w:pos="7200"/>
        </w:tabs>
        <w:ind w:left="7200" w:hanging="360"/>
      </w:pPr>
      <w:rPr>
        <w:rFonts w:ascii="Wingdings" w:hAnsi="Wingdings" w:hint="default"/>
      </w:rPr>
    </w:lvl>
  </w:abstractNum>
  <w:abstractNum w:abstractNumId="25">
    <w:nsid w:val="0000003F"/>
    <w:multiLevelType w:val="multilevel"/>
    <w:tmpl w:val="38AC8E72"/>
    <w:styleLink w:val="1ai112"/>
    <w:lvl w:ilvl="0">
      <w:start w:val="1"/>
      <w:numFmt w:val="decimal"/>
      <w:lvlText w:val="%1."/>
      <w:lvlJc w:val="left"/>
      <w:pPr>
        <w:ind w:left="720" w:hanging="360"/>
      </w:pPr>
    </w:lvl>
    <w:lvl w:ilvl="1">
      <w:start w:val="1"/>
      <w:numFmt w:val="decimal"/>
      <w:isLgl/>
      <w:lvlText w:val="%1.%2"/>
      <w:lvlJc w:val="left"/>
      <w:pPr>
        <w:ind w:left="1549" w:hanging="420"/>
      </w:pPr>
      <w:rPr>
        <w:rFonts w:hint="default"/>
      </w:rPr>
    </w:lvl>
    <w:lvl w:ilvl="2">
      <w:start w:val="1"/>
      <w:numFmt w:val="decimal"/>
      <w:isLgl/>
      <w:lvlText w:val="%1.%2.%3"/>
      <w:lvlJc w:val="left"/>
      <w:pPr>
        <w:ind w:left="2618" w:hanging="720"/>
      </w:pPr>
      <w:rPr>
        <w:rFonts w:hint="default"/>
      </w:rPr>
    </w:lvl>
    <w:lvl w:ilvl="3">
      <w:start w:val="1"/>
      <w:numFmt w:val="decimal"/>
      <w:isLgl/>
      <w:lvlText w:val="%1.%2.%3.%4"/>
      <w:lvlJc w:val="left"/>
      <w:pPr>
        <w:ind w:left="3387" w:hanging="720"/>
      </w:pPr>
      <w:rPr>
        <w:rFonts w:hint="default"/>
      </w:rPr>
    </w:lvl>
    <w:lvl w:ilvl="4">
      <w:start w:val="1"/>
      <w:numFmt w:val="decimal"/>
      <w:isLgl/>
      <w:lvlText w:val="%1.%2.%3.%4.%5"/>
      <w:lvlJc w:val="left"/>
      <w:pPr>
        <w:ind w:left="4516" w:hanging="1080"/>
      </w:pPr>
      <w:rPr>
        <w:rFonts w:hint="default"/>
      </w:rPr>
    </w:lvl>
    <w:lvl w:ilvl="5">
      <w:start w:val="1"/>
      <w:numFmt w:val="decimal"/>
      <w:isLgl/>
      <w:lvlText w:val="%1.%2.%3.%4.%5.%6"/>
      <w:lvlJc w:val="left"/>
      <w:pPr>
        <w:ind w:left="5285" w:hanging="1080"/>
      </w:pPr>
      <w:rPr>
        <w:rFonts w:hint="default"/>
      </w:rPr>
    </w:lvl>
    <w:lvl w:ilvl="6">
      <w:start w:val="1"/>
      <w:numFmt w:val="decimal"/>
      <w:isLgl/>
      <w:lvlText w:val="%1.%2.%3.%4.%5.%6.%7"/>
      <w:lvlJc w:val="left"/>
      <w:pPr>
        <w:ind w:left="6414" w:hanging="1440"/>
      </w:pPr>
      <w:rPr>
        <w:rFonts w:hint="default"/>
      </w:rPr>
    </w:lvl>
    <w:lvl w:ilvl="7">
      <w:start w:val="1"/>
      <w:numFmt w:val="decimal"/>
      <w:isLgl/>
      <w:lvlText w:val="%1.%2.%3.%4.%5.%6.%7.%8"/>
      <w:lvlJc w:val="left"/>
      <w:pPr>
        <w:ind w:left="7183" w:hanging="1440"/>
      </w:pPr>
      <w:rPr>
        <w:rFonts w:hint="default"/>
      </w:rPr>
    </w:lvl>
    <w:lvl w:ilvl="8">
      <w:start w:val="1"/>
      <w:numFmt w:val="decimal"/>
      <w:isLgl/>
      <w:lvlText w:val="%1.%2.%3.%4.%5.%6.%7.%8.%9"/>
      <w:lvlJc w:val="left"/>
      <w:pPr>
        <w:ind w:left="8312" w:hanging="1800"/>
      </w:pPr>
      <w:rPr>
        <w:rFonts w:hint="default"/>
      </w:rPr>
    </w:lvl>
  </w:abstractNum>
  <w:abstractNum w:abstractNumId="26">
    <w:nsid w:val="00000040"/>
    <w:multiLevelType w:val="hybridMultilevel"/>
    <w:tmpl w:val="9EB2C224"/>
    <w:styleLink w:val="122"/>
    <w:lvl w:ilvl="0" w:tplc="F710C42E">
      <w:start w:val="1"/>
      <w:numFmt w:val="bullet"/>
      <w:lvlText w:val=""/>
      <w:lvlJc w:val="left"/>
      <w:pPr>
        <w:ind w:left="1779" w:hanging="360"/>
      </w:pPr>
      <w:rPr>
        <w:rFonts w:ascii="Symbol" w:hAnsi="Symbol" w:hint="default"/>
      </w:rPr>
    </w:lvl>
    <w:lvl w:ilvl="1" w:tplc="8C74C730">
      <w:start w:val="1"/>
      <w:numFmt w:val="bullet"/>
      <w:lvlText w:val="o"/>
      <w:lvlJc w:val="left"/>
      <w:pPr>
        <w:ind w:left="2574" w:hanging="360"/>
      </w:pPr>
      <w:rPr>
        <w:rFonts w:ascii="Courier New" w:hAnsi="Courier New" w:cs="Courier New" w:hint="default"/>
      </w:rPr>
    </w:lvl>
    <w:lvl w:ilvl="2" w:tplc="0A4A31D8">
      <w:start w:val="1"/>
      <w:numFmt w:val="bullet"/>
      <w:lvlText w:val=""/>
      <w:lvlJc w:val="left"/>
      <w:pPr>
        <w:ind w:left="3294" w:hanging="360"/>
      </w:pPr>
      <w:rPr>
        <w:rFonts w:ascii="Wingdings" w:hAnsi="Wingdings" w:hint="default"/>
      </w:rPr>
    </w:lvl>
    <w:lvl w:ilvl="3" w:tplc="ACB4E378">
      <w:start w:val="1"/>
      <w:numFmt w:val="bullet"/>
      <w:lvlText w:val=""/>
      <w:lvlJc w:val="left"/>
      <w:pPr>
        <w:ind w:left="4014" w:hanging="360"/>
      </w:pPr>
      <w:rPr>
        <w:rFonts w:ascii="Symbol" w:hAnsi="Symbol" w:hint="default"/>
      </w:rPr>
    </w:lvl>
    <w:lvl w:ilvl="4" w:tplc="18700106" w:tentative="1">
      <w:start w:val="1"/>
      <w:numFmt w:val="bullet"/>
      <w:lvlText w:val="o"/>
      <w:lvlJc w:val="left"/>
      <w:pPr>
        <w:ind w:left="4734" w:hanging="360"/>
      </w:pPr>
      <w:rPr>
        <w:rFonts w:ascii="Courier New" w:hAnsi="Courier New" w:cs="Courier New" w:hint="default"/>
      </w:rPr>
    </w:lvl>
    <w:lvl w:ilvl="5" w:tplc="B5481612" w:tentative="1">
      <w:start w:val="1"/>
      <w:numFmt w:val="bullet"/>
      <w:lvlText w:val=""/>
      <w:lvlJc w:val="left"/>
      <w:pPr>
        <w:ind w:left="5454" w:hanging="360"/>
      </w:pPr>
      <w:rPr>
        <w:rFonts w:ascii="Wingdings" w:hAnsi="Wingdings" w:hint="default"/>
      </w:rPr>
    </w:lvl>
    <w:lvl w:ilvl="6" w:tplc="2E70E5AE" w:tentative="1">
      <w:start w:val="1"/>
      <w:numFmt w:val="bullet"/>
      <w:lvlText w:val=""/>
      <w:lvlJc w:val="left"/>
      <w:pPr>
        <w:ind w:left="6174" w:hanging="360"/>
      </w:pPr>
      <w:rPr>
        <w:rFonts w:ascii="Symbol" w:hAnsi="Symbol" w:hint="default"/>
      </w:rPr>
    </w:lvl>
    <w:lvl w:ilvl="7" w:tplc="CFEC3C76" w:tentative="1">
      <w:start w:val="1"/>
      <w:numFmt w:val="bullet"/>
      <w:lvlText w:val="o"/>
      <w:lvlJc w:val="left"/>
      <w:pPr>
        <w:ind w:left="6894" w:hanging="360"/>
      </w:pPr>
      <w:rPr>
        <w:rFonts w:ascii="Courier New" w:hAnsi="Courier New" w:cs="Courier New" w:hint="default"/>
      </w:rPr>
    </w:lvl>
    <w:lvl w:ilvl="8" w:tplc="EB4C691C" w:tentative="1">
      <w:start w:val="1"/>
      <w:numFmt w:val="bullet"/>
      <w:lvlText w:val=""/>
      <w:lvlJc w:val="left"/>
      <w:pPr>
        <w:ind w:left="7614" w:hanging="360"/>
      </w:pPr>
      <w:rPr>
        <w:rFonts w:ascii="Wingdings" w:hAnsi="Wingdings" w:hint="default"/>
      </w:rPr>
    </w:lvl>
  </w:abstractNum>
  <w:abstractNum w:abstractNumId="27">
    <w:nsid w:val="00000041"/>
    <w:multiLevelType w:val="hybridMultilevel"/>
    <w:tmpl w:val="047414B8"/>
    <w:styleLink w:val="WWNum2832"/>
    <w:lvl w:ilvl="0" w:tplc="69DC9FF6">
      <w:start w:val="1"/>
      <w:numFmt w:val="decimal"/>
      <w:lvlText w:val="%1)"/>
      <w:lvlJc w:val="left"/>
      <w:pPr>
        <w:ind w:left="1429" w:hanging="360"/>
      </w:pPr>
    </w:lvl>
    <w:lvl w:ilvl="1" w:tplc="23EEB5BE" w:tentative="1">
      <w:start w:val="1"/>
      <w:numFmt w:val="lowerLetter"/>
      <w:lvlText w:val="%2."/>
      <w:lvlJc w:val="left"/>
      <w:pPr>
        <w:ind w:left="2149" w:hanging="360"/>
      </w:pPr>
    </w:lvl>
    <w:lvl w:ilvl="2" w:tplc="B8425946" w:tentative="1">
      <w:start w:val="1"/>
      <w:numFmt w:val="lowerRoman"/>
      <w:lvlText w:val="%3."/>
      <w:lvlJc w:val="right"/>
      <w:pPr>
        <w:ind w:left="2869" w:hanging="180"/>
      </w:pPr>
    </w:lvl>
    <w:lvl w:ilvl="3" w:tplc="62CC8B42" w:tentative="1">
      <w:start w:val="1"/>
      <w:numFmt w:val="decimal"/>
      <w:lvlText w:val="%4."/>
      <w:lvlJc w:val="left"/>
      <w:pPr>
        <w:ind w:left="3589" w:hanging="360"/>
      </w:pPr>
    </w:lvl>
    <w:lvl w:ilvl="4" w:tplc="FC002C36" w:tentative="1">
      <w:start w:val="1"/>
      <w:numFmt w:val="lowerLetter"/>
      <w:lvlText w:val="%5."/>
      <w:lvlJc w:val="left"/>
      <w:pPr>
        <w:ind w:left="4309" w:hanging="360"/>
      </w:pPr>
    </w:lvl>
    <w:lvl w:ilvl="5" w:tplc="57001B9C" w:tentative="1">
      <w:start w:val="1"/>
      <w:numFmt w:val="lowerRoman"/>
      <w:lvlText w:val="%6."/>
      <w:lvlJc w:val="right"/>
      <w:pPr>
        <w:ind w:left="5029" w:hanging="180"/>
      </w:pPr>
    </w:lvl>
    <w:lvl w:ilvl="6" w:tplc="9EE66AC2" w:tentative="1">
      <w:start w:val="1"/>
      <w:numFmt w:val="decimal"/>
      <w:lvlText w:val="%7."/>
      <w:lvlJc w:val="left"/>
      <w:pPr>
        <w:ind w:left="5749" w:hanging="360"/>
      </w:pPr>
    </w:lvl>
    <w:lvl w:ilvl="7" w:tplc="11983EEC" w:tentative="1">
      <w:start w:val="1"/>
      <w:numFmt w:val="lowerLetter"/>
      <w:lvlText w:val="%8."/>
      <w:lvlJc w:val="left"/>
      <w:pPr>
        <w:ind w:left="6469" w:hanging="360"/>
      </w:pPr>
    </w:lvl>
    <w:lvl w:ilvl="8" w:tplc="34D66012" w:tentative="1">
      <w:start w:val="1"/>
      <w:numFmt w:val="lowerRoman"/>
      <w:lvlText w:val="%9."/>
      <w:lvlJc w:val="right"/>
      <w:pPr>
        <w:ind w:left="7189" w:hanging="180"/>
      </w:pPr>
    </w:lvl>
  </w:abstractNum>
  <w:abstractNum w:abstractNumId="28">
    <w:nsid w:val="00000046"/>
    <w:multiLevelType w:val="multilevel"/>
    <w:tmpl w:val="10B09B16"/>
    <w:styleLink w:val="phadditiontitle13"/>
    <w:lvl w:ilvl="0">
      <w:start w:val="1"/>
      <w:numFmt w:val="upperLetter"/>
      <w:lvlText w:val="Приложение %1"/>
      <w:lvlJc w:val="left"/>
      <w:pPr>
        <w:tabs>
          <w:tab w:val="left" w:pos="0"/>
        </w:tabs>
        <w:ind w:left="0" w:firstLine="0"/>
      </w:pPr>
      <w:rPr>
        <w:rFonts w:hint="default"/>
      </w:rPr>
    </w:lvl>
    <w:lvl w:ilvl="1">
      <w:start w:val="1"/>
      <w:numFmt w:val="decimal"/>
      <w:lvlText w:val="%1.%2"/>
      <w:lvlJc w:val="left"/>
      <w:pPr>
        <w:tabs>
          <w:tab w:val="left" w:pos="720"/>
        </w:tabs>
        <w:ind w:left="720" w:firstLine="0"/>
      </w:pPr>
      <w:rPr>
        <w:rFonts w:hint="default"/>
      </w:rPr>
    </w:lvl>
    <w:lvl w:ilvl="2">
      <w:start w:val="1"/>
      <w:numFmt w:val="decimal"/>
      <w:lvlText w:val="%1.%2.%3"/>
      <w:lvlJc w:val="left"/>
      <w:pPr>
        <w:tabs>
          <w:tab w:val="left" w:pos="720"/>
        </w:tabs>
        <w:ind w:left="720" w:firstLine="0"/>
      </w:pPr>
      <w:rPr>
        <w:rFonts w:hint="default"/>
      </w:rPr>
    </w:lvl>
    <w:lvl w:ilvl="3">
      <w:start w:val="1"/>
      <w:numFmt w:val="decimal"/>
      <w:lvlText w:val="%1.%2.%3.%4"/>
      <w:lvlJc w:val="left"/>
      <w:pPr>
        <w:tabs>
          <w:tab w:val="left" w:pos="3738"/>
        </w:tabs>
        <w:ind w:left="3738" w:hanging="864"/>
      </w:pPr>
      <w:rPr>
        <w:rFonts w:hint="default"/>
      </w:rPr>
    </w:lvl>
    <w:lvl w:ilvl="4">
      <w:start w:val="1"/>
      <w:numFmt w:val="decimal"/>
      <w:lvlText w:val="%1.%2.%3.%4.%5"/>
      <w:lvlJc w:val="left"/>
      <w:pPr>
        <w:tabs>
          <w:tab w:val="left" w:pos="3882"/>
        </w:tabs>
        <w:ind w:left="3882" w:hanging="1008"/>
      </w:pPr>
      <w:rPr>
        <w:rFonts w:hint="default"/>
      </w:rPr>
    </w:lvl>
    <w:lvl w:ilvl="5">
      <w:start w:val="1"/>
      <w:numFmt w:val="decimal"/>
      <w:lvlText w:val="%1.%2.%3.%4.%5.%6"/>
      <w:lvlJc w:val="left"/>
      <w:pPr>
        <w:tabs>
          <w:tab w:val="left" w:pos="4026"/>
        </w:tabs>
        <w:ind w:left="4026" w:hanging="1152"/>
      </w:pPr>
      <w:rPr>
        <w:rFonts w:hint="default"/>
      </w:rPr>
    </w:lvl>
    <w:lvl w:ilvl="6">
      <w:start w:val="1"/>
      <w:numFmt w:val="decimal"/>
      <w:lvlText w:val="%1.%2.%3.%4.%5.%6.%7"/>
      <w:lvlJc w:val="left"/>
      <w:pPr>
        <w:tabs>
          <w:tab w:val="left" w:pos="4170"/>
        </w:tabs>
        <w:ind w:left="4170" w:hanging="1296"/>
      </w:pPr>
      <w:rPr>
        <w:rFonts w:hint="default"/>
      </w:rPr>
    </w:lvl>
    <w:lvl w:ilvl="7">
      <w:start w:val="1"/>
      <w:numFmt w:val="decimal"/>
      <w:lvlText w:val="%1.%2.%3.%4.%5.%6.%7.%8"/>
      <w:lvlJc w:val="left"/>
      <w:pPr>
        <w:tabs>
          <w:tab w:val="left" w:pos="4314"/>
        </w:tabs>
        <w:ind w:left="4314" w:hanging="1440"/>
      </w:pPr>
      <w:rPr>
        <w:rFonts w:hint="default"/>
      </w:rPr>
    </w:lvl>
    <w:lvl w:ilvl="8">
      <w:start w:val="1"/>
      <w:numFmt w:val="decimal"/>
      <w:lvlText w:val="%1.%2.%3.%4.%5.%6.%7.%8.%9"/>
      <w:lvlJc w:val="left"/>
      <w:pPr>
        <w:tabs>
          <w:tab w:val="left" w:pos="4458"/>
        </w:tabs>
        <w:ind w:left="4458" w:hanging="1584"/>
      </w:pPr>
      <w:rPr>
        <w:rFonts w:hint="default"/>
      </w:rPr>
    </w:lvl>
  </w:abstractNum>
  <w:abstractNum w:abstractNumId="29">
    <w:nsid w:val="0000004C"/>
    <w:multiLevelType w:val="multilevel"/>
    <w:tmpl w:val="ED1499B0"/>
    <w:styleLink w:val="1122"/>
    <w:lvl w:ilvl="0">
      <w:start w:val="1"/>
      <w:numFmt w:val="decimal"/>
      <w:lvlText w:val="%1."/>
      <w:lvlJc w:val="left"/>
      <w:pPr>
        <w:ind w:left="751" w:hanging="360"/>
      </w:pPr>
    </w:lvl>
    <w:lvl w:ilvl="1">
      <w:start w:val="1"/>
      <w:numFmt w:val="decimal"/>
      <w:isLgl/>
      <w:lvlText w:val="%1.%2."/>
      <w:lvlJc w:val="left"/>
      <w:pPr>
        <w:ind w:left="1069" w:hanging="360"/>
      </w:pPr>
      <w:rPr>
        <w:rFonts w:hint="default"/>
      </w:rPr>
    </w:lvl>
    <w:lvl w:ilvl="2">
      <w:start w:val="1"/>
      <w:numFmt w:val="decimal"/>
      <w:isLgl/>
      <w:lvlText w:val="%1.%2.%3."/>
      <w:lvlJc w:val="left"/>
      <w:pPr>
        <w:ind w:left="1747" w:hanging="720"/>
      </w:pPr>
      <w:rPr>
        <w:rFonts w:hint="default"/>
      </w:rPr>
    </w:lvl>
    <w:lvl w:ilvl="3">
      <w:start w:val="1"/>
      <w:numFmt w:val="decimal"/>
      <w:isLgl/>
      <w:lvlText w:val="%1.%2.%3.%4."/>
      <w:lvlJc w:val="left"/>
      <w:pPr>
        <w:ind w:left="2065" w:hanging="720"/>
      </w:pPr>
      <w:rPr>
        <w:rFonts w:hint="default"/>
      </w:rPr>
    </w:lvl>
    <w:lvl w:ilvl="4">
      <w:start w:val="1"/>
      <w:numFmt w:val="decimal"/>
      <w:isLgl/>
      <w:lvlText w:val="%1.%2.%3.%4.%5."/>
      <w:lvlJc w:val="left"/>
      <w:pPr>
        <w:ind w:left="2743" w:hanging="1080"/>
      </w:pPr>
      <w:rPr>
        <w:rFonts w:hint="default"/>
      </w:rPr>
    </w:lvl>
    <w:lvl w:ilvl="5">
      <w:start w:val="1"/>
      <w:numFmt w:val="decimal"/>
      <w:isLgl/>
      <w:lvlText w:val="%1.%2.%3.%4.%5.%6."/>
      <w:lvlJc w:val="left"/>
      <w:pPr>
        <w:ind w:left="3061" w:hanging="1080"/>
      </w:pPr>
      <w:rPr>
        <w:rFonts w:hint="default"/>
      </w:rPr>
    </w:lvl>
    <w:lvl w:ilvl="6">
      <w:start w:val="1"/>
      <w:numFmt w:val="decimal"/>
      <w:isLgl/>
      <w:lvlText w:val="%1.%2.%3.%4.%5.%6.%7."/>
      <w:lvlJc w:val="left"/>
      <w:pPr>
        <w:ind w:left="3739" w:hanging="1440"/>
      </w:pPr>
      <w:rPr>
        <w:rFonts w:hint="default"/>
      </w:rPr>
    </w:lvl>
    <w:lvl w:ilvl="7">
      <w:start w:val="1"/>
      <w:numFmt w:val="decimal"/>
      <w:isLgl/>
      <w:lvlText w:val="%1.%2.%3.%4.%5.%6.%7.%8."/>
      <w:lvlJc w:val="left"/>
      <w:pPr>
        <w:ind w:left="4057" w:hanging="1440"/>
      </w:pPr>
      <w:rPr>
        <w:rFonts w:hint="default"/>
      </w:rPr>
    </w:lvl>
    <w:lvl w:ilvl="8">
      <w:start w:val="1"/>
      <w:numFmt w:val="decimal"/>
      <w:isLgl/>
      <w:lvlText w:val="%1.%2.%3.%4.%5.%6.%7.%8.%9."/>
      <w:lvlJc w:val="left"/>
      <w:pPr>
        <w:ind w:left="4735" w:hanging="1800"/>
      </w:pPr>
      <w:rPr>
        <w:rFonts w:hint="default"/>
      </w:rPr>
    </w:lvl>
  </w:abstractNum>
  <w:abstractNum w:abstractNumId="30">
    <w:nsid w:val="0000004F"/>
    <w:multiLevelType w:val="multilevel"/>
    <w:tmpl w:val="B9CE88D0"/>
    <w:styleLink w:val="223"/>
    <w:lvl w:ilvl="0">
      <w:start w:val="1"/>
      <w:numFmt w:val="decimal"/>
      <w:suff w:val="space"/>
      <w:lvlText w:val="%1"/>
      <w:lvlJc w:val="left"/>
      <w:pPr>
        <w:ind w:left="0" w:firstLine="0"/>
      </w:pPr>
      <w:rPr>
        <w:sz w:val="24"/>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left" w:pos="0"/>
        </w:tabs>
        <w:ind w:left="0" w:firstLine="0"/>
      </w:pPr>
      <w:rPr>
        <w:rFonts w:hint="default"/>
      </w:rPr>
    </w:lvl>
    <w:lvl w:ilvl="4">
      <w:start w:val="1"/>
      <w:numFmt w:val="decimal"/>
      <w:lvlText w:val="%1.%2.%3.%4.%5."/>
      <w:lvlJc w:val="left"/>
      <w:pPr>
        <w:tabs>
          <w:tab w:val="left" w:pos="2520"/>
        </w:tabs>
        <w:ind w:left="2232" w:hanging="792"/>
      </w:pPr>
      <w:rPr>
        <w:rFonts w:hint="default"/>
      </w:rPr>
    </w:lvl>
    <w:lvl w:ilvl="5">
      <w:start w:val="1"/>
      <w:numFmt w:val="decimal"/>
      <w:lvlText w:val="%1.%2.%3.%4.%5.%6."/>
      <w:lvlJc w:val="left"/>
      <w:pPr>
        <w:tabs>
          <w:tab w:val="left" w:pos="2880"/>
        </w:tabs>
        <w:ind w:left="2736" w:hanging="936"/>
      </w:pPr>
      <w:rPr>
        <w:rFonts w:hint="default"/>
      </w:rPr>
    </w:lvl>
    <w:lvl w:ilvl="6">
      <w:start w:val="1"/>
      <w:numFmt w:val="decimal"/>
      <w:lvlText w:val="%1.%2.%3.%4.%5.%6.%7."/>
      <w:lvlJc w:val="left"/>
      <w:pPr>
        <w:tabs>
          <w:tab w:val="left" w:pos="3600"/>
        </w:tabs>
        <w:ind w:left="3240" w:hanging="1080"/>
      </w:pPr>
      <w:rPr>
        <w:rFonts w:hint="default"/>
      </w:rPr>
    </w:lvl>
    <w:lvl w:ilvl="7">
      <w:start w:val="1"/>
      <w:numFmt w:val="decimal"/>
      <w:lvlText w:val="%1.%2.%3.%4.%5.%6.%7.%8."/>
      <w:lvlJc w:val="left"/>
      <w:pPr>
        <w:tabs>
          <w:tab w:val="left" w:pos="3960"/>
        </w:tabs>
        <w:ind w:left="3744" w:hanging="1224"/>
      </w:pPr>
      <w:rPr>
        <w:rFonts w:hint="default"/>
      </w:rPr>
    </w:lvl>
    <w:lvl w:ilvl="8">
      <w:start w:val="1"/>
      <w:numFmt w:val="decimal"/>
      <w:lvlText w:val="%1.%2.%3.%4.%5.%6.%7.%8.%9."/>
      <w:lvlJc w:val="left"/>
      <w:pPr>
        <w:tabs>
          <w:tab w:val="left" w:pos="4680"/>
        </w:tabs>
        <w:ind w:left="4320" w:hanging="1440"/>
      </w:pPr>
      <w:rPr>
        <w:rFonts w:hint="default"/>
      </w:rPr>
    </w:lvl>
  </w:abstractNum>
  <w:abstractNum w:abstractNumId="31">
    <w:nsid w:val="00000051"/>
    <w:multiLevelType w:val="multilevel"/>
    <w:tmpl w:val="0419001D"/>
    <w:styleLink w:val="11111122"/>
    <w:lvl w:ilvl="0">
      <w:start w:val="1"/>
      <w:numFmt w:val="decimal"/>
      <w:lvlText w:val="%1)"/>
      <w:lvlJc w:val="left"/>
      <w:pPr>
        <w:tabs>
          <w:tab w:val="left" w:pos="360"/>
        </w:tabs>
        <w:ind w:left="360" w:hanging="360"/>
      </w:pPr>
    </w:lvl>
    <w:lvl w:ilvl="1">
      <w:start w:val="1"/>
      <w:numFmt w:val="lowerLetter"/>
      <w:lvlText w:val="%2)"/>
      <w:lvlJc w:val="left"/>
      <w:pPr>
        <w:tabs>
          <w:tab w:val="left" w:pos="720"/>
        </w:tabs>
        <w:ind w:left="720" w:hanging="360"/>
      </w:pPr>
    </w:lvl>
    <w:lvl w:ilvl="2">
      <w:start w:val="1"/>
      <w:numFmt w:val="lowerRoman"/>
      <w:lvlText w:val="%3)"/>
      <w:lvlJc w:val="left"/>
      <w:pPr>
        <w:tabs>
          <w:tab w:val="left" w:pos="1080"/>
        </w:tabs>
        <w:ind w:left="1080" w:hanging="360"/>
      </w:pPr>
    </w:lvl>
    <w:lvl w:ilvl="3">
      <w:start w:val="1"/>
      <w:numFmt w:val="decimal"/>
      <w:lvlText w:val="(%4)"/>
      <w:lvlJc w:val="left"/>
      <w:pPr>
        <w:tabs>
          <w:tab w:val="left" w:pos="1440"/>
        </w:tabs>
        <w:ind w:left="1440" w:hanging="360"/>
      </w:pPr>
    </w:lvl>
    <w:lvl w:ilvl="4">
      <w:start w:val="1"/>
      <w:numFmt w:val="lowerLetter"/>
      <w:lvlText w:val="(%5)"/>
      <w:lvlJc w:val="left"/>
      <w:pPr>
        <w:tabs>
          <w:tab w:val="left" w:pos="1800"/>
        </w:tabs>
        <w:ind w:left="1800" w:hanging="360"/>
      </w:pPr>
    </w:lvl>
    <w:lvl w:ilvl="5">
      <w:start w:val="1"/>
      <w:numFmt w:val="lowerRoman"/>
      <w:lvlText w:val="(%6)"/>
      <w:lvlJc w:val="left"/>
      <w:pPr>
        <w:tabs>
          <w:tab w:val="left" w:pos="2160"/>
        </w:tabs>
        <w:ind w:left="2160" w:hanging="360"/>
      </w:pPr>
    </w:lvl>
    <w:lvl w:ilvl="6">
      <w:start w:val="1"/>
      <w:numFmt w:val="decimal"/>
      <w:lvlText w:val="%7."/>
      <w:lvlJc w:val="left"/>
      <w:pPr>
        <w:tabs>
          <w:tab w:val="left" w:pos="2520"/>
        </w:tabs>
        <w:ind w:left="2520" w:hanging="360"/>
      </w:pPr>
    </w:lvl>
    <w:lvl w:ilvl="7">
      <w:start w:val="1"/>
      <w:numFmt w:val="lowerLetter"/>
      <w:lvlText w:val="%8."/>
      <w:lvlJc w:val="left"/>
      <w:pPr>
        <w:tabs>
          <w:tab w:val="left" w:pos="2880"/>
        </w:tabs>
        <w:ind w:left="2880" w:hanging="360"/>
      </w:pPr>
    </w:lvl>
    <w:lvl w:ilvl="8">
      <w:start w:val="1"/>
      <w:numFmt w:val="lowerRoman"/>
      <w:lvlText w:val="%9."/>
      <w:lvlJc w:val="left"/>
      <w:pPr>
        <w:tabs>
          <w:tab w:val="left" w:pos="3240"/>
        </w:tabs>
        <w:ind w:left="3240" w:hanging="360"/>
      </w:pPr>
    </w:lvl>
  </w:abstractNum>
  <w:abstractNum w:abstractNumId="32">
    <w:nsid w:val="00000056"/>
    <w:multiLevelType w:val="hybridMultilevel"/>
    <w:tmpl w:val="143E024C"/>
    <w:styleLink w:val="1123"/>
    <w:lvl w:ilvl="0" w:tplc="EFC05EDA">
      <w:start w:val="1"/>
      <w:numFmt w:val="bullet"/>
      <w:lvlText w:val=""/>
      <w:lvlJc w:val="left"/>
      <w:pPr>
        <w:ind w:left="1429" w:hanging="360"/>
      </w:pPr>
      <w:rPr>
        <w:rFonts w:ascii="Symbol" w:hAnsi="Symbol" w:hint="default"/>
      </w:rPr>
    </w:lvl>
    <w:lvl w:ilvl="1" w:tplc="5D922CF6" w:tentative="1">
      <w:start w:val="1"/>
      <w:numFmt w:val="bullet"/>
      <w:lvlText w:val="o"/>
      <w:lvlJc w:val="left"/>
      <w:pPr>
        <w:ind w:left="2149" w:hanging="360"/>
      </w:pPr>
      <w:rPr>
        <w:rFonts w:ascii="Courier New" w:hAnsi="Courier New" w:cs="Courier New" w:hint="default"/>
      </w:rPr>
    </w:lvl>
    <w:lvl w:ilvl="2" w:tplc="46963488" w:tentative="1">
      <w:start w:val="1"/>
      <w:numFmt w:val="bullet"/>
      <w:lvlText w:val=""/>
      <w:lvlJc w:val="left"/>
      <w:pPr>
        <w:ind w:left="2869" w:hanging="360"/>
      </w:pPr>
      <w:rPr>
        <w:rFonts w:ascii="Wingdings" w:hAnsi="Wingdings" w:hint="default"/>
      </w:rPr>
    </w:lvl>
    <w:lvl w:ilvl="3" w:tplc="C6184064" w:tentative="1">
      <w:start w:val="1"/>
      <w:numFmt w:val="bullet"/>
      <w:lvlText w:val=""/>
      <w:lvlJc w:val="left"/>
      <w:pPr>
        <w:ind w:left="3589" w:hanging="360"/>
      </w:pPr>
      <w:rPr>
        <w:rFonts w:ascii="Symbol" w:hAnsi="Symbol" w:hint="default"/>
      </w:rPr>
    </w:lvl>
    <w:lvl w:ilvl="4" w:tplc="C4F465B4" w:tentative="1">
      <w:start w:val="1"/>
      <w:numFmt w:val="bullet"/>
      <w:lvlText w:val="o"/>
      <w:lvlJc w:val="left"/>
      <w:pPr>
        <w:ind w:left="4309" w:hanging="360"/>
      </w:pPr>
      <w:rPr>
        <w:rFonts w:ascii="Courier New" w:hAnsi="Courier New" w:cs="Courier New" w:hint="default"/>
      </w:rPr>
    </w:lvl>
    <w:lvl w:ilvl="5" w:tplc="1B6C5F52" w:tentative="1">
      <w:start w:val="1"/>
      <w:numFmt w:val="bullet"/>
      <w:lvlText w:val=""/>
      <w:lvlJc w:val="left"/>
      <w:pPr>
        <w:ind w:left="5029" w:hanging="360"/>
      </w:pPr>
      <w:rPr>
        <w:rFonts w:ascii="Wingdings" w:hAnsi="Wingdings" w:hint="default"/>
      </w:rPr>
    </w:lvl>
    <w:lvl w:ilvl="6" w:tplc="266C80FE" w:tentative="1">
      <w:start w:val="1"/>
      <w:numFmt w:val="bullet"/>
      <w:lvlText w:val=""/>
      <w:lvlJc w:val="left"/>
      <w:pPr>
        <w:ind w:left="5749" w:hanging="360"/>
      </w:pPr>
      <w:rPr>
        <w:rFonts w:ascii="Symbol" w:hAnsi="Symbol" w:hint="default"/>
      </w:rPr>
    </w:lvl>
    <w:lvl w:ilvl="7" w:tplc="02EC5FA8" w:tentative="1">
      <w:start w:val="1"/>
      <w:numFmt w:val="bullet"/>
      <w:lvlText w:val="o"/>
      <w:lvlJc w:val="left"/>
      <w:pPr>
        <w:ind w:left="6469" w:hanging="360"/>
      </w:pPr>
      <w:rPr>
        <w:rFonts w:ascii="Courier New" w:hAnsi="Courier New" w:cs="Courier New" w:hint="default"/>
      </w:rPr>
    </w:lvl>
    <w:lvl w:ilvl="8" w:tplc="45E49F10" w:tentative="1">
      <w:start w:val="1"/>
      <w:numFmt w:val="bullet"/>
      <w:lvlText w:val=""/>
      <w:lvlJc w:val="left"/>
      <w:pPr>
        <w:ind w:left="7189" w:hanging="360"/>
      </w:pPr>
      <w:rPr>
        <w:rFonts w:ascii="Wingdings" w:hAnsi="Wingdings" w:hint="default"/>
      </w:rPr>
    </w:lvl>
  </w:abstractNum>
  <w:abstractNum w:abstractNumId="33">
    <w:nsid w:val="0000005A"/>
    <w:multiLevelType w:val="hybridMultilevel"/>
    <w:tmpl w:val="A23E98F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0000005C"/>
    <w:multiLevelType w:val="hybridMultilevel"/>
    <w:tmpl w:val="49E2D4CE"/>
    <w:styleLink w:val="1112"/>
    <w:lvl w:ilvl="0" w:tplc="21D65CD2">
      <w:start w:val="1"/>
      <w:numFmt w:val="decimal"/>
      <w:lvlText w:val="%1."/>
      <w:lvlJc w:val="left"/>
      <w:pPr>
        <w:ind w:left="720" w:hanging="360"/>
      </w:pPr>
    </w:lvl>
    <w:lvl w:ilvl="1" w:tplc="53903DE8" w:tentative="1">
      <w:start w:val="1"/>
      <w:numFmt w:val="lowerLetter"/>
      <w:lvlText w:val="%2."/>
      <w:lvlJc w:val="left"/>
      <w:pPr>
        <w:ind w:left="1440" w:hanging="360"/>
      </w:pPr>
    </w:lvl>
    <w:lvl w:ilvl="2" w:tplc="44A03C0E" w:tentative="1">
      <w:start w:val="1"/>
      <w:numFmt w:val="lowerRoman"/>
      <w:lvlText w:val="%3."/>
      <w:lvlJc w:val="right"/>
      <w:pPr>
        <w:ind w:left="2160" w:hanging="180"/>
      </w:pPr>
    </w:lvl>
    <w:lvl w:ilvl="3" w:tplc="4D344E40" w:tentative="1">
      <w:start w:val="1"/>
      <w:numFmt w:val="decimal"/>
      <w:lvlText w:val="%4."/>
      <w:lvlJc w:val="left"/>
      <w:pPr>
        <w:ind w:left="2880" w:hanging="360"/>
      </w:pPr>
    </w:lvl>
    <w:lvl w:ilvl="4" w:tplc="5E74DEC0" w:tentative="1">
      <w:start w:val="1"/>
      <w:numFmt w:val="lowerLetter"/>
      <w:lvlText w:val="%5."/>
      <w:lvlJc w:val="left"/>
      <w:pPr>
        <w:ind w:left="3600" w:hanging="360"/>
      </w:pPr>
    </w:lvl>
    <w:lvl w:ilvl="5" w:tplc="099268A6" w:tentative="1">
      <w:start w:val="1"/>
      <w:numFmt w:val="lowerRoman"/>
      <w:lvlText w:val="%6."/>
      <w:lvlJc w:val="right"/>
      <w:pPr>
        <w:ind w:left="4320" w:hanging="180"/>
      </w:pPr>
    </w:lvl>
    <w:lvl w:ilvl="6" w:tplc="493E239E" w:tentative="1">
      <w:start w:val="1"/>
      <w:numFmt w:val="decimal"/>
      <w:lvlText w:val="%7."/>
      <w:lvlJc w:val="left"/>
      <w:pPr>
        <w:ind w:left="5040" w:hanging="360"/>
      </w:pPr>
    </w:lvl>
    <w:lvl w:ilvl="7" w:tplc="ED20AD1A" w:tentative="1">
      <w:start w:val="1"/>
      <w:numFmt w:val="lowerLetter"/>
      <w:lvlText w:val="%8."/>
      <w:lvlJc w:val="left"/>
      <w:pPr>
        <w:ind w:left="5760" w:hanging="360"/>
      </w:pPr>
    </w:lvl>
    <w:lvl w:ilvl="8" w:tplc="4686E0BA" w:tentative="1">
      <w:start w:val="1"/>
      <w:numFmt w:val="lowerRoman"/>
      <w:lvlText w:val="%9."/>
      <w:lvlJc w:val="right"/>
      <w:pPr>
        <w:ind w:left="6480" w:hanging="180"/>
      </w:pPr>
    </w:lvl>
  </w:abstractNum>
  <w:abstractNum w:abstractNumId="35">
    <w:nsid w:val="00FE4158"/>
    <w:multiLevelType w:val="hybridMultilevel"/>
    <w:tmpl w:val="FD16EABA"/>
    <w:lvl w:ilvl="0" w:tplc="0846E00C">
      <w:start w:val="1"/>
      <w:numFmt w:val="bullet"/>
      <w:pStyle w:val="31"/>
      <w:lvlText w:val=""/>
      <w:lvlJc w:val="left"/>
      <w:pPr>
        <w:ind w:left="2203" w:hanging="360"/>
      </w:pPr>
      <w:rPr>
        <w:rFonts w:ascii="Wingdings" w:hAnsi="Wingdings" w:hint="default"/>
      </w:rPr>
    </w:lvl>
    <w:lvl w:ilvl="1" w:tplc="B3A091FC" w:tentative="1">
      <w:start w:val="1"/>
      <w:numFmt w:val="bullet"/>
      <w:lvlText w:val="o"/>
      <w:lvlJc w:val="left"/>
      <w:pPr>
        <w:ind w:left="2923" w:hanging="360"/>
      </w:pPr>
      <w:rPr>
        <w:rFonts w:ascii="Courier New" w:hAnsi="Courier New" w:cs="Courier New" w:hint="default"/>
      </w:rPr>
    </w:lvl>
    <w:lvl w:ilvl="2" w:tplc="DCD0C140" w:tentative="1">
      <w:start w:val="1"/>
      <w:numFmt w:val="bullet"/>
      <w:lvlText w:val=""/>
      <w:lvlJc w:val="left"/>
      <w:pPr>
        <w:ind w:left="3643" w:hanging="360"/>
      </w:pPr>
      <w:rPr>
        <w:rFonts w:ascii="Wingdings" w:hAnsi="Wingdings" w:hint="default"/>
      </w:rPr>
    </w:lvl>
    <w:lvl w:ilvl="3" w:tplc="4F028264" w:tentative="1">
      <w:start w:val="1"/>
      <w:numFmt w:val="bullet"/>
      <w:lvlText w:val=""/>
      <w:lvlJc w:val="left"/>
      <w:pPr>
        <w:ind w:left="4363" w:hanging="360"/>
      </w:pPr>
      <w:rPr>
        <w:rFonts w:ascii="Symbol" w:hAnsi="Symbol" w:hint="default"/>
      </w:rPr>
    </w:lvl>
    <w:lvl w:ilvl="4" w:tplc="D91EECDC" w:tentative="1">
      <w:start w:val="1"/>
      <w:numFmt w:val="bullet"/>
      <w:lvlText w:val="o"/>
      <w:lvlJc w:val="left"/>
      <w:pPr>
        <w:ind w:left="5083" w:hanging="360"/>
      </w:pPr>
      <w:rPr>
        <w:rFonts w:ascii="Courier New" w:hAnsi="Courier New" w:cs="Courier New" w:hint="default"/>
      </w:rPr>
    </w:lvl>
    <w:lvl w:ilvl="5" w:tplc="50FA1744" w:tentative="1">
      <w:start w:val="1"/>
      <w:numFmt w:val="bullet"/>
      <w:lvlText w:val=""/>
      <w:lvlJc w:val="left"/>
      <w:pPr>
        <w:ind w:left="5803" w:hanging="360"/>
      </w:pPr>
      <w:rPr>
        <w:rFonts w:ascii="Wingdings" w:hAnsi="Wingdings" w:hint="default"/>
      </w:rPr>
    </w:lvl>
    <w:lvl w:ilvl="6" w:tplc="07F6CE64" w:tentative="1">
      <w:start w:val="1"/>
      <w:numFmt w:val="bullet"/>
      <w:lvlText w:val=""/>
      <w:lvlJc w:val="left"/>
      <w:pPr>
        <w:ind w:left="6523" w:hanging="360"/>
      </w:pPr>
      <w:rPr>
        <w:rFonts w:ascii="Symbol" w:hAnsi="Symbol" w:hint="default"/>
      </w:rPr>
    </w:lvl>
    <w:lvl w:ilvl="7" w:tplc="8C843138" w:tentative="1">
      <w:start w:val="1"/>
      <w:numFmt w:val="bullet"/>
      <w:lvlText w:val="o"/>
      <w:lvlJc w:val="left"/>
      <w:pPr>
        <w:ind w:left="7243" w:hanging="360"/>
      </w:pPr>
      <w:rPr>
        <w:rFonts w:ascii="Courier New" w:hAnsi="Courier New" w:cs="Courier New" w:hint="default"/>
      </w:rPr>
    </w:lvl>
    <w:lvl w:ilvl="8" w:tplc="9754FC74" w:tentative="1">
      <w:start w:val="1"/>
      <w:numFmt w:val="bullet"/>
      <w:lvlText w:val=""/>
      <w:lvlJc w:val="left"/>
      <w:pPr>
        <w:ind w:left="7963" w:hanging="360"/>
      </w:pPr>
      <w:rPr>
        <w:rFonts w:ascii="Wingdings" w:hAnsi="Wingdings" w:hint="default"/>
      </w:rPr>
    </w:lvl>
  </w:abstractNum>
  <w:abstractNum w:abstractNumId="36">
    <w:nsid w:val="028D0E38"/>
    <w:multiLevelType w:val="hybridMultilevel"/>
    <w:tmpl w:val="65AA84CA"/>
    <w:name w:val="WW8Num29"/>
    <w:lvl w:ilvl="0" w:tplc="7D967B8C">
      <w:start w:val="1"/>
      <w:numFmt w:val="bullet"/>
      <w:pStyle w:val="S"/>
      <w:lvlText w:val="−"/>
      <w:lvlJc w:val="left"/>
      <w:pPr>
        <w:ind w:left="1429" w:hanging="360"/>
      </w:pPr>
      <w:rPr>
        <w:rFonts w:ascii="Times New Roman" w:hAnsi="Times New Roman" w:hint="default"/>
      </w:rPr>
    </w:lvl>
    <w:lvl w:ilvl="1" w:tplc="40CE6A6A">
      <w:start w:val="1"/>
      <w:numFmt w:val="bullet"/>
      <w:lvlText w:val="o"/>
      <w:lvlJc w:val="left"/>
      <w:pPr>
        <w:ind w:left="2149" w:hanging="360"/>
      </w:pPr>
      <w:rPr>
        <w:rFonts w:ascii="Courier New" w:hAnsi="Courier New" w:hint="default"/>
      </w:rPr>
    </w:lvl>
    <w:lvl w:ilvl="2" w:tplc="F6060D98">
      <w:start w:val="1"/>
      <w:numFmt w:val="bullet"/>
      <w:lvlText w:val=""/>
      <w:lvlJc w:val="left"/>
      <w:pPr>
        <w:ind w:left="2869" w:hanging="360"/>
      </w:pPr>
      <w:rPr>
        <w:rFonts w:ascii="Wingdings" w:hAnsi="Wingdings" w:hint="default"/>
      </w:rPr>
    </w:lvl>
    <w:lvl w:ilvl="3" w:tplc="EA507E14">
      <w:start w:val="1"/>
      <w:numFmt w:val="bullet"/>
      <w:lvlText w:val=""/>
      <w:lvlJc w:val="left"/>
      <w:pPr>
        <w:ind w:left="3589" w:hanging="360"/>
      </w:pPr>
      <w:rPr>
        <w:rFonts w:ascii="Symbol" w:hAnsi="Symbol" w:hint="default"/>
      </w:rPr>
    </w:lvl>
    <w:lvl w:ilvl="4" w:tplc="6C6CEC94">
      <w:start w:val="1"/>
      <w:numFmt w:val="bullet"/>
      <w:lvlText w:val="o"/>
      <w:lvlJc w:val="left"/>
      <w:pPr>
        <w:ind w:left="4309" w:hanging="360"/>
      </w:pPr>
      <w:rPr>
        <w:rFonts w:ascii="Courier New" w:hAnsi="Courier New" w:hint="default"/>
      </w:rPr>
    </w:lvl>
    <w:lvl w:ilvl="5" w:tplc="96280092">
      <w:start w:val="1"/>
      <w:numFmt w:val="bullet"/>
      <w:lvlText w:val=""/>
      <w:lvlJc w:val="left"/>
      <w:pPr>
        <w:ind w:left="5029" w:hanging="360"/>
      </w:pPr>
      <w:rPr>
        <w:rFonts w:ascii="Wingdings" w:hAnsi="Wingdings" w:hint="default"/>
      </w:rPr>
    </w:lvl>
    <w:lvl w:ilvl="6" w:tplc="55A61832">
      <w:start w:val="1"/>
      <w:numFmt w:val="bullet"/>
      <w:lvlText w:val=""/>
      <w:lvlJc w:val="left"/>
      <w:pPr>
        <w:ind w:left="5749" w:hanging="360"/>
      </w:pPr>
      <w:rPr>
        <w:rFonts w:ascii="Symbol" w:hAnsi="Symbol" w:hint="default"/>
      </w:rPr>
    </w:lvl>
    <w:lvl w:ilvl="7" w:tplc="975AE9A6">
      <w:start w:val="1"/>
      <w:numFmt w:val="bullet"/>
      <w:lvlText w:val="o"/>
      <w:lvlJc w:val="left"/>
      <w:pPr>
        <w:ind w:left="6469" w:hanging="360"/>
      </w:pPr>
      <w:rPr>
        <w:rFonts w:ascii="Courier New" w:hAnsi="Courier New" w:hint="default"/>
      </w:rPr>
    </w:lvl>
    <w:lvl w:ilvl="8" w:tplc="460E1A8C">
      <w:start w:val="1"/>
      <w:numFmt w:val="bullet"/>
      <w:lvlText w:val=""/>
      <w:lvlJc w:val="left"/>
      <w:pPr>
        <w:ind w:left="7189" w:hanging="360"/>
      </w:pPr>
      <w:rPr>
        <w:rFonts w:ascii="Wingdings" w:hAnsi="Wingdings" w:hint="default"/>
      </w:rPr>
    </w:lvl>
  </w:abstractNum>
  <w:abstractNum w:abstractNumId="37">
    <w:nsid w:val="0463702A"/>
    <w:multiLevelType w:val="hybridMultilevel"/>
    <w:tmpl w:val="FAECF5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04B95EC4"/>
    <w:multiLevelType w:val="hybridMultilevel"/>
    <w:tmpl w:val="C0CAB3C6"/>
    <w:name w:val="WW8Num7"/>
    <w:lvl w:ilvl="0" w:tplc="F9BE76D8">
      <w:start w:val="1"/>
      <w:numFmt w:val="bullet"/>
      <w:pStyle w:val="1"/>
      <w:lvlText w:val=""/>
      <w:lvlJc w:val="left"/>
      <w:pPr>
        <w:tabs>
          <w:tab w:val="num" w:pos="927"/>
        </w:tabs>
        <w:ind w:left="927" w:hanging="360"/>
      </w:pPr>
      <w:rPr>
        <w:rFonts w:ascii="Symbol" w:hAnsi="Symbol" w:hint="default"/>
      </w:rPr>
    </w:lvl>
    <w:lvl w:ilvl="1" w:tplc="AD7293C4">
      <w:start w:val="1"/>
      <w:numFmt w:val="bullet"/>
      <w:lvlText w:val="­"/>
      <w:lvlJc w:val="left"/>
      <w:pPr>
        <w:tabs>
          <w:tab w:val="num" w:pos="1647"/>
        </w:tabs>
        <w:ind w:left="1647" w:hanging="360"/>
      </w:pPr>
      <w:rPr>
        <w:rFonts w:ascii="Courier New" w:hAnsi="Courier New" w:hint="default"/>
      </w:rPr>
    </w:lvl>
    <w:lvl w:ilvl="2" w:tplc="701A152A" w:tentative="1">
      <w:start w:val="1"/>
      <w:numFmt w:val="bullet"/>
      <w:lvlText w:val=""/>
      <w:lvlJc w:val="left"/>
      <w:pPr>
        <w:tabs>
          <w:tab w:val="num" w:pos="2367"/>
        </w:tabs>
        <w:ind w:left="2367" w:hanging="360"/>
      </w:pPr>
      <w:rPr>
        <w:rFonts w:ascii="Wingdings" w:hAnsi="Wingdings" w:hint="default"/>
      </w:rPr>
    </w:lvl>
    <w:lvl w:ilvl="3" w:tplc="490A65FC" w:tentative="1">
      <w:start w:val="1"/>
      <w:numFmt w:val="bullet"/>
      <w:lvlText w:val=""/>
      <w:lvlJc w:val="left"/>
      <w:pPr>
        <w:tabs>
          <w:tab w:val="num" w:pos="3087"/>
        </w:tabs>
        <w:ind w:left="3087" w:hanging="360"/>
      </w:pPr>
      <w:rPr>
        <w:rFonts w:ascii="Symbol" w:hAnsi="Symbol" w:hint="default"/>
      </w:rPr>
    </w:lvl>
    <w:lvl w:ilvl="4" w:tplc="098CC222" w:tentative="1">
      <w:start w:val="1"/>
      <w:numFmt w:val="bullet"/>
      <w:lvlText w:val="o"/>
      <w:lvlJc w:val="left"/>
      <w:pPr>
        <w:tabs>
          <w:tab w:val="num" w:pos="3807"/>
        </w:tabs>
        <w:ind w:left="3807" w:hanging="360"/>
      </w:pPr>
      <w:rPr>
        <w:rFonts w:ascii="Courier New" w:hAnsi="Courier New" w:hint="default"/>
      </w:rPr>
    </w:lvl>
    <w:lvl w:ilvl="5" w:tplc="13F4EDCC" w:tentative="1">
      <w:start w:val="1"/>
      <w:numFmt w:val="bullet"/>
      <w:lvlText w:val=""/>
      <w:lvlJc w:val="left"/>
      <w:pPr>
        <w:tabs>
          <w:tab w:val="num" w:pos="4527"/>
        </w:tabs>
        <w:ind w:left="4527" w:hanging="360"/>
      </w:pPr>
      <w:rPr>
        <w:rFonts w:ascii="Wingdings" w:hAnsi="Wingdings" w:hint="default"/>
      </w:rPr>
    </w:lvl>
    <w:lvl w:ilvl="6" w:tplc="60086B7A" w:tentative="1">
      <w:start w:val="1"/>
      <w:numFmt w:val="bullet"/>
      <w:lvlText w:val=""/>
      <w:lvlJc w:val="left"/>
      <w:pPr>
        <w:tabs>
          <w:tab w:val="num" w:pos="5247"/>
        </w:tabs>
        <w:ind w:left="5247" w:hanging="360"/>
      </w:pPr>
      <w:rPr>
        <w:rFonts w:ascii="Symbol" w:hAnsi="Symbol" w:hint="default"/>
      </w:rPr>
    </w:lvl>
    <w:lvl w:ilvl="7" w:tplc="AA924EF8" w:tentative="1">
      <w:start w:val="1"/>
      <w:numFmt w:val="bullet"/>
      <w:lvlText w:val="o"/>
      <w:lvlJc w:val="left"/>
      <w:pPr>
        <w:tabs>
          <w:tab w:val="num" w:pos="5967"/>
        </w:tabs>
        <w:ind w:left="5967" w:hanging="360"/>
      </w:pPr>
      <w:rPr>
        <w:rFonts w:ascii="Courier New" w:hAnsi="Courier New" w:hint="default"/>
      </w:rPr>
    </w:lvl>
    <w:lvl w:ilvl="8" w:tplc="0D26D640" w:tentative="1">
      <w:start w:val="1"/>
      <w:numFmt w:val="bullet"/>
      <w:lvlText w:val=""/>
      <w:lvlJc w:val="left"/>
      <w:pPr>
        <w:tabs>
          <w:tab w:val="num" w:pos="6687"/>
        </w:tabs>
        <w:ind w:left="6687" w:hanging="360"/>
      </w:pPr>
      <w:rPr>
        <w:rFonts w:ascii="Wingdings" w:hAnsi="Wingdings" w:hint="default"/>
      </w:rPr>
    </w:lvl>
  </w:abstractNum>
  <w:abstractNum w:abstractNumId="39">
    <w:nsid w:val="05814BCF"/>
    <w:multiLevelType w:val="multilevel"/>
    <w:tmpl w:val="0F0C857A"/>
    <w:styleLink w:val="1ai"/>
    <w:lvl w:ilvl="0">
      <w:start w:val="1"/>
      <w:numFmt w:val="decimal"/>
      <w:pStyle w:val="S0"/>
      <w:lvlText w:val="Таблица %1."/>
      <w:lvlJc w:val="left"/>
      <w:pPr>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05D57BE1"/>
    <w:multiLevelType w:val="hybridMultilevel"/>
    <w:tmpl w:val="36803040"/>
    <w:lvl w:ilvl="0" w:tplc="ADEE179A">
      <w:start w:val="1"/>
      <w:numFmt w:val="decimal"/>
      <w:pStyle w:val="a"/>
      <w:lvlText w:val="%1."/>
      <w:lvlJc w:val="left"/>
      <w:pPr>
        <w:ind w:left="360" w:hanging="360"/>
      </w:pPr>
      <w:rPr>
        <w:rFonts w:ascii="Times New Roman" w:hAnsi="Times New Roman"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D11A80B0" w:tentative="1">
      <w:start w:val="1"/>
      <w:numFmt w:val="lowerLetter"/>
      <w:lvlText w:val="%2."/>
      <w:lvlJc w:val="left"/>
      <w:pPr>
        <w:ind w:left="1572" w:hanging="360"/>
      </w:pPr>
    </w:lvl>
    <w:lvl w:ilvl="2" w:tplc="8140118A" w:tentative="1">
      <w:start w:val="1"/>
      <w:numFmt w:val="lowerRoman"/>
      <w:lvlText w:val="%3."/>
      <w:lvlJc w:val="right"/>
      <w:pPr>
        <w:ind w:left="2292" w:hanging="180"/>
      </w:pPr>
    </w:lvl>
    <w:lvl w:ilvl="3" w:tplc="3DF2E8E4" w:tentative="1">
      <w:start w:val="1"/>
      <w:numFmt w:val="decimal"/>
      <w:lvlText w:val="%4."/>
      <w:lvlJc w:val="left"/>
      <w:pPr>
        <w:ind w:left="3012" w:hanging="360"/>
      </w:pPr>
    </w:lvl>
    <w:lvl w:ilvl="4" w:tplc="F912D150" w:tentative="1">
      <w:start w:val="1"/>
      <w:numFmt w:val="lowerLetter"/>
      <w:lvlText w:val="%5."/>
      <w:lvlJc w:val="left"/>
      <w:pPr>
        <w:ind w:left="3732" w:hanging="360"/>
      </w:pPr>
    </w:lvl>
    <w:lvl w:ilvl="5" w:tplc="89C0F2CE" w:tentative="1">
      <w:start w:val="1"/>
      <w:numFmt w:val="lowerRoman"/>
      <w:lvlText w:val="%6."/>
      <w:lvlJc w:val="right"/>
      <w:pPr>
        <w:ind w:left="4452" w:hanging="180"/>
      </w:pPr>
    </w:lvl>
    <w:lvl w:ilvl="6" w:tplc="7E7612EC" w:tentative="1">
      <w:start w:val="1"/>
      <w:numFmt w:val="decimal"/>
      <w:lvlText w:val="%7."/>
      <w:lvlJc w:val="left"/>
      <w:pPr>
        <w:ind w:left="5172" w:hanging="360"/>
      </w:pPr>
    </w:lvl>
    <w:lvl w:ilvl="7" w:tplc="4C1AEF6A" w:tentative="1">
      <w:start w:val="1"/>
      <w:numFmt w:val="lowerLetter"/>
      <w:lvlText w:val="%8."/>
      <w:lvlJc w:val="left"/>
      <w:pPr>
        <w:ind w:left="5892" w:hanging="360"/>
      </w:pPr>
    </w:lvl>
    <w:lvl w:ilvl="8" w:tplc="7C5AF96C" w:tentative="1">
      <w:start w:val="1"/>
      <w:numFmt w:val="lowerRoman"/>
      <w:lvlText w:val="%9."/>
      <w:lvlJc w:val="right"/>
      <w:pPr>
        <w:ind w:left="6612" w:hanging="180"/>
      </w:pPr>
    </w:lvl>
  </w:abstractNum>
  <w:abstractNum w:abstractNumId="41">
    <w:nsid w:val="06C44708"/>
    <w:multiLevelType w:val="hybridMultilevel"/>
    <w:tmpl w:val="A80202C0"/>
    <w:lvl w:ilvl="0" w:tplc="7BA29338">
      <w:start w:val="1"/>
      <w:numFmt w:val="bullet"/>
      <w:pStyle w:val="4"/>
      <w:lvlText w:val=""/>
      <w:lvlJc w:val="left"/>
      <w:pPr>
        <w:ind w:left="2061" w:hanging="360"/>
      </w:pPr>
      <w:rPr>
        <w:rFonts w:ascii="Wingdings" w:hAnsi="Wingdings" w:hint="default"/>
      </w:rPr>
    </w:lvl>
    <w:lvl w:ilvl="1" w:tplc="04190019" w:tentative="1">
      <w:start w:val="1"/>
      <w:numFmt w:val="bullet"/>
      <w:lvlText w:val="o"/>
      <w:lvlJc w:val="left"/>
      <w:pPr>
        <w:ind w:left="2781" w:hanging="360"/>
      </w:pPr>
      <w:rPr>
        <w:rFonts w:ascii="Courier New" w:hAnsi="Courier New" w:cs="Courier New" w:hint="default"/>
      </w:rPr>
    </w:lvl>
    <w:lvl w:ilvl="2" w:tplc="0419001B" w:tentative="1">
      <w:start w:val="1"/>
      <w:numFmt w:val="bullet"/>
      <w:lvlText w:val=""/>
      <w:lvlJc w:val="left"/>
      <w:pPr>
        <w:ind w:left="3501" w:hanging="360"/>
      </w:pPr>
      <w:rPr>
        <w:rFonts w:ascii="Wingdings" w:hAnsi="Wingdings" w:hint="default"/>
      </w:rPr>
    </w:lvl>
    <w:lvl w:ilvl="3" w:tplc="0419000F" w:tentative="1">
      <w:start w:val="1"/>
      <w:numFmt w:val="bullet"/>
      <w:lvlText w:val=""/>
      <w:lvlJc w:val="left"/>
      <w:pPr>
        <w:ind w:left="4221" w:hanging="360"/>
      </w:pPr>
      <w:rPr>
        <w:rFonts w:ascii="Symbol" w:hAnsi="Symbol" w:hint="default"/>
      </w:rPr>
    </w:lvl>
    <w:lvl w:ilvl="4" w:tplc="04190019" w:tentative="1">
      <w:start w:val="1"/>
      <w:numFmt w:val="bullet"/>
      <w:lvlText w:val="o"/>
      <w:lvlJc w:val="left"/>
      <w:pPr>
        <w:ind w:left="4941" w:hanging="360"/>
      </w:pPr>
      <w:rPr>
        <w:rFonts w:ascii="Courier New" w:hAnsi="Courier New" w:cs="Courier New" w:hint="default"/>
      </w:rPr>
    </w:lvl>
    <w:lvl w:ilvl="5" w:tplc="0419001B" w:tentative="1">
      <w:start w:val="1"/>
      <w:numFmt w:val="bullet"/>
      <w:lvlText w:val=""/>
      <w:lvlJc w:val="left"/>
      <w:pPr>
        <w:ind w:left="5661" w:hanging="360"/>
      </w:pPr>
      <w:rPr>
        <w:rFonts w:ascii="Wingdings" w:hAnsi="Wingdings" w:hint="default"/>
      </w:rPr>
    </w:lvl>
    <w:lvl w:ilvl="6" w:tplc="0419000F" w:tentative="1">
      <w:start w:val="1"/>
      <w:numFmt w:val="bullet"/>
      <w:lvlText w:val=""/>
      <w:lvlJc w:val="left"/>
      <w:pPr>
        <w:ind w:left="6381" w:hanging="360"/>
      </w:pPr>
      <w:rPr>
        <w:rFonts w:ascii="Symbol" w:hAnsi="Symbol" w:hint="default"/>
      </w:rPr>
    </w:lvl>
    <w:lvl w:ilvl="7" w:tplc="04190019" w:tentative="1">
      <w:start w:val="1"/>
      <w:numFmt w:val="bullet"/>
      <w:lvlText w:val="o"/>
      <w:lvlJc w:val="left"/>
      <w:pPr>
        <w:ind w:left="7101" w:hanging="360"/>
      </w:pPr>
      <w:rPr>
        <w:rFonts w:ascii="Courier New" w:hAnsi="Courier New" w:cs="Courier New" w:hint="default"/>
      </w:rPr>
    </w:lvl>
    <w:lvl w:ilvl="8" w:tplc="0419001B" w:tentative="1">
      <w:start w:val="1"/>
      <w:numFmt w:val="bullet"/>
      <w:lvlText w:val=""/>
      <w:lvlJc w:val="left"/>
      <w:pPr>
        <w:ind w:left="7821" w:hanging="360"/>
      </w:pPr>
      <w:rPr>
        <w:rFonts w:ascii="Wingdings" w:hAnsi="Wingdings" w:hint="default"/>
      </w:rPr>
    </w:lvl>
  </w:abstractNum>
  <w:abstractNum w:abstractNumId="42">
    <w:nsid w:val="07B962F9"/>
    <w:multiLevelType w:val="hybridMultilevel"/>
    <w:tmpl w:val="49E2D4CE"/>
    <w:styleLink w:val="111"/>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nsid w:val="08AB4B85"/>
    <w:multiLevelType w:val="hybridMultilevel"/>
    <w:tmpl w:val="F4CE39E6"/>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4">
    <w:nsid w:val="0A97781F"/>
    <w:multiLevelType w:val="hybridMultilevel"/>
    <w:tmpl w:val="282460BC"/>
    <w:lvl w:ilvl="0" w:tplc="0419000F">
      <w:start w:val="1"/>
      <w:numFmt w:val="decimal"/>
      <w:pStyle w:val="a0"/>
      <w:lvlText w:val="%1)"/>
      <w:lvlJc w:val="left"/>
      <w:pPr>
        <w:tabs>
          <w:tab w:val="num" w:pos="1575"/>
        </w:tabs>
        <w:ind w:left="1575" w:hanging="1008"/>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45">
    <w:nsid w:val="0AD00E14"/>
    <w:multiLevelType w:val="multilevel"/>
    <w:tmpl w:val="78EA4C14"/>
    <w:styleLink w:val="11"/>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6">
    <w:nsid w:val="11495CF7"/>
    <w:multiLevelType w:val="hybridMultilevel"/>
    <w:tmpl w:val="E5BCE1E8"/>
    <w:lvl w:ilvl="0" w:tplc="A73E6DC4">
      <w:start w:val="1"/>
      <w:numFmt w:val="bullet"/>
      <w:pStyle w:val="phlistitemized2"/>
      <w:lvlText w:val="–"/>
      <w:lvlJc w:val="left"/>
      <w:pPr>
        <w:tabs>
          <w:tab w:val="num" w:pos="1755"/>
        </w:tabs>
        <w:ind w:left="1755" w:hanging="360"/>
      </w:pPr>
      <w:rPr>
        <w:rFonts w:ascii="Arial" w:hAnsi="Arial" w:hint="default"/>
      </w:rPr>
    </w:lvl>
    <w:lvl w:ilvl="1" w:tplc="582E7432" w:tentative="1">
      <w:start w:val="1"/>
      <w:numFmt w:val="lowerLetter"/>
      <w:lvlText w:val="%2."/>
      <w:lvlJc w:val="left"/>
      <w:pPr>
        <w:tabs>
          <w:tab w:val="num" w:pos="2340"/>
        </w:tabs>
        <w:ind w:left="2340" w:hanging="360"/>
      </w:pPr>
    </w:lvl>
    <w:lvl w:ilvl="2" w:tplc="2BACDB40" w:tentative="1">
      <w:start w:val="1"/>
      <w:numFmt w:val="lowerRoman"/>
      <w:lvlText w:val="%3."/>
      <w:lvlJc w:val="right"/>
      <w:pPr>
        <w:tabs>
          <w:tab w:val="num" w:pos="3060"/>
        </w:tabs>
        <w:ind w:left="3060" w:hanging="180"/>
      </w:pPr>
    </w:lvl>
    <w:lvl w:ilvl="3" w:tplc="B8C4A89C" w:tentative="1">
      <w:start w:val="1"/>
      <w:numFmt w:val="decimal"/>
      <w:lvlText w:val="%4."/>
      <w:lvlJc w:val="left"/>
      <w:pPr>
        <w:tabs>
          <w:tab w:val="num" w:pos="3780"/>
        </w:tabs>
        <w:ind w:left="3780" w:hanging="360"/>
      </w:pPr>
    </w:lvl>
    <w:lvl w:ilvl="4" w:tplc="E9FAE2F4" w:tentative="1">
      <w:start w:val="1"/>
      <w:numFmt w:val="lowerLetter"/>
      <w:lvlText w:val="%5."/>
      <w:lvlJc w:val="left"/>
      <w:pPr>
        <w:tabs>
          <w:tab w:val="num" w:pos="4500"/>
        </w:tabs>
        <w:ind w:left="4500" w:hanging="360"/>
      </w:pPr>
    </w:lvl>
    <w:lvl w:ilvl="5" w:tplc="57364E10" w:tentative="1">
      <w:start w:val="1"/>
      <w:numFmt w:val="lowerRoman"/>
      <w:lvlText w:val="%6."/>
      <w:lvlJc w:val="right"/>
      <w:pPr>
        <w:tabs>
          <w:tab w:val="num" w:pos="5220"/>
        </w:tabs>
        <w:ind w:left="5220" w:hanging="180"/>
      </w:pPr>
    </w:lvl>
    <w:lvl w:ilvl="6" w:tplc="1F347C34" w:tentative="1">
      <w:start w:val="1"/>
      <w:numFmt w:val="decimal"/>
      <w:lvlText w:val="%7."/>
      <w:lvlJc w:val="left"/>
      <w:pPr>
        <w:tabs>
          <w:tab w:val="num" w:pos="5940"/>
        </w:tabs>
        <w:ind w:left="5940" w:hanging="360"/>
      </w:pPr>
    </w:lvl>
    <w:lvl w:ilvl="7" w:tplc="6390F1AA" w:tentative="1">
      <w:start w:val="1"/>
      <w:numFmt w:val="lowerLetter"/>
      <w:lvlText w:val="%8."/>
      <w:lvlJc w:val="left"/>
      <w:pPr>
        <w:tabs>
          <w:tab w:val="num" w:pos="6660"/>
        </w:tabs>
        <w:ind w:left="6660" w:hanging="360"/>
      </w:pPr>
    </w:lvl>
    <w:lvl w:ilvl="8" w:tplc="CE7CE192" w:tentative="1">
      <w:start w:val="1"/>
      <w:numFmt w:val="lowerRoman"/>
      <w:lvlText w:val="%9."/>
      <w:lvlJc w:val="right"/>
      <w:pPr>
        <w:tabs>
          <w:tab w:val="num" w:pos="7380"/>
        </w:tabs>
        <w:ind w:left="7380" w:hanging="180"/>
      </w:pPr>
    </w:lvl>
  </w:abstractNum>
  <w:abstractNum w:abstractNumId="47">
    <w:nsid w:val="12EB7948"/>
    <w:multiLevelType w:val="hybridMultilevel"/>
    <w:tmpl w:val="1DCA3B28"/>
    <w:lvl w:ilvl="0" w:tplc="673CD528">
      <w:start w:val="1"/>
      <w:numFmt w:val="decimal"/>
      <w:pStyle w:val="10"/>
      <w:lvlText w:val="%1."/>
      <w:lvlJc w:val="left"/>
      <w:pPr>
        <w:ind w:left="1429"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8">
    <w:nsid w:val="13BA77A7"/>
    <w:multiLevelType w:val="multilevel"/>
    <w:tmpl w:val="CEAADC3E"/>
    <w:lvl w:ilvl="0">
      <w:start w:val="1"/>
      <w:numFmt w:val="decimal"/>
      <w:pStyle w:val="phlistordered1"/>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9">
    <w:nsid w:val="13E155F7"/>
    <w:multiLevelType w:val="hybridMultilevel"/>
    <w:tmpl w:val="7382C6FC"/>
    <w:lvl w:ilvl="0" w:tplc="D4869CCE">
      <w:start w:val="1"/>
      <w:numFmt w:val="decimal"/>
      <w:pStyle w:val="a1"/>
      <w:lvlText w:val="%1)"/>
      <w:lvlJc w:val="left"/>
      <w:pPr>
        <w:tabs>
          <w:tab w:val="num" w:pos="720"/>
        </w:tabs>
        <w:ind w:left="720" w:hanging="360"/>
      </w:pPr>
      <w:rPr>
        <w:i w:val="0"/>
      </w:rPr>
    </w:lvl>
    <w:lvl w:ilvl="1" w:tplc="242CFE1A">
      <w:start w:val="1"/>
      <w:numFmt w:val="decimal"/>
      <w:lvlText w:val="%2."/>
      <w:lvlJc w:val="left"/>
      <w:pPr>
        <w:tabs>
          <w:tab w:val="num" w:pos="1440"/>
        </w:tabs>
        <w:ind w:left="1440" w:hanging="360"/>
      </w:pPr>
    </w:lvl>
    <w:lvl w:ilvl="2" w:tplc="D5C482A0">
      <w:start w:val="1"/>
      <w:numFmt w:val="decimal"/>
      <w:lvlText w:val="%3."/>
      <w:lvlJc w:val="left"/>
      <w:pPr>
        <w:tabs>
          <w:tab w:val="num" w:pos="2160"/>
        </w:tabs>
        <w:ind w:left="2160" w:hanging="360"/>
      </w:pPr>
    </w:lvl>
    <w:lvl w:ilvl="3" w:tplc="D7882998">
      <w:start w:val="1"/>
      <w:numFmt w:val="decimal"/>
      <w:lvlText w:val="%4."/>
      <w:lvlJc w:val="left"/>
      <w:pPr>
        <w:tabs>
          <w:tab w:val="num" w:pos="2880"/>
        </w:tabs>
        <w:ind w:left="2880" w:hanging="360"/>
      </w:pPr>
    </w:lvl>
    <w:lvl w:ilvl="4" w:tplc="319A45B6">
      <w:start w:val="1"/>
      <w:numFmt w:val="decimal"/>
      <w:lvlText w:val="%5."/>
      <w:lvlJc w:val="left"/>
      <w:pPr>
        <w:tabs>
          <w:tab w:val="num" w:pos="3600"/>
        </w:tabs>
        <w:ind w:left="3600" w:hanging="360"/>
      </w:pPr>
    </w:lvl>
    <w:lvl w:ilvl="5" w:tplc="E6669BF8">
      <w:start w:val="1"/>
      <w:numFmt w:val="decimal"/>
      <w:lvlText w:val="%6."/>
      <w:lvlJc w:val="left"/>
      <w:pPr>
        <w:tabs>
          <w:tab w:val="num" w:pos="4320"/>
        </w:tabs>
        <w:ind w:left="4320" w:hanging="360"/>
      </w:pPr>
    </w:lvl>
    <w:lvl w:ilvl="6" w:tplc="F5485E9A">
      <w:start w:val="1"/>
      <w:numFmt w:val="decimal"/>
      <w:lvlText w:val="%7."/>
      <w:lvlJc w:val="left"/>
      <w:pPr>
        <w:tabs>
          <w:tab w:val="num" w:pos="5040"/>
        </w:tabs>
        <w:ind w:left="5040" w:hanging="360"/>
      </w:pPr>
    </w:lvl>
    <w:lvl w:ilvl="7" w:tplc="C51EC33E">
      <w:start w:val="1"/>
      <w:numFmt w:val="decimal"/>
      <w:lvlText w:val="%8."/>
      <w:lvlJc w:val="left"/>
      <w:pPr>
        <w:tabs>
          <w:tab w:val="num" w:pos="5760"/>
        </w:tabs>
        <w:ind w:left="5760" w:hanging="360"/>
      </w:pPr>
    </w:lvl>
    <w:lvl w:ilvl="8" w:tplc="C582A8BE">
      <w:start w:val="1"/>
      <w:numFmt w:val="decimal"/>
      <w:lvlText w:val="%9."/>
      <w:lvlJc w:val="left"/>
      <w:pPr>
        <w:tabs>
          <w:tab w:val="num" w:pos="6480"/>
        </w:tabs>
        <w:ind w:left="6480" w:hanging="360"/>
      </w:pPr>
    </w:lvl>
  </w:abstractNum>
  <w:abstractNum w:abstractNumId="50">
    <w:nsid w:val="154D711E"/>
    <w:multiLevelType w:val="hybridMultilevel"/>
    <w:tmpl w:val="B574A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169213B5"/>
    <w:multiLevelType w:val="hybridMultilevel"/>
    <w:tmpl w:val="741498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16FB5A57"/>
    <w:multiLevelType w:val="hybridMultilevel"/>
    <w:tmpl w:val="472EFF86"/>
    <w:lvl w:ilvl="0" w:tplc="673CD528">
      <w:start w:val="1"/>
      <w:numFmt w:val="bullet"/>
      <w:pStyle w:val="12"/>
      <w:lvlText w:val=""/>
      <w:lvlJc w:val="left"/>
      <w:pPr>
        <w:tabs>
          <w:tab w:val="num" w:pos="1571"/>
        </w:tabs>
        <w:ind w:left="1571" w:hanging="358"/>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3">
    <w:nsid w:val="175834F2"/>
    <w:multiLevelType w:val="multilevel"/>
    <w:tmpl w:val="375C2DF4"/>
    <w:lvl w:ilvl="0">
      <w:start w:val="1"/>
      <w:numFmt w:val="decimal"/>
      <w:lvlText w:val="%1"/>
      <w:lvlJc w:val="left"/>
      <w:pPr>
        <w:tabs>
          <w:tab w:val="num" w:pos="1152"/>
        </w:tabs>
        <w:ind w:left="1152" w:hanging="432"/>
      </w:pPr>
      <w:rPr>
        <w:rFonts w:ascii="Times New Roman Полужирный" w:hAnsi="Times New Roman Полужирный" w:hint="default"/>
        <w:color w:val="FFFFFF"/>
      </w:rPr>
    </w:lvl>
    <w:lvl w:ilvl="1">
      <w:start w:val="1"/>
      <w:numFmt w:val="decimal"/>
      <w:pStyle w:val="2"/>
      <w:lvlText w:val="%1.%2"/>
      <w:lvlJc w:val="left"/>
      <w:pPr>
        <w:tabs>
          <w:tab w:val="num" w:pos="1853"/>
        </w:tabs>
        <w:ind w:left="1853" w:hanging="576"/>
      </w:pPr>
      <w:rPr>
        <w:rFonts w:hint="default"/>
      </w:rPr>
    </w:lvl>
    <w:lvl w:ilvl="2">
      <w:start w:val="1"/>
      <w:numFmt w:val="decimal"/>
      <w:lvlText w:val="%1.%2.%3"/>
      <w:lvlJc w:val="left"/>
      <w:pPr>
        <w:tabs>
          <w:tab w:val="num" w:pos="1701"/>
        </w:tabs>
        <w:ind w:left="1440" w:hanging="720"/>
      </w:pPr>
      <w:rPr>
        <w:rFonts w:hint="default"/>
        <w:b/>
        <w:i w:val="0"/>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54">
    <w:nsid w:val="178B616B"/>
    <w:multiLevelType w:val="multilevel"/>
    <w:tmpl w:val="C534F24E"/>
    <w:styleLink w:val="14"/>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5">
    <w:nsid w:val="179A200C"/>
    <w:multiLevelType w:val="hybridMultilevel"/>
    <w:tmpl w:val="5F56ED80"/>
    <w:lvl w:ilvl="0" w:tplc="F104C0F0">
      <w:start w:val="1"/>
      <w:numFmt w:val="decimal"/>
      <w:pStyle w:val="15"/>
      <w:lvlText w:val="%1)"/>
      <w:lvlJc w:val="left"/>
      <w:pPr>
        <w:ind w:left="1373" w:hanging="360"/>
      </w:pPr>
      <w:rPr>
        <w:rFonts w:ascii="Times New Roman" w:hAnsi="Times New Roman" w:hint="default"/>
        <w:sz w:val="24"/>
      </w:rPr>
    </w:lvl>
    <w:lvl w:ilvl="1" w:tplc="331E90A0" w:tentative="1">
      <w:start w:val="1"/>
      <w:numFmt w:val="lowerLetter"/>
      <w:lvlText w:val="%2."/>
      <w:lvlJc w:val="left"/>
      <w:pPr>
        <w:ind w:left="2093" w:hanging="360"/>
      </w:pPr>
    </w:lvl>
    <w:lvl w:ilvl="2" w:tplc="E11C9E42" w:tentative="1">
      <w:start w:val="1"/>
      <w:numFmt w:val="lowerRoman"/>
      <w:lvlText w:val="%3."/>
      <w:lvlJc w:val="right"/>
      <w:pPr>
        <w:ind w:left="2813" w:hanging="180"/>
      </w:pPr>
    </w:lvl>
    <w:lvl w:ilvl="3" w:tplc="D26AA584" w:tentative="1">
      <w:start w:val="1"/>
      <w:numFmt w:val="decimal"/>
      <w:lvlText w:val="%4."/>
      <w:lvlJc w:val="left"/>
      <w:pPr>
        <w:ind w:left="3533" w:hanging="360"/>
      </w:pPr>
    </w:lvl>
    <w:lvl w:ilvl="4" w:tplc="2FBC90EE" w:tentative="1">
      <w:start w:val="1"/>
      <w:numFmt w:val="lowerLetter"/>
      <w:lvlText w:val="%5."/>
      <w:lvlJc w:val="left"/>
      <w:pPr>
        <w:ind w:left="4253" w:hanging="360"/>
      </w:pPr>
    </w:lvl>
    <w:lvl w:ilvl="5" w:tplc="8EC834D2" w:tentative="1">
      <w:start w:val="1"/>
      <w:numFmt w:val="lowerRoman"/>
      <w:lvlText w:val="%6."/>
      <w:lvlJc w:val="right"/>
      <w:pPr>
        <w:ind w:left="4973" w:hanging="180"/>
      </w:pPr>
    </w:lvl>
    <w:lvl w:ilvl="6" w:tplc="E5E29FF0" w:tentative="1">
      <w:start w:val="1"/>
      <w:numFmt w:val="decimal"/>
      <w:lvlText w:val="%7."/>
      <w:lvlJc w:val="left"/>
      <w:pPr>
        <w:ind w:left="5693" w:hanging="360"/>
      </w:pPr>
    </w:lvl>
    <w:lvl w:ilvl="7" w:tplc="456CB88C" w:tentative="1">
      <w:start w:val="1"/>
      <w:numFmt w:val="lowerLetter"/>
      <w:lvlText w:val="%8."/>
      <w:lvlJc w:val="left"/>
      <w:pPr>
        <w:ind w:left="6413" w:hanging="360"/>
      </w:pPr>
    </w:lvl>
    <w:lvl w:ilvl="8" w:tplc="5206226C" w:tentative="1">
      <w:start w:val="1"/>
      <w:numFmt w:val="lowerRoman"/>
      <w:lvlText w:val="%9."/>
      <w:lvlJc w:val="right"/>
      <w:pPr>
        <w:ind w:left="7133" w:hanging="180"/>
      </w:pPr>
    </w:lvl>
  </w:abstractNum>
  <w:abstractNum w:abstractNumId="56">
    <w:nsid w:val="184C60F0"/>
    <w:multiLevelType w:val="singleLevel"/>
    <w:tmpl w:val="516E3D48"/>
    <w:lvl w:ilvl="0">
      <w:start w:val="1"/>
      <w:numFmt w:val="bullet"/>
      <w:pStyle w:val="-"/>
      <w:lvlText w:val="–"/>
      <w:lvlJc w:val="left"/>
      <w:pPr>
        <w:tabs>
          <w:tab w:val="num" w:pos="984"/>
        </w:tabs>
        <w:ind w:left="0" w:firstLine="624"/>
      </w:pPr>
      <w:rPr>
        <w:rFonts w:ascii="Times New Roman" w:hAnsi="Times New Roman" w:cs="Times New Roman" w:hint="default"/>
      </w:rPr>
    </w:lvl>
  </w:abstractNum>
  <w:abstractNum w:abstractNumId="57">
    <w:nsid w:val="18897AC3"/>
    <w:multiLevelType w:val="multilevel"/>
    <w:tmpl w:val="B9CE88D0"/>
    <w:styleLink w:val="20"/>
    <w:lvl w:ilvl="0">
      <w:start w:val="1"/>
      <w:numFmt w:val="decimal"/>
      <w:suff w:val="space"/>
      <w:lvlText w:val="%1"/>
      <w:lvlJc w:val="left"/>
      <w:pPr>
        <w:ind w:left="0" w:firstLine="0"/>
      </w:pPr>
      <w:rPr>
        <w:sz w:val="24"/>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19952A7E"/>
    <w:multiLevelType w:val="hybridMultilevel"/>
    <w:tmpl w:val="B9743A8C"/>
    <w:lvl w:ilvl="0" w:tplc="44A8314E">
      <w:start w:val="1"/>
      <w:numFmt w:val="russianLower"/>
      <w:pStyle w:val="phlistordered2"/>
      <w:lvlText w:val="%1)"/>
      <w:lvlJc w:val="left"/>
      <w:pPr>
        <w:tabs>
          <w:tab w:val="num" w:pos="1757"/>
        </w:tabs>
        <w:ind w:left="1757" w:hanging="360"/>
      </w:pPr>
      <w:rPr>
        <w:rFonts w:hint="default"/>
      </w:rPr>
    </w:lvl>
    <w:lvl w:ilvl="1" w:tplc="0B400060" w:tentative="1">
      <w:start w:val="1"/>
      <w:numFmt w:val="lowerLetter"/>
      <w:lvlText w:val="%2."/>
      <w:lvlJc w:val="left"/>
      <w:pPr>
        <w:tabs>
          <w:tab w:val="num" w:pos="2477"/>
        </w:tabs>
        <w:ind w:left="2477" w:hanging="360"/>
      </w:pPr>
    </w:lvl>
    <w:lvl w:ilvl="2" w:tplc="BFBAD5BE" w:tentative="1">
      <w:start w:val="1"/>
      <w:numFmt w:val="lowerRoman"/>
      <w:lvlText w:val="%3."/>
      <w:lvlJc w:val="right"/>
      <w:pPr>
        <w:tabs>
          <w:tab w:val="num" w:pos="3197"/>
        </w:tabs>
        <w:ind w:left="3197" w:hanging="180"/>
      </w:pPr>
    </w:lvl>
    <w:lvl w:ilvl="3" w:tplc="8984FEF8" w:tentative="1">
      <w:start w:val="1"/>
      <w:numFmt w:val="decimal"/>
      <w:lvlText w:val="%4."/>
      <w:lvlJc w:val="left"/>
      <w:pPr>
        <w:tabs>
          <w:tab w:val="num" w:pos="3917"/>
        </w:tabs>
        <w:ind w:left="3917" w:hanging="360"/>
      </w:pPr>
    </w:lvl>
    <w:lvl w:ilvl="4" w:tplc="1946F7C8" w:tentative="1">
      <w:start w:val="1"/>
      <w:numFmt w:val="lowerLetter"/>
      <w:lvlText w:val="%5."/>
      <w:lvlJc w:val="left"/>
      <w:pPr>
        <w:tabs>
          <w:tab w:val="num" w:pos="4637"/>
        </w:tabs>
        <w:ind w:left="4637" w:hanging="360"/>
      </w:pPr>
    </w:lvl>
    <w:lvl w:ilvl="5" w:tplc="5DE48480" w:tentative="1">
      <w:start w:val="1"/>
      <w:numFmt w:val="lowerRoman"/>
      <w:lvlText w:val="%6."/>
      <w:lvlJc w:val="right"/>
      <w:pPr>
        <w:tabs>
          <w:tab w:val="num" w:pos="5357"/>
        </w:tabs>
        <w:ind w:left="5357" w:hanging="180"/>
      </w:pPr>
    </w:lvl>
    <w:lvl w:ilvl="6" w:tplc="BAD64842" w:tentative="1">
      <w:start w:val="1"/>
      <w:numFmt w:val="decimal"/>
      <w:lvlText w:val="%7."/>
      <w:lvlJc w:val="left"/>
      <w:pPr>
        <w:tabs>
          <w:tab w:val="num" w:pos="6077"/>
        </w:tabs>
        <w:ind w:left="6077" w:hanging="360"/>
      </w:pPr>
    </w:lvl>
    <w:lvl w:ilvl="7" w:tplc="6F408848" w:tentative="1">
      <w:start w:val="1"/>
      <w:numFmt w:val="lowerLetter"/>
      <w:lvlText w:val="%8."/>
      <w:lvlJc w:val="left"/>
      <w:pPr>
        <w:tabs>
          <w:tab w:val="num" w:pos="6797"/>
        </w:tabs>
        <w:ind w:left="6797" w:hanging="360"/>
      </w:pPr>
    </w:lvl>
    <w:lvl w:ilvl="8" w:tplc="D71A92E2" w:tentative="1">
      <w:start w:val="1"/>
      <w:numFmt w:val="lowerRoman"/>
      <w:lvlText w:val="%9."/>
      <w:lvlJc w:val="right"/>
      <w:pPr>
        <w:tabs>
          <w:tab w:val="num" w:pos="7517"/>
        </w:tabs>
        <w:ind w:left="7517" w:hanging="180"/>
      </w:pPr>
    </w:lvl>
  </w:abstractNum>
  <w:abstractNum w:abstractNumId="59">
    <w:nsid w:val="1B857ED3"/>
    <w:multiLevelType w:val="multilevel"/>
    <w:tmpl w:val="00000000"/>
    <w:styleLink w:val="21"/>
    <w:lvl w:ilvl="0">
      <w:start w:val="1"/>
      <w:numFmt w:val="decimal"/>
      <w:lvlText w:val="%1."/>
      <w:lvlJc w:val="left"/>
      <w:rPr>
        <w:bCs/>
        <w:sz w:val="24"/>
      </w:rPr>
    </w:lvl>
    <w:lvl w:ilvl="1">
      <w:start w:val="1"/>
      <w:numFmt w:val="decimal"/>
      <w:lvlText w:val="%1.%2."/>
      <w:lvlJc w:val="left"/>
      <w:rPr>
        <w:rFonts w:hint="default"/>
      </w:rPr>
    </w:lvl>
    <w:lvl w:ilvl="2">
      <w:start w:val="1"/>
      <w:numFmt w:val="decimal"/>
      <w:lvlText w:val="%1.%2.%3."/>
      <w:lvlJc w:val="left"/>
      <w:rPr>
        <w:rFonts w:hint="default"/>
      </w:rPr>
    </w:lvl>
    <w:lvl w:ilvl="3">
      <w:start w:val="1"/>
      <w:numFmt w:val="decimal"/>
      <w:lvlText w:val="%1.%2.%3.%4."/>
      <w:lvlJc w:val="left"/>
      <w:rPr>
        <w:rFonts w:hint="default"/>
      </w:rPr>
    </w:lvl>
    <w:lvl w:ilvl="4">
      <w:start w:val="1"/>
      <w:numFmt w:val="decimal"/>
      <w:lvlText w:val="%1.%2.%3.%4.%5."/>
      <w:lvlJc w:val="left"/>
      <w:rPr>
        <w:rFonts w:hint="default"/>
      </w:rPr>
    </w:lvl>
    <w:lvl w:ilvl="5">
      <w:start w:val="1"/>
      <w:numFmt w:val="decimal"/>
      <w:lvlText w:val="%1.%2.%3.%4.%5.%6."/>
      <w:lvlJc w:val="left"/>
      <w:rPr>
        <w:rFonts w:hint="default"/>
      </w:rPr>
    </w:lvl>
    <w:lvl w:ilvl="6">
      <w:start w:val="1"/>
      <w:numFmt w:val="decimal"/>
      <w:lvlText w:val="%1.%2.%3.%4.%5.%6.%7."/>
      <w:lvlJc w:val="left"/>
      <w:rPr>
        <w:rFonts w:hint="default"/>
      </w:rPr>
    </w:lvl>
    <w:lvl w:ilvl="7">
      <w:start w:val="1"/>
      <w:numFmt w:val="decimal"/>
      <w:lvlText w:val="%1.%2.%3.%4.%5.%6.%7.%8."/>
      <w:lvlJc w:val="left"/>
      <w:rPr>
        <w:rFonts w:hint="default"/>
      </w:rPr>
    </w:lvl>
    <w:lvl w:ilvl="8">
      <w:start w:val="1"/>
      <w:numFmt w:val="decimal"/>
      <w:lvlText w:val="%1.%2.%3.%4.%5.%6.%7.%8.%9."/>
      <w:lvlJc w:val="left"/>
      <w:rPr>
        <w:rFonts w:hint="default"/>
      </w:rPr>
    </w:lvl>
  </w:abstractNum>
  <w:abstractNum w:abstractNumId="60">
    <w:nsid w:val="1BA12E1E"/>
    <w:multiLevelType w:val="hybridMultilevel"/>
    <w:tmpl w:val="047414B8"/>
    <w:styleLink w:val="WWNum283"/>
    <w:lvl w:ilvl="0" w:tplc="69DC9FF6">
      <w:start w:val="1"/>
      <w:numFmt w:val="decimal"/>
      <w:lvlText w:val="%1)"/>
      <w:lvlJc w:val="left"/>
      <w:pPr>
        <w:ind w:left="1429" w:hanging="360"/>
      </w:pPr>
    </w:lvl>
    <w:lvl w:ilvl="1" w:tplc="23EEB5BE" w:tentative="1">
      <w:start w:val="1"/>
      <w:numFmt w:val="lowerLetter"/>
      <w:lvlText w:val="%2."/>
      <w:lvlJc w:val="left"/>
      <w:pPr>
        <w:ind w:left="2149" w:hanging="360"/>
      </w:pPr>
    </w:lvl>
    <w:lvl w:ilvl="2" w:tplc="B8425946" w:tentative="1">
      <w:start w:val="1"/>
      <w:numFmt w:val="lowerRoman"/>
      <w:lvlText w:val="%3."/>
      <w:lvlJc w:val="right"/>
      <w:pPr>
        <w:ind w:left="2869" w:hanging="180"/>
      </w:pPr>
    </w:lvl>
    <w:lvl w:ilvl="3" w:tplc="62CC8B42" w:tentative="1">
      <w:start w:val="1"/>
      <w:numFmt w:val="decimal"/>
      <w:lvlText w:val="%4."/>
      <w:lvlJc w:val="left"/>
      <w:pPr>
        <w:ind w:left="3589" w:hanging="360"/>
      </w:pPr>
    </w:lvl>
    <w:lvl w:ilvl="4" w:tplc="FC002C36" w:tentative="1">
      <w:start w:val="1"/>
      <w:numFmt w:val="lowerLetter"/>
      <w:lvlText w:val="%5."/>
      <w:lvlJc w:val="left"/>
      <w:pPr>
        <w:ind w:left="4309" w:hanging="360"/>
      </w:pPr>
    </w:lvl>
    <w:lvl w:ilvl="5" w:tplc="57001B9C" w:tentative="1">
      <w:start w:val="1"/>
      <w:numFmt w:val="lowerRoman"/>
      <w:lvlText w:val="%6."/>
      <w:lvlJc w:val="right"/>
      <w:pPr>
        <w:ind w:left="5029" w:hanging="180"/>
      </w:pPr>
    </w:lvl>
    <w:lvl w:ilvl="6" w:tplc="9EE66AC2" w:tentative="1">
      <w:start w:val="1"/>
      <w:numFmt w:val="decimal"/>
      <w:lvlText w:val="%7."/>
      <w:lvlJc w:val="left"/>
      <w:pPr>
        <w:ind w:left="5749" w:hanging="360"/>
      </w:pPr>
    </w:lvl>
    <w:lvl w:ilvl="7" w:tplc="11983EEC" w:tentative="1">
      <w:start w:val="1"/>
      <w:numFmt w:val="lowerLetter"/>
      <w:lvlText w:val="%8."/>
      <w:lvlJc w:val="left"/>
      <w:pPr>
        <w:ind w:left="6469" w:hanging="360"/>
      </w:pPr>
    </w:lvl>
    <w:lvl w:ilvl="8" w:tplc="34D66012" w:tentative="1">
      <w:start w:val="1"/>
      <w:numFmt w:val="lowerRoman"/>
      <w:lvlText w:val="%9."/>
      <w:lvlJc w:val="right"/>
      <w:pPr>
        <w:ind w:left="7189" w:hanging="180"/>
      </w:pPr>
    </w:lvl>
  </w:abstractNum>
  <w:abstractNum w:abstractNumId="61">
    <w:nsid w:val="1D160020"/>
    <w:multiLevelType w:val="multilevel"/>
    <w:tmpl w:val="38AC8E72"/>
    <w:styleLink w:val="1ai11"/>
    <w:lvl w:ilvl="0">
      <w:start w:val="1"/>
      <w:numFmt w:val="decimal"/>
      <w:lvlText w:val="%1."/>
      <w:lvlJc w:val="left"/>
      <w:pPr>
        <w:ind w:left="720" w:hanging="360"/>
      </w:pPr>
    </w:lvl>
    <w:lvl w:ilvl="1">
      <w:start w:val="1"/>
      <w:numFmt w:val="decimal"/>
      <w:isLgl/>
      <w:lvlText w:val="%1.%2"/>
      <w:lvlJc w:val="left"/>
      <w:pPr>
        <w:ind w:left="1549" w:hanging="420"/>
      </w:pPr>
      <w:rPr>
        <w:rFonts w:hint="default"/>
      </w:rPr>
    </w:lvl>
    <w:lvl w:ilvl="2">
      <w:start w:val="1"/>
      <w:numFmt w:val="decimal"/>
      <w:isLgl/>
      <w:lvlText w:val="%1.%2.%3"/>
      <w:lvlJc w:val="left"/>
      <w:pPr>
        <w:ind w:left="2618" w:hanging="720"/>
      </w:pPr>
      <w:rPr>
        <w:rFonts w:hint="default"/>
      </w:rPr>
    </w:lvl>
    <w:lvl w:ilvl="3">
      <w:start w:val="1"/>
      <w:numFmt w:val="decimal"/>
      <w:isLgl/>
      <w:lvlText w:val="%1.%2.%3.%4"/>
      <w:lvlJc w:val="left"/>
      <w:pPr>
        <w:ind w:left="3387" w:hanging="720"/>
      </w:pPr>
      <w:rPr>
        <w:rFonts w:hint="default"/>
      </w:rPr>
    </w:lvl>
    <w:lvl w:ilvl="4">
      <w:start w:val="1"/>
      <w:numFmt w:val="decimal"/>
      <w:isLgl/>
      <w:lvlText w:val="%1.%2.%3.%4.%5"/>
      <w:lvlJc w:val="left"/>
      <w:pPr>
        <w:ind w:left="4516" w:hanging="1080"/>
      </w:pPr>
      <w:rPr>
        <w:rFonts w:hint="default"/>
      </w:rPr>
    </w:lvl>
    <w:lvl w:ilvl="5">
      <w:start w:val="1"/>
      <w:numFmt w:val="decimal"/>
      <w:isLgl/>
      <w:lvlText w:val="%1.%2.%3.%4.%5.%6"/>
      <w:lvlJc w:val="left"/>
      <w:pPr>
        <w:ind w:left="5285" w:hanging="1080"/>
      </w:pPr>
      <w:rPr>
        <w:rFonts w:hint="default"/>
      </w:rPr>
    </w:lvl>
    <w:lvl w:ilvl="6">
      <w:start w:val="1"/>
      <w:numFmt w:val="decimal"/>
      <w:isLgl/>
      <w:lvlText w:val="%1.%2.%3.%4.%5.%6.%7"/>
      <w:lvlJc w:val="left"/>
      <w:pPr>
        <w:ind w:left="6414" w:hanging="1440"/>
      </w:pPr>
      <w:rPr>
        <w:rFonts w:hint="default"/>
      </w:rPr>
    </w:lvl>
    <w:lvl w:ilvl="7">
      <w:start w:val="1"/>
      <w:numFmt w:val="decimal"/>
      <w:isLgl/>
      <w:lvlText w:val="%1.%2.%3.%4.%5.%6.%7.%8"/>
      <w:lvlJc w:val="left"/>
      <w:pPr>
        <w:ind w:left="7183" w:hanging="1440"/>
      </w:pPr>
      <w:rPr>
        <w:rFonts w:hint="default"/>
      </w:rPr>
    </w:lvl>
    <w:lvl w:ilvl="8">
      <w:start w:val="1"/>
      <w:numFmt w:val="decimal"/>
      <w:isLgl/>
      <w:lvlText w:val="%1.%2.%3.%4.%5.%6.%7.%8.%9"/>
      <w:lvlJc w:val="left"/>
      <w:pPr>
        <w:ind w:left="8312" w:hanging="1800"/>
      </w:pPr>
      <w:rPr>
        <w:rFonts w:hint="default"/>
      </w:rPr>
    </w:lvl>
  </w:abstractNum>
  <w:abstractNum w:abstractNumId="62">
    <w:nsid w:val="1D1D1E71"/>
    <w:multiLevelType w:val="multilevel"/>
    <w:tmpl w:val="0080A2BA"/>
    <w:styleLink w:val="WWNum2811"/>
    <w:lvl w:ilvl="0">
      <w:start w:val="3"/>
      <w:numFmt w:val="decimal"/>
      <w:lvlText w:val="%1"/>
      <w:lvlJc w:val="left"/>
      <w:pPr>
        <w:ind w:left="375" w:hanging="375"/>
      </w:pPr>
      <w:rPr>
        <w:rFonts w:hint="default"/>
      </w:rPr>
    </w:lvl>
    <w:lvl w:ilvl="1">
      <w:start w:val="1"/>
      <w:numFmt w:val="decimal"/>
      <w:lvlText w:val="%1.%2"/>
      <w:lvlJc w:val="left"/>
      <w:pPr>
        <w:ind w:left="1302" w:hanging="375"/>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576" w:hanging="2160"/>
      </w:pPr>
      <w:rPr>
        <w:rFonts w:hint="default"/>
      </w:rPr>
    </w:lvl>
  </w:abstractNum>
  <w:abstractNum w:abstractNumId="63">
    <w:nsid w:val="1E0967C9"/>
    <w:multiLevelType w:val="multilevel"/>
    <w:tmpl w:val="6BF2AC06"/>
    <w:lvl w:ilvl="0">
      <w:start w:val="1"/>
      <w:numFmt w:val="decimal"/>
      <w:pStyle w:val="a2"/>
      <w:lvlText w:val="%1."/>
      <w:lvlJc w:val="left"/>
      <w:pPr>
        <w:tabs>
          <w:tab w:val="num" w:pos="567"/>
        </w:tabs>
        <w:ind w:left="567" w:hanging="567"/>
      </w:pPr>
    </w:lvl>
    <w:lvl w:ilvl="1">
      <w:start w:val="1"/>
      <w:numFmt w:val="decimal"/>
      <w:pStyle w:val="a2"/>
      <w:lvlText w:val="%1.%2"/>
      <w:lvlJc w:val="left"/>
      <w:pPr>
        <w:tabs>
          <w:tab w:val="num" w:pos="567"/>
        </w:tabs>
        <w:ind w:left="567"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4">
    <w:nsid w:val="1E7E04D5"/>
    <w:multiLevelType w:val="singleLevel"/>
    <w:tmpl w:val="D34A6FD8"/>
    <w:lvl w:ilvl="0">
      <w:start w:val="1"/>
      <w:numFmt w:val="decimal"/>
      <w:pStyle w:val="30"/>
      <w:lvlText w:val="%1."/>
      <w:lvlJc w:val="left"/>
      <w:pPr>
        <w:tabs>
          <w:tab w:val="num" w:pos="360"/>
        </w:tabs>
        <w:ind w:left="360" w:hanging="360"/>
      </w:pPr>
    </w:lvl>
  </w:abstractNum>
  <w:abstractNum w:abstractNumId="65">
    <w:nsid w:val="1FAE1F79"/>
    <w:multiLevelType w:val="hybridMultilevel"/>
    <w:tmpl w:val="020A833E"/>
    <w:lvl w:ilvl="0" w:tplc="04190001">
      <w:start w:val="1"/>
      <w:numFmt w:val="decimal"/>
      <w:pStyle w:val="a3"/>
      <w:lvlText w:val="ФТ.%1."/>
      <w:lvlJc w:val="left"/>
      <w:pPr>
        <w:tabs>
          <w:tab w:val="num" w:pos="0"/>
        </w:tabs>
        <w:ind w:firstLine="72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66">
    <w:nsid w:val="200B7355"/>
    <w:multiLevelType w:val="hybridMultilevel"/>
    <w:tmpl w:val="89DA1AD8"/>
    <w:lvl w:ilvl="0" w:tplc="00000005">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203C4C1D"/>
    <w:multiLevelType w:val="multilevel"/>
    <w:tmpl w:val="842CFA3A"/>
    <w:lvl w:ilvl="0">
      <w:start w:val="1"/>
      <w:numFmt w:val="decimal"/>
      <w:pStyle w:val="16"/>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nsid w:val="23AF35F5"/>
    <w:multiLevelType w:val="hybridMultilevel"/>
    <w:tmpl w:val="71122B40"/>
    <w:name w:val="WW8Num26"/>
    <w:lvl w:ilvl="0" w:tplc="93F6CDB8">
      <w:start w:val="1"/>
      <w:numFmt w:val="bullet"/>
      <w:pStyle w:val="a4"/>
      <w:lvlText w:val=""/>
      <w:lvlJc w:val="left"/>
      <w:pPr>
        <w:tabs>
          <w:tab w:val="num" w:pos="0"/>
        </w:tabs>
        <w:ind w:left="-567" w:firstLine="567"/>
      </w:pPr>
      <w:rPr>
        <w:rFonts w:ascii="Symbol" w:hAnsi="Symbol" w:hint="default"/>
      </w:rPr>
    </w:lvl>
    <w:lvl w:ilvl="1" w:tplc="871CE47C">
      <w:start w:val="1"/>
      <w:numFmt w:val="decimal"/>
      <w:lvlText w:val="%2)"/>
      <w:lvlJc w:val="left"/>
      <w:pPr>
        <w:tabs>
          <w:tab w:val="num" w:pos="873"/>
        </w:tabs>
        <w:ind w:left="873" w:hanging="360"/>
      </w:pPr>
      <w:rPr>
        <w:rFonts w:cs="Times New Roman" w:hint="default"/>
      </w:rPr>
    </w:lvl>
    <w:lvl w:ilvl="2" w:tplc="18527A28">
      <w:start w:val="1"/>
      <w:numFmt w:val="bullet"/>
      <w:lvlText w:val=""/>
      <w:lvlJc w:val="left"/>
      <w:pPr>
        <w:tabs>
          <w:tab w:val="num" w:pos="1593"/>
        </w:tabs>
        <w:ind w:left="1593" w:hanging="360"/>
      </w:pPr>
      <w:rPr>
        <w:rFonts w:ascii="Wingdings" w:hAnsi="Wingdings" w:hint="default"/>
      </w:rPr>
    </w:lvl>
    <w:lvl w:ilvl="3" w:tplc="F4B8CC62">
      <w:start w:val="1"/>
      <w:numFmt w:val="bullet"/>
      <w:lvlText w:val=""/>
      <w:lvlJc w:val="left"/>
      <w:pPr>
        <w:tabs>
          <w:tab w:val="num" w:pos="2313"/>
        </w:tabs>
        <w:ind w:left="2313" w:hanging="360"/>
      </w:pPr>
      <w:rPr>
        <w:rFonts w:ascii="Symbol" w:hAnsi="Symbol" w:hint="default"/>
      </w:rPr>
    </w:lvl>
    <w:lvl w:ilvl="4" w:tplc="55644ACC">
      <w:start w:val="1"/>
      <w:numFmt w:val="bullet"/>
      <w:lvlText w:val="o"/>
      <w:lvlJc w:val="left"/>
      <w:pPr>
        <w:tabs>
          <w:tab w:val="num" w:pos="3033"/>
        </w:tabs>
        <w:ind w:left="3033" w:hanging="360"/>
      </w:pPr>
      <w:rPr>
        <w:rFonts w:ascii="Courier New" w:hAnsi="Courier New" w:hint="default"/>
      </w:rPr>
    </w:lvl>
    <w:lvl w:ilvl="5" w:tplc="E42AA650">
      <w:start w:val="1"/>
      <w:numFmt w:val="bullet"/>
      <w:lvlText w:val=""/>
      <w:lvlJc w:val="left"/>
      <w:pPr>
        <w:tabs>
          <w:tab w:val="num" w:pos="3753"/>
        </w:tabs>
        <w:ind w:left="3753" w:hanging="360"/>
      </w:pPr>
      <w:rPr>
        <w:rFonts w:ascii="Wingdings" w:hAnsi="Wingdings" w:hint="default"/>
      </w:rPr>
    </w:lvl>
    <w:lvl w:ilvl="6" w:tplc="E96094B6">
      <w:start w:val="1"/>
      <w:numFmt w:val="bullet"/>
      <w:lvlText w:val=""/>
      <w:lvlJc w:val="left"/>
      <w:pPr>
        <w:tabs>
          <w:tab w:val="num" w:pos="4473"/>
        </w:tabs>
        <w:ind w:left="4473" w:hanging="360"/>
      </w:pPr>
      <w:rPr>
        <w:rFonts w:ascii="Symbol" w:hAnsi="Symbol" w:hint="default"/>
      </w:rPr>
    </w:lvl>
    <w:lvl w:ilvl="7" w:tplc="956245CE">
      <w:start w:val="1"/>
      <w:numFmt w:val="bullet"/>
      <w:lvlText w:val="o"/>
      <w:lvlJc w:val="left"/>
      <w:pPr>
        <w:tabs>
          <w:tab w:val="num" w:pos="5193"/>
        </w:tabs>
        <w:ind w:left="5193" w:hanging="360"/>
      </w:pPr>
      <w:rPr>
        <w:rFonts w:ascii="Courier New" w:hAnsi="Courier New" w:hint="default"/>
      </w:rPr>
    </w:lvl>
    <w:lvl w:ilvl="8" w:tplc="7BBA336E">
      <w:start w:val="1"/>
      <w:numFmt w:val="bullet"/>
      <w:lvlText w:val=""/>
      <w:lvlJc w:val="left"/>
      <w:pPr>
        <w:tabs>
          <w:tab w:val="num" w:pos="5913"/>
        </w:tabs>
        <w:ind w:left="5913" w:hanging="360"/>
      </w:pPr>
      <w:rPr>
        <w:rFonts w:ascii="Wingdings" w:hAnsi="Wingdings" w:hint="default"/>
      </w:rPr>
    </w:lvl>
  </w:abstractNum>
  <w:abstractNum w:abstractNumId="69">
    <w:nsid w:val="23FF35DE"/>
    <w:multiLevelType w:val="hybridMultilevel"/>
    <w:tmpl w:val="D2E4ECD8"/>
    <w:lvl w:ilvl="0" w:tplc="08A28D0E">
      <w:start w:val="1"/>
      <w:numFmt w:val="bullet"/>
      <w:pStyle w:val="32"/>
      <w:lvlText w:val=""/>
      <w:lvlJc w:val="left"/>
      <w:pPr>
        <w:ind w:left="1344" w:hanging="360"/>
      </w:pPr>
      <w:rPr>
        <w:rFonts w:ascii="Wingdings" w:hAnsi="Wingdings" w:hint="default"/>
      </w:rPr>
    </w:lvl>
    <w:lvl w:ilvl="1" w:tplc="B6A45D58" w:tentative="1">
      <w:start w:val="1"/>
      <w:numFmt w:val="bullet"/>
      <w:lvlText w:val="o"/>
      <w:lvlJc w:val="left"/>
      <w:pPr>
        <w:ind w:left="2064" w:hanging="360"/>
      </w:pPr>
      <w:rPr>
        <w:rFonts w:ascii="Courier New" w:hAnsi="Courier New" w:cs="Courier New" w:hint="default"/>
      </w:rPr>
    </w:lvl>
    <w:lvl w:ilvl="2" w:tplc="948A10EE" w:tentative="1">
      <w:start w:val="1"/>
      <w:numFmt w:val="bullet"/>
      <w:lvlText w:val=""/>
      <w:lvlJc w:val="left"/>
      <w:pPr>
        <w:ind w:left="2784" w:hanging="360"/>
      </w:pPr>
      <w:rPr>
        <w:rFonts w:ascii="Wingdings" w:hAnsi="Wingdings" w:hint="default"/>
      </w:rPr>
    </w:lvl>
    <w:lvl w:ilvl="3" w:tplc="F606C5FE" w:tentative="1">
      <w:start w:val="1"/>
      <w:numFmt w:val="bullet"/>
      <w:lvlText w:val=""/>
      <w:lvlJc w:val="left"/>
      <w:pPr>
        <w:ind w:left="3504" w:hanging="360"/>
      </w:pPr>
      <w:rPr>
        <w:rFonts w:ascii="Symbol" w:hAnsi="Symbol" w:hint="default"/>
      </w:rPr>
    </w:lvl>
    <w:lvl w:ilvl="4" w:tplc="5A94528C" w:tentative="1">
      <w:start w:val="1"/>
      <w:numFmt w:val="bullet"/>
      <w:lvlText w:val="o"/>
      <w:lvlJc w:val="left"/>
      <w:pPr>
        <w:ind w:left="4224" w:hanging="360"/>
      </w:pPr>
      <w:rPr>
        <w:rFonts w:ascii="Courier New" w:hAnsi="Courier New" w:cs="Courier New" w:hint="default"/>
      </w:rPr>
    </w:lvl>
    <w:lvl w:ilvl="5" w:tplc="51D6ECAE" w:tentative="1">
      <w:start w:val="1"/>
      <w:numFmt w:val="bullet"/>
      <w:lvlText w:val=""/>
      <w:lvlJc w:val="left"/>
      <w:pPr>
        <w:ind w:left="4944" w:hanging="360"/>
      </w:pPr>
      <w:rPr>
        <w:rFonts w:ascii="Wingdings" w:hAnsi="Wingdings" w:hint="default"/>
      </w:rPr>
    </w:lvl>
    <w:lvl w:ilvl="6" w:tplc="682E487A" w:tentative="1">
      <w:start w:val="1"/>
      <w:numFmt w:val="bullet"/>
      <w:lvlText w:val=""/>
      <w:lvlJc w:val="left"/>
      <w:pPr>
        <w:ind w:left="5664" w:hanging="360"/>
      </w:pPr>
      <w:rPr>
        <w:rFonts w:ascii="Symbol" w:hAnsi="Symbol" w:hint="default"/>
      </w:rPr>
    </w:lvl>
    <w:lvl w:ilvl="7" w:tplc="D4DCA094" w:tentative="1">
      <w:start w:val="1"/>
      <w:numFmt w:val="bullet"/>
      <w:lvlText w:val="o"/>
      <w:lvlJc w:val="left"/>
      <w:pPr>
        <w:ind w:left="6384" w:hanging="360"/>
      </w:pPr>
      <w:rPr>
        <w:rFonts w:ascii="Courier New" w:hAnsi="Courier New" w:cs="Courier New" w:hint="default"/>
      </w:rPr>
    </w:lvl>
    <w:lvl w:ilvl="8" w:tplc="B8644D4A" w:tentative="1">
      <w:start w:val="1"/>
      <w:numFmt w:val="bullet"/>
      <w:lvlText w:val=""/>
      <w:lvlJc w:val="left"/>
      <w:pPr>
        <w:ind w:left="7104" w:hanging="360"/>
      </w:pPr>
      <w:rPr>
        <w:rFonts w:ascii="Wingdings" w:hAnsi="Wingdings" w:hint="default"/>
      </w:rPr>
    </w:lvl>
  </w:abstractNum>
  <w:abstractNum w:abstractNumId="70">
    <w:nsid w:val="28981850"/>
    <w:multiLevelType w:val="hybridMultilevel"/>
    <w:tmpl w:val="F12CD5BE"/>
    <w:lvl w:ilvl="0" w:tplc="B0F4F352">
      <w:start w:val="1"/>
      <w:numFmt w:val="bullet"/>
      <w:pStyle w:val="23"/>
      <w:lvlText w:val="­"/>
      <w:lvlJc w:val="left"/>
      <w:pPr>
        <w:tabs>
          <w:tab w:val="num" w:pos="1287"/>
        </w:tabs>
        <w:ind w:left="1287" w:hanging="360"/>
      </w:pPr>
      <w:rPr>
        <w:rFonts w:ascii="Courier New" w:hAnsi="Courier New" w:hint="default"/>
      </w:rPr>
    </w:lvl>
    <w:lvl w:ilvl="1" w:tplc="04190011" w:tentative="1">
      <w:start w:val="1"/>
      <w:numFmt w:val="lowerLetter"/>
      <w:lvlText w:val="%2."/>
      <w:lvlJc w:val="left"/>
      <w:pPr>
        <w:tabs>
          <w:tab w:val="num" w:pos="2076"/>
        </w:tabs>
        <w:ind w:left="2076" w:hanging="360"/>
      </w:pPr>
      <w:rPr>
        <w:rFonts w:cs="Times New Roman"/>
      </w:rPr>
    </w:lvl>
    <w:lvl w:ilvl="2" w:tplc="04190005" w:tentative="1">
      <w:start w:val="1"/>
      <w:numFmt w:val="lowerRoman"/>
      <w:lvlText w:val="%3."/>
      <w:lvlJc w:val="right"/>
      <w:pPr>
        <w:tabs>
          <w:tab w:val="num" w:pos="2796"/>
        </w:tabs>
        <w:ind w:left="2796" w:hanging="180"/>
      </w:pPr>
      <w:rPr>
        <w:rFonts w:cs="Times New Roman"/>
      </w:rPr>
    </w:lvl>
    <w:lvl w:ilvl="3" w:tplc="04190001" w:tentative="1">
      <w:start w:val="1"/>
      <w:numFmt w:val="decimal"/>
      <w:lvlText w:val="%4."/>
      <w:lvlJc w:val="left"/>
      <w:pPr>
        <w:tabs>
          <w:tab w:val="num" w:pos="3516"/>
        </w:tabs>
        <w:ind w:left="3516" w:hanging="360"/>
      </w:pPr>
      <w:rPr>
        <w:rFonts w:cs="Times New Roman"/>
      </w:rPr>
    </w:lvl>
    <w:lvl w:ilvl="4" w:tplc="04190003" w:tentative="1">
      <w:start w:val="1"/>
      <w:numFmt w:val="lowerLetter"/>
      <w:lvlText w:val="%5."/>
      <w:lvlJc w:val="left"/>
      <w:pPr>
        <w:tabs>
          <w:tab w:val="num" w:pos="4236"/>
        </w:tabs>
        <w:ind w:left="4236" w:hanging="360"/>
      </w:pPr>
      <w:rPr>
        <w:rFonts w:cs="Times New Roman"/>
      </w:rPr>
    </w:lvl>
    <w:lvl w:ilvl="5" w:tplc="04190005" w:tentative="1">
      <w:start w:val="1"/>
      <w:numFmt w:val="lowerRoman"/>
      <w:lvlText w:val="%6."/>
      <w:lvlJc w:val="right"/>
      <w:pPr>
        <w:tabs>
          <w:tab w:val="num" w:pos="4956"/>
        </w:tabs>
        <w:ind w:left="4956" w:hanging="180"/>
      </w:pPr>
      <w:rPr>
        <w:rFonts w:cs="Times New Roman"/>
      </w:rPr>
    </w:lvl>
    <w:lvl w:ilvl="6" w:tplc="04190001" w:tentative="1">
      <w:start w:val="1"/>
      <w:numFmt w:val="decimal"/>
      <w:lvlText w:val="%7."/>
      <w:lvlJc w:val="left"/>
      <w:pPr>
        <w:tabs>
          <w:tab w:val="num" w:pos="5676"/>
        </w:tabs>
        <w:ind w:left="5676" w:hanging="360"/>
      </w:pPr>
      <w:rPr>
        <w:rFonts w:cs="Times New Roman"/>
      </w:rPr>
    </w:lvl>
    <w:lvl w:ilvl="7" w:tplc="04190003" w:tentative="1">
      <w:start w:val="1"/>
      <w:numFmt w:val="lowerLetter"/>
      <w:lvlText w:val="%8."/>
      <w:lvlJc w:val="left"/>
      <w:pPr>
        <w:tabs>
          <w:tab w:val="num" w:pos="6396"/>
        </w:tabs>
        <w:ind w:left="6396" w:hanging="360"/>
      </w:pPr>
      <w:rPr>
        <w:rFonts w:cs="Times New Roman"/>
      </w:rPr>
    </w:lvl>
    <w:lvl w:ilvl="8" w:tplc="04190005" w:tentative="1">
      <w:start w:val="1"/>
      <w:numFmt w:val="lowerRoman"/>
      <w:lvlText w:val="%9."/>
      <w:lvlJc w:val="right"/>
      <w:pPr>
        <w:tabs>
          <w:tab w:val="num" w:pos="7116"/>
        </w:tabs>
        <w:ind w:left="7116" w:hanging="180"/>
      </w:pPr>
      <w:rPr>
        <w:rFonts w:cs="Times New Roman"/>
      </w:rPr>
    </w:lvl>
  </w:abstractNum>
  <w:abstractNum w:abstractNumId="71">
    <w:nsid w:val="2F27292E"/>
    <w:multiLevelType w:val="hybridMultilevel"/>
    <w:tmpl w:val="361299F4"/>
    <w:lvl w:ilvl="0" w:tplc="B0F4F352">
      <w:start w:val="1"/>
      <w:numFmt w:val="bullet"/>
      <w:pStyle w:val="-0"/>
      <w:lvlText w:val=""/>
      <w:lvlJc w:val="left"/>
      <w:pPr>
        <w:ind w:left="1344" w:hanging="360"/>
      </w:pPr>
      <w:rPr>
        <w:rFonts w:ascii="Symbol" w:hAnsi="Symbol" w:hint="default"/>
      </w:rPr>
    </w:lvl>
    <w:lvl w:ilvl="1" w:tplc="04190011" w:tentative="1">
      <w:start w:val="1"/>
      <w:numFmt w:val="bullet"/>
      <w:lvlText w:val="o"/>
      <w:lvlJc w:val="left"/>
      <w:pPr>
        <w:ind w:left="2064" w:hanging="360"/>
      </w:pPr>
      <w:rPr>
        <w:rFonts w:ascii="Courier New" w:hAnsi="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72">
    <w:nsid w:val="30C361D6"/>
    <w:multiLevelType w:val="hybridMultilevel"/>
    <w:tmpl w:val="FA82D852"/>
    <w:lvl w:ilvl="0" w:tplc="B0F4F352">
      <w:start w:val="1"/>
      <w:numFmt w:val="bullet"/>
      <w:pStyle w:val="-1"/>
      <w:lvlText w:val=""/>
      <w:lvlJc w:val="left"/>
      <w:pPr>
        <w:ind w:left="1429" w:hanging="360"/>
      </w:pPr>
      <w:rPr>
        <w:rFonts w:ascii="Symbol" w:hAnsi="Symbol" w:hint="default"/>
      </w:rPr>
    </w:lvl>
    <w:lvl w:ilvl="1" w:tplc="0419001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31E255D5"/>
    <w:multiLevelType w:val="hybridMultilevel"/>
    <w:tmpl w:val="160AEC9A"/>
    <w:lvl w:ilvl="0" w:tplc="B0F4F352">
      <w:start w:val="1"/>
      <w:numFmt w:val="decimal"/>
      <w:pStyle w:val="310"/>
      <w:lvlText w:val="%1."/>
      <w:lvlJc w:val="left"/>
      <w:pPr>
        <w:tabs>
          <w:tab w:val="num" w:pos="1571"/>
        </w:tabs>
        <w:ind w:left="1571" w:hanging="360"/>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4">
    <w:nsid w:val="328D764E"/>
    <w:multiLevelType w:val="hybridMultilevel"/>
    <w:tmpl w:val="BDBA2D36"/>
    <w:lvl w:ilvl="0" w:tplc="07D610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33811176"/>
    <w:multiLevelType w:val="hybridMultilevel"/>
    <w:tmpl w:val="101EA9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3488000C"/>
    <w:multiLevelType w:val="hybridMultilevel"/>
    <w:tmpl w:val="D09A22D2"/>
    <w:lvl w:ilvl="0" w:tplc="8EE2F14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38345307"/>
    <w:multiLevelType w:val="multilevel"/>
    <w:tmpl w:val="DC0EBD7A"/>
    <w:lvl w:ilvl="0">
      <w:start w:val="1"/>
      <w:numFmt w:val="decimal"/>
      <w:pStyle w:val="S1"/>
      <w:lvlText w:val="%1"/>
      <w:lvlJc w:val="left"/>
      <w:pPr>
        <w:tabs>
          <w:tab w:val="num" w:pos="360"/>
        </w:tabs>
        <w:ind w:left="360" w:hanging="360"/>
      </w:pPr>
      <w:rPr>
        <w:rFonts w:cs="Times New Roman" w:hint="default"/>
        <w:b/>
        <w:bCs/>
      </w:rPr>
    </w:lvl>
    <w:lvl w:ilvl="1">
      <w:start w:val="1"/>
      <w:numFmt w:val="decimal"/>
      <w:lvlText w:val="%1.%2"/>
      <w:lvlJc w:val="left"/>
      <w:pPr>
        <w:tabs>
          <w:tab w:val="num" w:pos="720"/>
        </w:tabs>
        <w:ind w:left="720" w:hanging="360"/>
      </w:pPr>
      <w:rPr>
        <w:rFonts w:cs="Times New Roman" w:hint="default"/>
        <w:b/>
        <w:bCs/>
      </w:rPr>
    </w:lvl>
    <w:lvl w:ilvl="2">
      <w:start w:val="1"/>
      <w:numFmt w:val="decimal"/>
      <w:pStyle w:val="S3"/>
      <w:lvlText w:val="%1.%2.%3"/>
      <w:lvlJc w:val="left"/>
      <w:pPr>
        <w:tabs>
          <w:tab w:val="num" w:pos="1800"/>
        </w:tabs>
        <w:ind w:left="1800" w:hanging="7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78">
    <w:nsid w:val="39D31F98"/>
    <w:multiLevelType w:val="hybridMultilevel"/>
    <w:tmpl w:val="9EB2C224"/>
    <w:styleLink w:val="120"/>
    <w:lvl w:ilvl="0" w:tplc="F710C42E">
      <w:start w:val="1"/>
      <w:numFmt w:val="bullet"/>
      <w:pStyle w:val="17"/>
      <w:lvlText w:val=""/>
      <w:lvlJc w:val="left"/>
      <w:pPr>
        <w:ind w:left="1779" w:hanging="360"/>
      </w:pPr>
      <w:rPr>
        <w:rFonts w:ascii="Symbol" w:hAnsi="Symbol" w:hint="default"/>
      </w:rPr>
    </w:lvl>
    <w:lvl w:ilvl="1" w:tplc="8C74C730">
      <w:start w:val="1"/>
      <w:numFmt w:val="bullet"/>
      <w:lvlText w:val="o"/>
      <w:lvlJc w:val="left"/>
      <w:pPr>
        <w:ind w:left="2574" w:hanging="360"/>
      </w:pPr>
      <w:rPr>
        <w:rFonts w:ascii="Courier New" w:hAnsi="Courier New" w:cs="Courier New" w:hint="default"/>
      </w:rPr>
    </w:lvl>
    <w:lvl w:ilvl="2" w:tplc="0A4A31D8">
      <w:start w:val="1"/>
      <w:numFmt w:val="bullet"/>
      <w:lvlText w:val=""/>
      <w:lvlJc w:val="left"/>
      <w:pPr>
        <w:ind w:left="3294" w:hanging="360"/>
      </w:pPr>
      <w:rPr>
        <w:rFonts w:ascii="Wingdings" w:hAnsi="Wingdings" w:hint="default"/>
      </w:rPr>
    </w:lvl>
    <w:lvl w:ilvl="3" w:tplc="ACB4E378">
      <w:start w:val="1"/>
      <w:numFmt w:val="bullet"/>
      <w:lvlText w:val=""/>
      <w:lvlJc w:val="left"/>
      <w:pPr>
        <w:ind w:left="4014" w:hanging="360"/>
      </w:pPr>
      <w:rPr>
        <w:rFonts w:ascii="Symbol" w:hAnsi="Symbol" w:hint="default"/>
      </w:rPr>
    </w:lvl>
    <w:lvl w:ilvl="4" w:tplc="18700106" w:tentative="1">
      <w:start w:val="1"/>
      <w:numFmt w:val="bullet"/>
      <w:lvlText w:val="o"/>
      <w:lvlJc w:val="left"/>
      <w:pPr>
        <w:ind w:left="4734" w:hanging="360"/>
      </w:pPr>
      <w:rPr>
        <w:rFonts w:ascii="Courier New" w:hAnsi="Courier New" w:cs="Courier New" w:hint="default"/>
      </w:rPr>
    </w:lvl>
    <w:lvl w:ilvl="5" w:tplc="B5481612" w:tentative="1">
      <w:start w:val="1"/>
      <w:numFmt w:val="bullet"/>
      <w:lvlText w:val=""/>
      <w:lvlJc w:val="left"/>
      <w:pPr>
        <w:ind w:left="5454" w:hanging="360"/>
      </w:pPr>
      <w:rPr>
        <w:rFonts w:ascii="Wingdings" w:hAnsi="Wingdings" w:hint="default"/>
      </w:rPr>
    </w:lvl>
    <w:lvl w:ilvl="6" w:tplc="2E70E5AE" w:tentative="1">
      <w:start w:val="1"/>
      <w:numFmt w:val="bullet"/>
      <w:lvlText w:val=""/>
      <w:lvlJc w:val="left"/>
      <w:pPr>
        <w:ind w:left="6174" w:hanging="360"/>
      </w:pPr>
      <w:rPr>
        <w:rFonts w:ascii="Symbol" w:hAnsi="Symbol" w:hint="default"/>
      </w:rPr>
    </w:lvl>
    <w:lvl w:ilvl="7" w:tplc="CFEC3C76" w:tentative="1">
      <w:start w:val="1"/>
      <w:numFmt w:val="bullet"/>
      <w:lvlText w:val="o"/>
      <w:lvlJc w:val="left"/>
      <w:pPr>
        <w:ind w:left="6894" w:hanging="360"/>
      </w:pPr>
      <w:rPr>
        <w:rFonts w:ascii="Courier New" w:hAnsi="Courier New" w:cs="Courier New" w:hint="default"/>
      </w:rPr>
    </w:lvl>
    <w:lvl w:ilvl="8" w:tplc="EB4C691C" w:tentative="1">
      <w:start w:val="1"/>
      <w:numFmt w:val="bullet"/>
      <w:lvlText w:val=""/>
      <w:lvlJc w:val="left"/>
      <w:pPr>
        <w:ind w:left="7614" w:hanging="360"/>
      </w:pPr>
      <w:rPr>
        <w:rFonts w:ascii="Wingdings" w:hAnsi="Wingdings" w:hint="default"/>
      </w:rPr>
    </w:lvl>
  </w:abstractNum>
  <w:abstractNum w:abstractNumId="79">
    <w:nsid w:val="39F11538"/>
    <w:multiLevelType w:val="hybridMultilevel"/>
    <w:tmpl w:val="D75445E4"/>
    <w:lvl w:ilvl="0" w:tplc="BE8E080C">
      <w:start w:val="1"/>
      <w:numFmt w:val="bullet"/>
      <w:pStyle w:val="-S"/>
      <w:lvlText w:val=""/>
      <w:lvlJc w:val="left"/>
      <w:pPr>
        <w:tabs>
          <w:tab w:val="num" w:pos="1021"/>
        </w:tabs>
        <w:ind w:firstLine="680"/>
      </w:pPr>
      <w:rPr>
        <w:rFonts w:ascii="Symbol" w:hAnsi="Symbol" w:hint="default"/>
        <w:color w:val="auto"/>
      </w:rPr>
    </w:lvl>
    <w:lvl w:ilvl="1" w:tplc="37D07E0A">
      <w:start w:val="1"/>
      <w:numFmt w:val="bullet"/>
      <w:lvlText w:val="o"/>
      <w:lvlJc w:val="left"/>
      <w:pPr>
        <w:tabs>
          <w:tab w:val="num" w:pos="1440"/>
        </w:tabs>
        <w:ind w:left="1440" w:hanging="360"/>
      </w:pPr>
      <w:rPr>
        <w:rFonts w:ascii="Courier New" w:hAnsi="Courier New" w:hint="default"/>
      </w:rPr>
    </w:lvl>
    <w:lvl w:ilvl="2" w:tplc="DE1C6092">
      <w:start w:val="1"/>
      <w:numFmt w:val="bullet"/>
      <w:lvlText w:val=""/>
      <w:lvlJc w:val="left"/>
      <w:pPr>
        <w:tabs>
          <w:tab w:val="num" w:pos="2160"/>
        </w:tabs>
        <w:ind w:left="2160" w:hanging="360"/>
      </w:pPr>
      <w:rPr>
        <w:rFonts w:ascii="Wingdings" w:hAnsi="Wingdings" w:hint="default"/>
      </w:rPr>
    </w:lvl>
    <w:lvl w:ilvl="3" w:tplc="59382112">
      <w:start w:val="1"/>
      <w:numFmt w:val="bullet"/>
      <w:lvlText w:val=""/>
      <w:lvlJc w:val="left"/>
      <w:pPr>
        <w:tabs>
          <w:tab w:val="num" w:pos="2880"/>
        </w:tabs>
        <w:ind w:left="2880" w:hanging="360"/>
      </w:pPr>
      <w:rPr>
        <w:rFonts w:ascii="Symbol" w:hAnsi="Symbol" w:hint="default"/>
      </w:rPr>
    </w:lvl>
    <w:lvl w:ilvl="4" w:tplc="009805B4">
      <w:start w:val="1"/>
      <w:numFmt w:val="bullet"/>
      <w:lvlText w:val="o"/>
      <w:lvlJc w:val="left"/>
      <w:pPr>
        <w:tabs>
          <w:tab w:val="num" w:pos="3600"/>
        </w:tabs>
        <w:ind w:left="3600" w:hanging="360"/>
      </w:pPr>
      <w:rPr>
        <w:rFonts w:ascii="Courier New" w:hAnsi="Courier New" w:hint="default"/>
      </w:rPr>
    </w:lvl>
    <w:lvl w:ilvl="5" w:tplc="261C8E62">
      <w:start w:val="1"/>
      <w:numFmt w:val="bullet"/>
      <w:lvlText w:val=""/>
      <w:lvlJc w:val="left"/>
      <w:pPr>
        <w:tabs>
          <w:tab w:val="num" w:pos="4320"/>
        </w:tabs>
        <w:ind w:left="4320" w:hanging="360"/>
      </w:pPr>
      <w:rPr>
        <w:rFonts w:ascii="Wingdings" w:hAnsi="Wingdings" w:hint="default"/>
      </w:rPr>
    </w:lvl>
    <w:lvl w:ilvl="6" w:tplc="F042DB2C">
      <w:start w:val="1"/>
      <w:numFmt w:val="bullet"/>
      <w:lvlText w:val=""/>
      <w:lvlJc w:val="left"/>
      <w:pPr>
        <w:tabs>
          <w:tab w:val="num" w:pos="5040"/>
        </w:tabs>
        <w:ind w:left="5040" w:hanging="360"/>
      </w:pPr>
      <w:rPr>
        <w:rFonts w:ascii="Symbol" w:hAnsi="Symbol" w:hint="default"/>
      </w:rPr>
    </w:lvl>
    <w:lvl w:ilvl="7" w:tplc="E632C618">
      <w:start w:val="1"/>
      <w:numFmt w:val="bullet"/>
      <w:lvlText w:val="o"/>
      <w:lvlJc w:val="left"/>
      <w:pPr>
        <w:tabs>
          <w:tab w:val="num" w:pos="5760"/>
        </w:tabs>
        <w:ind w:left="5760" w:hanging="360"/>
      </w:pPr>
      <w:rPr>
        <w:rFonts w:ascii="Courier New" w:hAnsi="Courier New" w:hint="default"/>
      </w:rPr>
    </w:lvl>
    <w:lvl w:ilvl="8" w:tplc="04268724">
      <w:start w:val="1"/>
      <w:numFmt w:val="bullet"/>
      <w:lvlText w:val=""/>
      <w:lvlJc w:val="left"/>
      <w:pPr>
        <w:tabs>
          <w:tab w:val="num" w:pos="6480"/>
        </w:tabs>
        <w:ind w:left="6480" w:hanging="360"/>
      </w:pPr>
      <w:rPr>
        <w:rFonts w:ascii="Wingdings" w:hAnsi="Wingdings" w:hint="default"/>
      </w:rPr>
    </w:lvl>
  </w:abstractNum>
  <w:abstractNum w:abstractNumId="80">
    <w:nsid w:val="3BCE7ACE"/>
    <w:multiLevelType w:val="hybridMultilevel"/>
    <w:tmpl w:val="BA840F84"/>
    <w:lvl w:ilvl="0" w:tplc="B4BC188C">
      <w:start w:val="1"/>
      <w:numFmt w:val="decimal"/>
      <w:pStyle w:val="a5"/>
      <w:lvlText w:val="Приложение %1."/>
      <w:lvlJc w:val="left"/>
      <w:pPr>
        <w:tabs>
          <w:tab w:val="num" w:pos="7200"/>
        </w:tabs>
        <w:ind w:left="7200" w:hanging="360"/>
      </w:pPr>
      <w:rPr>
        <w:rFonts w:hint="default"/>
        <w:b/>
        <w:sz w:val="24"/>
        <w:szCs w:val="24"/>
      </w:rPr>
    </w:lvl>
    <w:lvl w:ilvl="1" w:tplc="2604D8E6">
      <w:start w:val="1"/>
      <w:numFmt w:val="decimal"/>
      <w:lvlText w:val="%2."/>
      <w:lvlJc w:val="left"/>
      <w:pPr>
        <w:tabs>
          <w:tab w:val="num" w:pos="9095"/>
        </w:tabs>
        <w:ind w:left="9095" w:hanging="360"/>
      </w:pPr>
      <w:rPr>
        <w:rFonts w:hint="default"/>
      </w:rPr>
    </w:lvl>
    <w:lvl w:ilvl="2" w:tplc="7BEA4D54" w:tentative="1">
      <w:start w:val="1"/>
      <w:numFmt w:val="lowerRoman"/>
      <w:lvlText w:val="%3."/>
      <w:lvlJc w:val="right"/>
      <w:pPr>
        <w:tabs>
          <w:tab w:val="num" w:pos="9815"/>
        </w:tabs>
        <w:ind w:left="9815" w:hanging="180"/>
      </w:pPr>
    </w:lvl>
    <w:lvl w:ilvl="3" w:tplc="20AA671A" w:tentative="1">
      <w:start w:val="1"/>
      <w:numFmt w:val="decimal"/>
      <w:lvlText w:val="%4."/>
      <w:lvlJc w:val="left"/>
      <w:pPr>
        <w:tabs>
          <w:tab w:val="num" w:pos="10535"/>
        </w:tabs>
        <w:ind w:left="10535" w:hanging="360"/>
      </w:pPr>
    </w:lvl>
    <w:lvl w:ilvl="4" w:tplc="BD70F7B8" w:tentative="1">
      <w:start w:val="1"/>
      <w:numFmt w:val="lowerLetter"/>
      <w:lvlText w:val="%5."/>
      <w:lvlJc w:val="left"/>
      <w:pPr>
        <w:tabs>
          <w:tab w:val="num" w:pos="11255"/>
        </w:tabs>
        <w:ind w:left="11255" w:hanging="360"/>
      </w:pPr>
    </w:lvl>
    <w:lvl w:ilvl="5" w:tplc="D812C54E" w:tentative="1">
      <w:start w:val="1"/>
      <w:numFmt w:val="lowerRoman"/>
      <w:lvlText w:val="%6."/>
      <w:lvlJc w:val="right"/>
      <w:pPr>
        <w:tabs>
          <w:tab w:val="num" w:pos="11975"/>
        </w:tabs>
        <w:ind w:left="11975" w:hanging="180"/>
      </w:pPr>
    </w:lvl>
    <w:lvl w:ilvl="6" w:tplc="FA4A7C90" w:tentative="1">
      <w:start w:val="1"/>
      <w:numFmt w:val="decimal"/>
      <w:lvlText w:val="%7."/>
      <w:lvlJc w:val="left"/>
      <w:pPr>
        <w:tabs>
          <w:tab w:val="num" w:pos="12695"/>
        </w:tabs>
        <w:ind w:left="12695" w:hanging="360"/>
      </w:pPr>
    </w:lvl>
    <w:lvl w:ilvl="7" w:tplc="3B14CAE0" w:tentative="1">
      <w:start w:val="1"/>
      <w:numFmt w:val="lowerLetter"/>
      <w:lvlText w:val="%8."/>
      <w:lvlJc w:val="left"/>
      <w:pPr>
        <w:tabs>
          <w:tab w:val="num" w:pos="13415"/>
        </w:tabs>
        <w:ind w:left="13415" w:hanging="360"/>
      </w:pPr>
    </w:lvl>
    <w:lvl w:ilvl="8" w:tplc="8CF867D4" w:tentative="1">
      <w:start w:val="1"/>
      <w:numFmt w:val="lowerRoman"/>
      <w:lvlText w:val="%9."/>
      <w:lvlJc w:val="right"/>
      <w:pPr>
        <w:tabs>
          <w:tab w:val="num" w:pos="14135"/>
        </w:tabs>
        <w:ind w:left="14135" w:hanging="180"/>
      </w:pPr>
    </w:lvl>
  </w:abstractNum>
  <w:abstractNum w:abstractNumId="81">
    <w:nsid w:val="3D1172B6"/>
    <w:multiLevelType w:val="hybridMultilevel"/>
    <w:tmpl w:val="2664165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2">
    <w:nsid w:val="3E395D03"/>
    <w:multiLevelType w:val="hybridMultilevel"/>
    <w:tmpl w:val="105862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3E8A742F"/>
    <w:multiLevelType w:val="hybridMultilevel"/>
    <w:tmpl w:val="F11A1802"/>
    <w:lvl w:ilvl="0" w:tplc="FFFFFFFF">
      <w:numFmt w:val="bullet"/>
      <w:pStyle w:val="210"/>
      <w:lvlText w:val="–"/>
      <w:lvlJc w:val="left"/>
      <w:pPr>
        <w:tabs>
          <w:tab w:val="num" w:pos="1620"/>
        </w:tabs>
        <w:ind w:left="1620" w:hanging="769"/>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nsid w:val="4331768C"/>
    <w:multiLevelType w:val="multilevel"/>
    <w:tmpl w:val="10F26410"/>
    <w:lvl w:ilvl="0">
      <w:start w:val="1"/>
      <w:numFmt w:val="decimal"/>
      <w:pStyle w:val="a6"/>
      <w:lvlText w:val="%1."/>
      <w:lvlJc w:val="left"/>
      <w:pPr>
        <w:tabs>
          <w:tab w:val="num" w:pos="1850"/>
        </w:tabs>
        <w:ind w:left="1850" w:hanging="432"/>
      </w:pPr>
      <w:rPr>
        <w:rFonts w:cs="Times New Roman" w:hint="default"/>
      </w:rPr>
    </w:lvl>
    <w:lvl w:ilvl="1">
      <w:start w:val="1"/>
      <w:numFmt w:val="decimal"/>
      <w:lvlText w:val="%1.%2."/>
      <w:lvlJc w:val="left"/>
      <w:pPr>
        <w:tabs>
          <w:tab w:val="num" w:pos="2223"/>
        </w:tabs>
        <w:ind w:left="2223" w:hanging="576"/>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2282"/>
        </w:tabs>
        <w:ind w:left="2282" w:hanging="864"/>
      </w:pPr>
      <w:rPr>
        <w:rFonts w:cs="Times New Roman" w:hint="default"/>
      </w:rPr>
    </w:lvl>
    <w:lvl w:ilvl="4">
      <w:start w:val="1"/>
      <w:numFmt w:val="decimal"/>
      <w:lvlText w:val="%1.%2.%3.%4.%5"/>
      <w:lvlJc w:val="left"/>
      <w:pPr>
        <w:tabs>
          <w:tab w:val="num" w:pos="2426"/>
        </w:tabs>
        <w:ind w:left="2426" w:hanging="1008"/>
      </w:pPr>
      <w:rPr>
        <w:rFonts w:cs="Times New Roman" w:hint="default"/>
      </w:rPr>
    </w:lvl>
    <w:lvl w:ilvl="5">
      <w:start w:val="1"/>
      <w:numFmt w:val="decimal"/>
      <w:lvlText w:val="%1.%2.%3.%4.%5.%6"/>
      <w:lvlJc w:val="left"/>
      <w:pPr>
        <w:tabs>
          <w:tab w:val="num" w:pos="2570"/>
        </w:tabs>
        <w:ind w:left="2570" w:hanging="1152"/>
      </w:pPr>
      <w:rPr>
        <w:rFonts w:cs="Times New Roman" w:hint="default"/>
      </w:rPr>
    </w:lvl>
    <w:lvl w:ilvl="6">
      <w:start w:val="1"/>
      <w:numFmt w:val="decimal"/>
      <w:lvlText w:val="%1.%2.%3.%4.%5.%6.%7"/>
      <w:lvlJc w:val="left"/>
      <w:pPr>
        <w:tabs>
          <w:tab w:val="num" w:pos="2714"/>
        </w:tabs>
        <w:ind w:left="2714" w:hanging="1296"/>
      </w:pPr>
      <w:rPr>
        <w:rFonts w:cs="Times New Roman" w:hint="default"/>
      </w:rPr>
    </w:lvl>
    <w:lvl w:ilvl="7">
      <w:start w:val="1"/>
      <w:numFmt w:val="decimal"/>
      <w:lvlText w:val="%1.%2.%3.%4.%5.%6.%7.%8"/>
      <w:lvlJc w:val="left"/>
      <w:pPr>
        <w:tabs>
          <w:tab w:val="num" w:pos="2858"/>
        </w:tabs>
        <w:ind w:left="2858" w:hanging="1440"/>
      </w:pPr>
      <w:rPr>
        <w:rFonts w:cs="Times New Roman" w:hint="default"/>
      </w:rPr>
    </w:lvl>
    <w:lvl w:ilvl="8">
      <w:start w:val="1"/>
      <w:numFmt w:val="decimal"/>
      <w:lvlText w:val="%1.%2.%3.%4.%5.%6.%7.%8.%9"/>
      <w:lvlJc w:val="left"/>
      <w:pPr>
        <w:tabs>
          <w:tab w:val="num" w:pos="3002"/>
        </w:tabs>
        <w:ind w:left="3002" w:hanging="1584"/>
      </w:pPr>
      <w:rPr>
        <w:rFonts w:cs="Times New Roman" w:hint="default"/>
      </w:rPr>
    </w:lvl>
  </w:abstractNum>
  <w:abstractNum w:abstractNumId="85">
    <w:nsid w:val="45726C92"/>
    <w:multiLevelType w:val="hybridMultilevel"/>
    <w:tmpl w:val="CD84FF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464934E4"/>
    <w:multiLevelType w:val="multilevel"/>
    <w:tmpl w:val="DA9E6734"/>
    <w:styleLink w:val="24"/>
    <w:lvl w:ilvl="0">
      <w:start w:val="1"/>
      <w:numFmt w:val="decimal"/>
      <w:lvlText w:val="%1"/>
      <w:lvlJc w:val="left"/>
      <w:pPr>
        <w:tabs>
          <w:tab w:val="num" w:pos="0"/>
        </w:tabs>
        <w:ind w:left="0" w:firstLine="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7">
    <w:nsid w:val="481D4190"/>
    <w:multiLevelType w:val="hybridMultilevel"/>
    <w:tmpl w:val="0BA8A73E"/>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88">
    <w:nsid w:val="48DB50C2"/>
    <w:multiLevelType w:val="multilevel"/>
    <w:tmpl w:val="205E02B8"/>
    <w:styleLink w:val="52"/>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20"/>
        </w:tabs>
        <w:ind w:left="720" w:hanging="72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9">
    <w:nsid w:val="4B107993"/>
    <w:multiLevelType w:val="hybridMultilevel"/>
    <w:tmpl w:val="7FD0DFCC"/>
    <w:lvl w:ilvl="0" w:tplc="917CD37E">
      <w:start w:val="1"/>
      <w:numFmt w:val="bullet"/>
      <w:pStyle w:val="25"/>
      <w:lvlText w:val=""/>
      <w:lvlJc w:val="left"/>
      <w:pPr>
        <w:tabs>
          <w:tab w:val="num" w:pos="1789"/>
        </w:tabs>
        <w:ind w:left="1712" w:hanging="283"/>
      </w:pPr>
      <w:rPr>
        <w:rFonts w:ascii="Symbol" w:hAnsi="Symbol" w:cs="Symbol" w:hint="default"/>
        <w:color w:val="auto"/>
      </w:rPr>
    </w:lvl>
    <w:lvl w:ilvl="1" w:tplc="25F48ABA">
      <w:start w:val="1"/>
      <w:numFmt w:val="bullet"/>
      <w:lvlText w:val="o"/>
      <w:lvlJc w:val="left"/>
      <w:pPr>
        <w:tabs>
          <w:tab w:val="num" w:pos="2149"/>
        </w:tabs>
        <w:ind w:left="2149" w:hanging="360"/>
      </w:pPr>
      <w:rPr>
        <w:rFonts w:ascii="Courier New" w:hAnsi="Courier New" w:cs="Courier New" w:hint="default"/>
      </w:rPr>
    </w:lvl>
    <w:lvl w:ilvl="2" w:tplc="94CA824A">
      <w:start w:val="1"/>
      <w:numFmt w:val="bullet"/>
      <w:lvlText w:val=""/>
      <w:lvlJc w:val="left"/>
      <w:pPr>
        <w:tabs>
          <w:tab w:val="num" w:pos="2869"/>
        </w:tabs>
        <w:ind w:left="2869" w:hanging="360"/>
      </w:pPr>
      <w:rPr>
        <w:rFonts w:ascii="Wingdings" w:hAnsi="Wingdings" w:cs="Wingdings" w:hint="default"/>
      </w:rPr>
    </w:lvl>
    <w:lvl w:ilvl="3" w:tplc="D188FD52">
      <w:start w:val="1"/>
      <w:numFmt w:val="bullet"/>
      <w:lvlText w:val=""/>
      <w:lvlJc w:val="left"/>
      <w:pPr>
        <w:tabs>
          <w:tab w:val="num" w:pos="3589"/>
        </w:tabs>
        <w:ind w:left="3589" w:hanging="360"/>
      </w:pPr>
      <w:rPr>
        <w:rFonts w:ascii="Symbol" w:hAnsi="Symbol" w:cs="Symbol" w:hint="default"/>
      </w:rPr>
    </w:lvl>
    <w:lvl w:ilvl="4" w:tplc="C4C66CAA">
      <w:start w:val="1"/>
      <w:numFmt w:val="bullet"/>
      <w:lvlText w:val="o"/>
      <w:lvlJc w:val="left"/>
      <w:pPr>
        <w:tabs>
          <w:tab w:val="num" w:pos="4309"/>
        </w:tabs>
        <w:ind w:left="4309" w:hanging="360"/>
      </w:pPr>
      <w:rPr>
        <w:rFonts w:ascii="Courier New" w:hAnsi="Courier New" w:cs="Courier New" w:hint="default"/>
      </w:rPr>
    </w:lvl>
    <w:lvl w:ilvl="5" w:tplc="241E053C">
      <w:start w:val="1"/>
      <w:numFmt w:val="bullet"/>
      <w:lvlText w:val=""/>
      <w:lvlJc w:val="left"/>
      <w:pPr>
        <w:tabs>
          <w:tab w:val="num" w:pos="5029"/>
        </w:tabs>
        <w:ind w:left="5029" w:hanging="360"/>
      </w:pPr>
      <w:rPr>
        <w:rFonts w:ascii="Wingdings" w:hAnsi="Wingdings" w:cs="Wingdings" w:hint="default"/>
      </w:rPr>
    </w:lvl>
    <w:lvl w:ilvl="6" w:tplc="50E28288">
      <w:start w:val="1"/>
      <w:numFmt w:val="bullet"/>
      <w:lvlText w:val=""/>
      <w:lvlJc w:val="left"/>
      <w:pPr>
        <w:tabs>
          <w:tab w:val="num" w:pos="5749"/>
        </w:tabs>
        <w:ind w:left="5749" w:hanging="360"/>
      </w:pPr>
      <w:rPr>
        <w:rFonts w:ascii="Symbol" w:hAnsi="Symbol" w:cs="Symbol" w:hint="default"/>
      </w:rPr>
    </w:lvl>
    <w:lvl w:ilvl="7" w:tplc="119A7E36">
      <w:start w:val="1"/>
      <w:numFmt w:val="bullet"/>
      <w:lvlText w:val="o"/>
      <w:lvlJc w:val="left"/>
      <w:pPr>
        <w:tabs>
          <w:tab w:val="num" w:pos="6469"/>
        </w:tabs>
        <w:ind w:left="6469" w:hanging="360"/>
      </w:pPr>
      <w:rPr>
        <w:rFonts w:ascii="Courier New" w:hAnsi="Courier New" w:cs="Courier New" w:hint="default"/>
      </w:rPr>
    </w:lvl>
    <w:lvl w:ilvl="8" w:tplc="6ADE5FB0">
      <w:start w:val="1"/>
      <w:numFmt w:val="bullet"/>
      <w:lvlText w:val=""/>
      <w:lvlJc w:val="left"/>
      <w:pPr>
        <w:tabs>
          <w:tab w:val="num" w:pos="7189"/>
        </w:tabs>
        <w:ind w:left="7189" w:hanging="360"/>
      </w:pPr>
      <w:rPr>
        <w:rFonts w:ascii="Wingdings" w:hAnsi="Wingdings" w:cs="Wingdings" w:hint="default"/>
      </w:rPr>
    </w:lvl>
  </w:abstractNum>
  <w:abstractNum w:abstractNumId="90">
    <w:nsid w:val="4BFB32A9"/>
    <w:multiLevelType w:val="multilevel"/>
    <w:tmpl w:val="10B09B16"/>
    <w:styleLink w:val="phadditiontitle1"/>
    <w:lvl w:ilvl="0">
      <w:start w:val="1"/>
      <w:numFmt w:val="upperLetter"/>
      <w:pStyle w:val="phadditiontitle10"/>
      <w:lvlText w:val="Приложение %1"/>
      <w:lvlJc w:val="left"/>
      <w:pPr>
        <w:tabs>
          <w:tab w:val="num" w:pos="0"/>
        </w:tabs>
        <w:ind w:left="0" w:firstLine="0"/>
      </w:pPr>
      <w:rPr>
        <w:rFonts w:hint="default"/>
      </w:rPr>
    </w:lvl>
    <w:lvl w:ilvl="1">
      <w:start w:val="1"/>
      <w:numFmt w:val="decimal"/>
      <w:pStyle w:val="phadditiontitle2"/>
      <w:lvlText w:val="%1.%2"/>
      <w:lvlJc w:val="left"/>
      <w:pPr>
        <w:tabs>
          <w:tab w:val="num" w:pos="720"/>
        </w:tabs>
        <w:ind w:left="720" w:firstLine="0"/>
      </w:pPr>
      <w:rPr>
        <w:rFonts w:hint="default"/>
      </w:rPr>
    </w:lvl>
    <w:lvl w:ilvl="2">
      <w:start w:val="1"/>
      <w:numFmt w:val="decimal"/>
      <w:pStyle w:val="phadditiontitle3"/>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91">
    <w:nsid w:val="4FEC52E2"/>
    <w:multiLevelType w:val="hybridMultilevel"/>
    <w:tmpl w:val="6DFA7DF8"/>
    <w:lvl w:ilvl="0" w:tplc="95A089F4">
      <w:start w:val="1"/>
      <w:numFmt w:val="bullet"/>
      <w:pStyle w:val="TableListMark"/>
      <w:lvlText w:val=""/>
      <w:lvlJc w:val="left"/>
      <w:pPr>
        <w:tabs>
          <w:tab w:val="num" w:pos="340"/>
        </w:tabs>
        <w:ind w:left="340" w:hanging="198"/>
      </w:pPr>
      <w:rPr>
        <w:rFonts w:ascii="Symbol" w:hAnsi="Symbol" w:hint="default"/>
      </w:rPr>
    </w:lvl>
    <w:lvl w:ilvl="1" w:tplc="F482A630">
      <w:start w:val="1"/>
      <w:numFmt w:val="lowerLetter"/>
      <w:lvlText w:val="%2."/>
      <w:lvlJc w:val="left"/>
      <w:pPr>
        <w:tabs>
          <w:tab w:val="num" w:pos="1440"/>
        </w:tabs>
        <w:ind w:left="1440" w:hanging="360"/>
      </w:pPr>
      <w:rPr>
        <w:rFonts w:cs="Times New Roman"/>
      </w:rPr>
    </w:lvl>
    <w:lvl w:ilvl="2" w:tplc="07C0BD7C">
      <w:start w:val="1"/>
      <w:numFmt w:val="lowerRoman"/>
      <w:lvlText w:val="%3."/>
      <w:lvlJc w:val="right"/>
      <w:pPr>
        <w:tabs>
          <w:tab w:val="num" w:pos="2160"/>
        </w:tabs>
        <w:ind w:left="2160" w:hanging="180"/>
      </w:pPr>
      <w:rPr>
        <w:rFonts w:cs="Times New Roman"/>
      </w:rPr>
    </w:lvl>
    <w:lvl w:ilvl="3" w:tplc="D2E42EFA" w:tentative="1">
      <w:start w:val="1"/>
      <w:numFmt w:val="decimal"/>
      <w:lvlText w:val="%4."/>
      <w:lvlJc w:val="left"/>
      <w:pPr>
        <w:tabs>
          <w:tab w:val="num" w:pos="2880"/>
        </w:tabs>
        <w:ind w:left="2880" w:hanging="360"/>
      </w:pPr>
      <w:rPr>
        <w:rFonts w:cs="Times New Roman"/>
      </w:rPr>
    </w:lvl>
    <w:lvl w:ilvl="4" w:tplc="9C3C4D44" w:tentative="1">
      <w:start w:val="1"/>
      <w:numFmt w:val="lowerLetter"/>
      <w:lvlText w:val="%5."/>
      <w:lvlJc w:val="left"/>
      <w:pPr>
        <w:tabs>
          <w:tab w:val="num" w:pos="3600"/>
        </w:tabs>
        <w:ind w:left="3600" w:hanging="360"/>
      </w:pPr>
      <w:rPr>
        <w:rFonts w:cs="Times New Roman"/>
      </w:rPr>
    </w:lvl>
    <w:lvl w:ilvl="5" w:tplc="BFC43B1A" w:tentative="1">
      <w:start w:val="1"/>
      <w:numFmt w:val="lowerRoman"/>
      <w:lvlText w:val="%6."/>
      <w:lvlJc w:val="right"/>
      <w:pPr>
        <w:tabs>
          <w:tab w:val="num" w:pos="4320"/>
        </w:tabs>
        <w:ind w:left="4320" w:hanging="180"/>
      </w:pPr>
      <w:rPr>
        <w:rFonts w:cs="Times New Roman"/>
      </w:rPr>
    </w:lvl>
    <w:lvl w:ilvl="6" w:tplc="ADD0825A" w:tentative="1">
      <w:start w:val="1"/>
      <w:numFmt w:val="decimal"/>
      <w:lvlText w:val="%7."/>
      <w:lvlJc w:val="left"/>
      <w:pPr>
        <w:tabs>
          <w:tab w:val="num" w:pos="5040"/>
        </w:tabs>
        <w:ind w:left="5040" w:hanging="360"/>
      </w:pPr>
      <w:rPr>
        <w:rFonts w:cs="Times New Roman"/>
      </w:rPr>
    </w:lvl>
    <w:lvl w:ilvl="7" w:tplc="54EC4AA8" w:tentative="1">
      <w:start w:val="1"/>
      <w:numFmt w:val="lowerLetter"/>
      <w:lvlText w:val="%8."/>
      <w:lvlJc w:val="left"/>
      <w:pPr>
        <w:tabs>
          <w:tab w:val="num" w:pos="5760"/>
        </w:tabs>
        <w:ind w:left="5760" w:hanging="360"/>
      </w:pPr>
      <w:rPr>
        <w:rFonts w:cs="Times New Roman"/>
      </w:rPr>
    </w:lvl>
    <w:lvl w:ilvl="8" w:tplc="774E5BB6" w:tentative="1">
      <w:start w:val="1"/>
      <w:numFmt w:val="lowerRoman"/>
      <w:lvlText w:val="%9."/>
      <w:lvlJc w:val="right"/>
      <w:pPr>
        <w:tabs>
          <w:tab w:val="num" w:pos="6480"/>
        </w:tabs>
        <w:ind w:left="6480" w:hanging="180"/>
      </w:pPr>
      <w:rPr>
        <w:rFonts w:cs="Times New Roman"/>
      </w:rPr>
    </w:lvl>
  </w:abstractNum>
  <w:abstractNum w:abstractNumId="92">
    <w:nsid w:val="501921FD"/>
    <w:multiLevelType w:val="hybridMultilevel"/>
    <w:tmpl w:val="DAC41ABC"/>
    <w:lvl w:ilvl="0" w:tplc="114259FA">
      <w:start w:val="1"/>
      <w:numFmt w:val="bullet"/>
      <w:pStyle w:val="a7"/>
      <w:lvlText w:val=""/>
      <w:lvlJc w:val="left"/>
      <w:pPr>
        <w:ind w:left="754" w:hanging="360"/>
      </w:pPr>
      <w:rPr>
        <w:rFonts w:ascii="Symbol" w:hAnsi="Symbol" w:hint="default"/>
      </w:rPr>
    </w:lvl>
    <w:lvl w:ilvl="1" w:tplc="55EA64C4" w:tentative="1">
      <w:start w:val="1"/>
      <w:numFmt w:val="bullet"/>
      <w:lvlText w:val="o"/>
      <w:lvlJc w:val="left"/>
      <w:pPr>
        <w:ind w:left="1474" w:hanging="360"/>
      </w:pPr>
      <w:rPr>
        <w:rFonts w:ascii="Courier New" w:hAnsi="Courier New" w:cs="Courier New" w:hint="default"/>
      </w:rPr>
    </w:lvl>
    <w:lvl w:ilvl="2" w:tplc="3202C7A6" w:tentative="1">
      <w:start w:val="1"/>
      <w:numFmt w:val="bullet"/>
      <w:lvlText w:val=""/>
      <w:lvlJc w:val="left"/>
      <w:pPr>
        <w:ind w:left="2194" w:hanging="360"/>
      </w:pPr>
      <w:rPr>
        <w:rFonts w:ascii="Wingdings" w:hAnsi="Wingdings" w:hint="default"/>
      </w:rPr>
    </w:lvl>
    <w:lvl w:ilvl="3" w:tplc="D62AAA52" w:tentative="1">
      <w:start w:val="1"/>
      <w:numFmt w:val="bullet"/>
      <w:lvlText w:val=""/>
      <w:lvlJc w:val="left"/>
      <w:pPr>
        <w:ind w:left="2914" w:hanging="360"/>
      </w:pPr>
      <w:rPr>
        <w:rFonts w:ascii="Symbol" w:hAnsi="Symbol" w:hint="default"/>
      </w:rPr>
    </w:lvl>
    <w:lvl w:ilvl="4" w:tplc="BB3A1224" w:tentative="1">
      <w:start w:val="1"/>
      <w:numFmt w:val="bullet"/>
      <w:lvlText w:val="o"/>
      <w:lvlJc w:val="left"/>
      <w:pPr>
        <w:ind w:left="3634" w:hanging="360"/>
      </w:pPr>
      <w:rPr>
        <w:rFonts w:ascii="Courier New" w:hAnsi="Courier New" w:cs="Courier New" w:hint="default"/>
      </w:rPr>
    </w:lvl>
    <w:lvl w:ilvl="5" w:tplc="64E4069A" w:tentative="1">
      <w:start w:val="1"/>
      <w:numFmt w:val="bullet"/>
      <w:lvlText w:val=""/>
      <w:lvlJc w:val="left"/>
      <w:pPr>
        <w:ind w:left="4354" w:hanging="360"/>
      </w:pPr>
      <w:rPr>
        <w:rFonts w:ascii="Wingdings" w:hAnsi="Wingdings" w:hint="default"/>
      </w:rPr>
    </w:lvl>
    <w:lvl w:ilvl="6" w:tplc="7AA23868" w:tentative="1">
      <w:start w:val="1"/>
      <w:numFmt w:val="bullet"/>
      <w:lvlText w:val=""/>
      <w:lvlJc w:val="left"/>
      <w:pPr>
        <w:ind w:left="5074" w:hanging="360"/>
      </w:pPr>
      <w:rPr>
        <w:rFonts w:ascii="Symbol" w:hAnsi="Symbol" w:hint="default"/>
      </w:rPr>
    </w:lvl>
    <w:lvl w:ilvl="7" w:tplc="4558A458" w:tentative="1">
      <w:start w:val="1"/>
      <w:numFmt w:val="bullet"/>
      <w:lvlText w:val="o"/>
      <w:lvlJc w:val="left"/>
      <w:pPr>
        <w:ind w:left="5794" w:hanging="360"/>
      </w:pPr>
      <w:rPr>
        <w:rFonts w:ascii="Courier New" w:hAnsi="Courier New" w:cs="Courier New" w:hint="default"/>
      </w:rPr>
    </w:lvl>
    <w:lvl w:ilvl="8" w:tplc="49326E32" w:tentative="1">
      <w:start w:val="1"/>
      <w:numFmt w:val="bullet"/>
      <w:lvlText w:val=""/>
      <w:lvlJc w:val="left"/>
      <w:pPr>
        <w:ind w:left="6514" w:hanging="360"/>
      </w:pPr>
      <w:rPr>
        <w:rFonts w:ascii="Wingdings" w:hAnsi="Wingdings" w:hint="default"/>
      </w:rPr>
    </w:lvl>
  </w:abstractNum>
  <w:abstractNum w:abstractNumId="93">
    <w:nsid w:val="51FE4D24"/>
    <w:multiLevelType w:val="multilevel"/>
    <w:tmpl w:val="EF7612E0"/>
    <w:styleLink w:val="-2"/>
    <w:lvl w:ilvl="0">
      <w:start w:val="1"/>
      <w:numFmt w:val="bullet"/>
      <w:lvlText w:val="–"/>
      <w:lvlJc w:val="left"/>
      <w:pPr>
        <w:tabs>
          <w:tab w:val="num" w:pos="992"/>
        </w:tabs>
        <w:ind w:left="0" w:firstLine="709"/>
      </w:pPr>
      <w:rPr>
        <w:rFonts w:ascii="Times New Roman" w:hAnsi="Times New Roman" w:cs="Times New Roman" w:hint="default"/>
      </w:rPr>
    </w:lvl>
    <w:lvl w:ilvl="1">
      <w:start w:val="1"/>
      <w:numFmt w:val="bullet"/>
      <w:lvlText w:val="o"/>
      <w:lvlJc w:val="left"/>
      <w:pPr>
        <w:tabs>
          <w:tab w:val="num" w:pos="2149"/>
        </w:tabs>
        <w:ind w:left="2149" w:hanging="360"/>
      </w:pPr>
      <w:rPr>
        <w:rFonts w:ascii="Courier New" w:hAnsi="Courier New" w:cs="Times New Roman"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Times New Roman"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Times New Roman" w:hint="default"/>
      </w:rPr>
    </w:lvl>
    <w:lvl w:ilvl="8">
      <w:start w:val="1"/>
      <w:numFmt w:val="bullet"/>
      <w:lvlText w:val=""/>
      <w:lvlJc w:val="left"/>
      <w:pPr>
        <w:tabs>
          <w:tab w:val="num" w:pos="7189"/>
        </w:tabs>
        <w:ind w:left="7189" w:hanging="360"/>
      </w:pPr>
      <w:rPr>
        <w:rFonts w:ascii="Wingdings" w:hAnsi="Wingdings" w:hint="default"/>
      </w:rPr>
    </w:lvl>
  </w:abstractNum>
  <w:abstractNum w:abstractNumId="94">
    <w:nsid w:val="57855C1A"/>
    <w:multiLevelType w:val="hybridMultilevel"/>
    <w:tmpl w:val="C1AC69D2"/>
    <w:lvl w:ilvl="0" w:tplc="0C36D8A6">
      <w:start w:val="1"/>
      <w:numFmt w:val="decimal"/>
      <w:pStyle w:val="a8"/>
      <w:lvlText w:val="%1)"/>
      <w:lvlJc w:val="left"/>
      <w:pPr>
        <w:ind w:left="993" w:hanging="360"/>
      </w:pPr>
      <w:rPr>
        <w:rFonts w:ascii="Times New Roman" w:hAnsi="Times New Roman" w:hint="default"/>
        <w:sz w:val="28"/>
        <w:szCs w:val="28"/>
      </w:rPr>
    </w:lvl>
    <w:lvl w:ilvl="1" w:tplc="19DEC346">
      <w:start w:val="1"/>
      <w:numFmt w:val="lowerLetter"/>
      <w:lvlText w:val="%2."/>
      <w:lvlJc w:val="left"/>
      <w:pPr>
        <w:ind w:left="2149" w:hanging="360"/>
      </w:pPr>
    </w:lvl>
    <w:lvl w:ilvl="2" w:tplc="043AA2FC" w:tentative="1">
      <w:start w:val="1"/>
      <w:numFmt w:val="lowerRoman"/>
      <w:lvlText w:val="%3."/>
      <w:lvlJc w:val="right"/>
      <w:pPr>
        <w:ind w:left="2869" w:hanging="180"/>
      </w:pPr>
    </w:lvl>
    <w:lvl w:ilvl="3" w:tplc="1082B2CA" w:tentative="1">
      <w:start w:val="1"/>
      <w:numFmt w:val="decimal"/>
      <w:lvlText w:val="%4."/>
      <w:lvlJc w:val="left"/>
      <w:pPr>
        <w:ind w:left="3589" w:hanging="360"/>
      </w:pPr>
    </w:lvl>
    <w:lvl w:ilvl="4" w:tplc="959AB31A" w:tentative="1">
      <w:start w:val="1"/>
      <w:numFmt w:val="lowerLetter"/>
      <w:lvlText w:val="%5."/>
      <w:lvlJc w:val="left"/>
      <w:pPr>
        <w:ind w:left="4309" w:hanging="360"/>
      </w:pPr>
    </w:lvl>
    <w:lvl w:ilvl="5" w:tplc="94529640" w:tentative="1">
      <w:start w:val="1"/>
      <w:numFmt w:val="lowerRoman"/>
      <w:lvlText w:val="%6."/>
      <w:lvlJc w:val="right"/>
      <w:pPr>
        <w:ind w:left="5029" w:hanging="180"/>
      </w:pPr>
    </w:lvl>
    <w:lvl w:ilvl="6" w:tplc="9EFEF276" w:tentative="1">
      <w:start w:val="1"/>
      <w:numFmt w:val="decimal"/>
      <w:lvlText w:val="%7."/>
      <w:lvlJc w:val="left"/>
      <w:pPr>
        <w:ind w:left="5749" w:hanging="360"/>
      </w:pPr>
    </w:lvl>
    <w:lvl w:ilvl="7" w:tplc="3130779C" w:tentative="1">
      <w:start w:val="1"/>
      <w:numFmt w:val="lowerLetter"/>
      <w:lvlText w:val="%8."/>
      <w:lvlJc w:val="left"/>
      <w:pPr>
        <w:ind w:left="6469" w:hanging="360"/>
      </w:pPr>
    </w:lvl>
    <w:lvl w:ilvl="8" w:tplc="3C805A32" w:tentative="1">
      <w:start w:val="1"/>
      <w:numFmt w:val="lowerRoman"/>
      <w:lvlText w:val="%9."/>
      <w:lvlJc w:val="right"/>
      <w:pPr>
        <w:ind w:left="7189" w:hanging="180"/>
      </w:pPr>
    </w:lvl>
  </w:abstractNum>
  <w:abstractNum w:abstractNumId="95">
    <w:nsid w:val="57A64E17"/>
    <w:multiLevelType w:val="multilevel"/>
    <w:tmpl w:val="04190023"/>
    <w:styleLink w:val="a9"/>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6">
    <w:nsid w:val="580D4115"/>
    <w:multiLevelType w:val="multilevel"/>
    <w:tmpl w:val="3CE4456C"/>
    <w:lvl w:ilvl="0">
      <w:start w:val="1"/>
      <w:numFmt w:val="decimal"/>
      <w:pStyle w:val="18"/>
      <w:lvlText w:val="%1."/>
      <w:lvlJc w:val="left"/>
      <w:pPr>
        <w:tabs>
          <w:tab w:val="num" w:pos="-777"/>
        </w:tabs>
        <w:ind w:left="340" w:hanging="56"/>
      </w:pPr>
      <w:rPr>
        <w:rFonts w:ascii="Times New Roman" w:hAnsi="Times New Roman" w:cs="Times New Roman"/>
        <w:b w:val="0"/>
        <w:bCs w:val="0"/>
        <w:i w:val="0"/>
        <w:iCs w:val="0"/>
        <w:caps w:val="0"/>
        <w:smallCaps w:val="0"/>
        <w:strike w:val="0"/>
        <w:dstrike w:val="0"/>
        <w:noProof w:val="0"/>
        <w:vanish w:val="0"/>
        <w:spacing w:val="0"/>
        <w:kern w:val="0"/>
        <w:position w:val="0"/>
        <w:sz w:val="28"/>
        <w:szCs w:val="28"/>
        <w:u w:val="none"/>
        <w:effect w:val="none"/>
        <w:vertAlign w:val="baseline"/>
        <w:em w:val="none"/>
        <w:specVanish w:val="0"/>
      </w:rPr>
    </w:lvl>
    <w:lvl w:ilvl="1">
      <w:start w:val="1"/>
      <w:numFmt w:val="decimal"/>
      <w:pStyle w:val="26"/>
      <w:lvlText w:val="%1.%2."/>
      <w:lvlJc w:val="left"/>
      <w:pPr>
        <w:tabs>
          <w:tab w:val="num" w:pos="284"/>
        </w:tabs>
        <w:ind w:left="453" w:hanging="169"/>
      </w:pPr>
      <w:rPr>
        <w:rFonts w:hint="default"/>
      </w:rPr>
    </w:lvl>
    <w:lvl w:ilvl="2">
      <w:start w:val="1"/>
      <w:numFmt w:val="decimal"/>
      <w:pStyle w:val="33"/>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97">
    <w:nsid w:val="5A9556CB"/>
    <w:multiLevelType w:val="multilevel"/>
    <w:tmpl w:val="B0845294"/>
    <w:styleLink w:val="1ai2"/>
    <w:lvl w:ilvl="0">
      <w:start w:val="1"/>
      <w:numFmt w:val="decimal"/>
      <w:lvlText w:val="%1"/>
      <w:lvlJc w:val="left"/>
      <w:pPr>
        <w:ind w:left="432" w:hanging="432"/>
      </w:pPr>
      <w:rPr>
        <w:rFonts w:hint="default"/>
        <w:b/>
        <w:i w:val="0"/>
        <w:color w:val="auto"/>
        <w:sz w:val="36"/>
      </w:rPr>
    </w:lvl>
    <w:lvl w:ilvl="1">
      <w:start w:val="1"/>
      <w:numFmt w:val="decimal"/>
      <w:lvlText w:val="%1.%2"/>
      <w:lvlJc w:val="left"/>
      <w:pPr>
        <w:ind w:left="576" w:hanging="576"/>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ascii="Times New Roman" w:hAnsi="Times New Roman" w:cs="Times New Roman"/>
        <w:i w:val="0"/>
        <w:iCs w:val="0"/>
        <w:caps w:val="0"/>
        <w:smallCaps w:val="0"/>
        <w:strike w:val="0"/>
        <w:dstrike w:val="0"/>
        <w:noProof w:val="0"/>
        <w:vanish w:val="0"/>
        <w:spacing w:val="0"/>
        <w:position w:val="0"/>
        <w:u w:val="none"/>
        <w:effect w:val="none"/>
        <w:vertAlign w:val="baseline"/>
        <w:em w:val="none"/>
        <w:specVanish w:val="0"/>
      </w:rPr>
    </w:lvl>
    <w:lvl w:ilvl="5">
      <w:start w:val="1"/>
      <w:numFmt w:val="decimal"/>
      <w:pStyle w:val="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8">
    <w:nsid w:val="5B0B754F"/>
    <w:multiLevelType w:val="hybridMultilevel"/>
    <w:tmpl w:val="665419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nsid w:val="5BC43BF7"/>
    <w:multiLevelType w:val="hybridMultilevel"/>
    <w:tmpl w:val="6DC0BC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5C5C6C28"/>
    <w:multiLevelType w:val="hybridMultilevel"/>
    <w:tmpl w:val="056A160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CE5774B"/>
    <w:multiLevelType w:val="hybridMultilevel"/>
    <w:tmpl w:val="A23E98F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2">
    <w:nsid w:val="5D0834F1"/>
    <w:multiLevelType w:val="hybridMultilevel"/>
    <w:tmpl w:val="CA942FBE"/>
    <w:lvl w:ilvl="0" w:tplc="ECF86C62">
      <w:start w:val="1"/>
      <w:numFmt w:val="bullet"/>
      <w:pStyle w:val="aa"/>
      <w:lvlText w:val=""/>
      <w:lvlJc w:val="left"/>
      <w:pPr>
        <w:ind w:left="1145" w:hanging="360"/>
      </w:pPr>
      <w:rPr>
        <w:rFonts w:ascii="Symbol" w:hAnsi="Symbol" w:hint="default"/>
      </w:rPr>
    </w:lvl>
    <w:lvl w:ilvl="1" w:tplc="63EA8B6A">
      <w:start w:val="1"/>
      <w:numFmt w:val="bullet"/>
      <w:lvlText w:val=""/>
      <w:lvlJc w:val="left"/>
      <w:pPr>
        <w:ind w:left="1865" w:hanging="360"/>
      </w:pPr>
      <w:rPr>
        <w:rFonts w:ascii="Symbol" w:hAnsi="Symbol" w:hint="default"/>
      </w:rPr>
    </w:lvl>
    <w:lvl w:ilvl="2" w:tplc="E9308D58">
      <w:start w:val="1"/>
      <w:numFmt w:val="bullet"/>
      <w:lvlText w:val=""/>
      <w:lvlJc w:val="left"/>
      <w:pPr>
        <w:ind w:left="2585" w:hanging="360"/>
      </w:pPr>
      <w:rPr>
        <w:rFonts w:ascii="Symbol" w:hAnsi="Symbol" w:hint="default"/>
      </w:rPr>
    </w:lvl>
    <w:lvl w:ilvl="3" w:tplc="CECC0BDE">
      <w:start w:val="1"/>
      <w:numFmt w:val="bullet"/>
      <w:lvlText w:val=""/>
      <w:lvlJc w:val="left"/>
      <w:pPr>
        <w:ind w:left="3305" w:hanging="360"/>
      </w:pPr>
      <w:rPr>
        <w:rFonts w:ascii="Symbol" w:hAnsi="Symbol" w:hint="default"/>
      </w:rPr>
    </w:lvl>
    <w:lvl w:ilvl="4" w:tplc="A33A5684">
      <w:start w:val="1"/>
      <w:numFmt w:val="bullet"/>
      <w:lvlText w:val="o"/>
      <w:lvlJc w:val="left"/>
      <w:pPr>
        <w:ind w:left="4025" w:hanging="360"/>
      </w:pPr>
      <w:rPr>
        <w:rFonts w:ascii="Courier New" w:hAnsi="Courier New" w:hint="default"/>
      </w:rPr>
    </w:lvl>
    <w:lvl w:ilvl="5" w:tplc="9EB89996">
      <w:start w:val="1"/>
      <w:numFmt w:val="bullet"/>
      <w:lvlText w:val=""/>
      <w:lvlJc w:val="left"/>
      <w:pPr>
        <w:ind w:left="4745" w:hanging="360"/>
      </w:pPr>
      <w:rPr>
        <w:rFonts w:ascii="Wingdings" w:hAnsi="Wingdings" w:hint="default"/>
      </w:rPr>
    </w:lvl>
    <w:lvl w:ilvl="6" w:tplc="75141CAC">
      <w:start w:val="1"/>
      <w:numFmt w:val="bullet"/>
      <w:lvlText w:val=""/>
      <w:lvlJc w:val="left"/>
      <w:pPr>
        <w:ind w:left="5465" w:hanging="360"/>
      </w:pPr>
      <w:rPr>
        <w:rFonts w:ascii="Symbol" w:hAnsi="Symbol" w:hint="default"/>
      </w:rPr>
    </w:lvl>
    <w:lvl w:ilvl="7" w:tplc="4C04CDE8">
      <w:start w:val="1"/>
      <w:numFmt w:val="bullet"/>
      <w:lvlText w:val="o"/>
      <w:lvlJc w:val="left"/>
      <w:pPr>
        <w:ind w:left="6185" w:hanging="360"/>
      </w:pPr>
      <w:rPr>
        <w:rFonts w:ascii="Courier New" w:hAnsi="Courier New" w:hint="default"/>
      </w:rPr>
    </w:lvl>
    <w:lvl w:ilvl="8" w:tplc="E7567D1E">
      <w:start w:val="1"/>
      <w:numFmt w:val="bullet"/>
      <w:lvlText w:val=""/>
      <w:lvlJc w:val="left"/>
      <w:pPr>
        <w:ind w:left="6905" w:hanging="360"/>
      </w:pPr>
      <w:rPr>
        <w:rFonts w:ascii="Wingdings" w:hAnsi="Wingdings" w:hint="default"/>
      </w:rPr>
    </w:lvl>
  </w:abstractNum>
  <w:abstractNum w:abstractNumId="103">
    <w:nsid w:val="5DD8730E"/>
    <w:multiLevelType w:val="multilevel"/>
    <w:tmpl w:val="A50C6452"/>
    <w:lvl w:ilvl="0">
      <w:start w:val="1"/>
      <w:numFmt w:val="decimal"/>
      <w:pStyle w:val="ab"/>
      <w:lvlText w:val="%1"/>
      <w:lvlJc w:val="left"/>
      <w:pPr>
        <w:tabs>
          <w:tab w:val="num" w:pos="0"/>
        </w:tabs>
        <w:ind w:left="851" w:firstLine="0"/>
      </w:pPr>
      <w:rPr>
        <w:rFonts w:hint="default"/>
      </w:rPr>
    </w:lvl>
    <w:lvl w:ilvl="1">
      <w:start w:val="1"/>
      <w:numFmt w:val="decimal"/>
      <w:lvlText w:val="%1.%2"/>
      <w:lvlJc w:val="left"/>
      <w:pPr>
        <w:tabs>
          <w:tab w:val="num" w:pos="0"/>
        </w:tabs>
        <w:ind w:left="851" w:firstLine="0"/>
      </w:pPr>
      <w:rPr>
        <w:rFonts w:hint="default"/>
      </w:rPr>
    </w:lvl>
    <w:lvl w:ilvl="2">
      <w:start w:val="1"/>
      <w:numFmt w:val="decimal"/>
      <w:lvlText w:val="%1.%2.%3"/>
      <w:lvlJc w:val="left"/>
      <w:pPr>
        <w:tabs>
          <w:tab w:val="num" w:pos="1571"/>
        </w:tabs>
        <w:ind w:left="1571"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859"/>
        </w:tabs>
        <w:ind w:left="851" w:firstLine="0"/>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104">
    <w:nsid w:val="5E6C2728"/>
    <w:multiLevelType w:val="hybridMultilevel"/>
    <w:tmpl w:val="EBA48F94"/>
    <w:lvl w:ilvl="0" w:tplc="9B3E0214">
      <w:start w:val="1"/>
      <w:numFmt w:val="bullet"/>
      <w:lvlText w:val=""/>
      <w:lvlJc w:val="left"/>
      <w:pPr>
        <w:ind w:left="1429" w:hanging="360"/>
      </w:pPr>
      <w:rPr>
        <w:rFonts w:ascii="Symbol" w:hAnsi="Symbol" w:hint="default"/>
        <w:spacing w:val="0"/>
        <w:kern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5F3B1B27"/>
    <w:multiLevelType w:val="multilevel"/>
    <w:tmpl w:val="583A3A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50"/>
      <w:lvlText w:val="%1.%2.%3.%4.%5"/>
      <w:lvlJc w:val="left"/>
      <w:pPr>
        <w:ind w:left="1008" w:hanging="1008"/>
      </w:pPr>
    </w:lvl>
    <w:lvl w:ilvl="5">
      <w:start w:val="1"/>
      <w:numFmt w:val="decimal"/>
      <w:pStyle w:val="60"/>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6">
    <w:nsid w:val="605B5827"/>
    <w:multiLevelType w:val="hybridMultilevel"/>
    <w:tmpl w:val="2224061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7">
    <w:nsid w:val="60C70092"/>
    <w:multiLevelType w:val="singleLevel"/>
    <w:tmpl w:val="FA8A041E"/>
    <w:lvl w:ilvl="0">
      <w:start w:val="1"/>
      <w:numFmt w:val="decimal"/>
      <w:pStyle w:val="19"/>
      <w:lvlText w:val="%1)"/>
      <w:lvlJc w:val="left"/>
      <w:pPr>
        <w:tabs>
          <w:tab w:val="num" w:pos="987"/>
        </w:tabs>
        <w:ind w:left="0" w:firstLine="624"/>
      </w:pPr>
      <w:rPr>
        <w:rFonts w:hint="default"/>
      </w:rPr>
    </w:lvl>
  </w:abstractNum>
  <w:abstractNum w:abstractNumId="108">
    <w:nsid w:val="60EF0642"/>
    <w:multiLevelType w:val="hybridMultilevel"/>
    <w:tmpl w:val="EDD0F43C"/>
    <w:lvl w:ilvl="0" w:tplc="A2BA31DC">
      <w:start w:val="1"/>
      <w:numFmt w:val="decimal"/>
      <w:pStyle w:val="ac"/>
      <w:lvlText w:val="%1."/>
      <w:lvlJc w:val="left"/>
      <w:pPr>
        <w:ind w:left="720" w:hanging="360"/>
      </w:pPr>
      <w:rPr>
        <w:rFonts w:hint="default"/>
      </w:rPr>
    </w:lvl>
    <w:lvl w:ilvl="1" w:tplc="10F295C2">
      <w:start w:val="1"/>
      <w:numFmt w:val="lowerLetter"/>
      <w:lvlText w:val="%2."/>
      <w:lvlJc w:val="left"/>
      <w:pPr>
        <w:ind w:left="1440" w:hanging="360"/>
      </w:pPr>
    </w:lvl>
    <w:lvl w:ilvl="2" w:tplc="ADF043B2">
      <w:start w:val="1"/>
      <w:numFmt w:val="lowerRoman"/>
      <w:lvlText w:val="%3."/>
      <w:lvlJc w:val="right"/>
      <w:pPr>
        <w:ind w:left="2160" w:hanging="180"/>
      </w:pPr>
    </w:lvl>
    <w:lvl w:ilvl="3" w:tplc="6B6EEB00">
      <w:start w:val="1"/>
      <w:numFmt w:val="decimal"/>
      <w:lvlText w:val="%4."/>
      <w:lvlJc w:val="left"/>
      <w:pPr>
        <w:ind w:left="2880" w:hanging="360"/>
      </w:pPr>
    </w:lvl>
    <w:lvl w:ilvl="4" w:tplc="E6981AE4">
      <w:start w:val="1"/>
      <w:numFmt w:val="lowerLetter"/>
      <w:lvlText w:val="%5."/>
      <w:lvlJc w:val="left"/>
      <w:pPr>
        <w:ind w:left="3600" w:hanging="360"/>
      </w:pPr>
    </w:lvl>
    <w:lvl w:ilvl="5" w:tplc="180C02C2">
      <w:start w:val="1"/>
      <w:numFmt w:val="lowerRoman"/>
      <w:lvlText w:val="%6."/>
      <w:lvlJc w:val="right"/>
      <w:pPr>
        <w:ind w:left="4320" w:hanging="180"/>
      </w:pPr>
    </w:lvl>
    <w:lvl w:ilvl="6" w:tplc="0AB406C4">
      <w:start w:val="1"/>
      <w:numFmt w:val="decimal"/>
      <w:lvlText w:val="%7."/>
      <w:lvlJc w:val="left"/>
      <w:pPr>
        <w:ind w:left="5040" w:hanging="360"/>
      </w:pPr>
    </w:lvl>
    <w:lvl w:ilvl="7" w:tplc="CD387328" w:tentative="1">
      <w:start w:val="1"/>
      <w:numFmt w:val="lowerLetter"/>
      <w:lvlText w:val="%8."/>
      <w:lvlJc w:val="left"/>
      <w:pPr>
        <w:ind w:left="5760" w:hanging="360"/>
      </w:pPr>
    </w:lvl>
    <w:lvl w:ilvl="8" w:tplc="395A90A2" w:tentative="1">
      <w:start w:val="1"/>
      <w:numFmt w:val="lowerRoman"/>
      <w:lvlText w:val="%9."/>
      <w:lvlJc w:val="right"/>
      <w:pPr>
        <w:ind w:left="6480" w:hanging="180"/>
      </w:pPr>
    </w:lvl>
  </w:abstractNum>
  <w:abstractNum w:abstractNumId="109">
    <w:nsid w:val="63435759"/>
    <w:multiLevelType w:val="multilevel"/>
    <w:tmpl w:val="7F28B092"/>
    <w:styleLink w:val="27"/>
    <w:lvl w:ilvl="0">
      <w:start w:val="1"/>
      <w:numFmt w:val="decimal"/>
      <w:lvlText w:val="%1."/>
      <w:lvlJc w:val="left"/>
      <w:pPr>
        <w:tabs>
          <w:tab w:val="num" w:pos="360"/>
        </w:tabs>
        <w:ind w:left="360" w:hanging="360"/>
      </w:pPr>
      <w:rPr>
        <w:rFonts w:hint="default"/>
        <w:sz w:val="24"/>
      </w:rPr>
    </w:lvl>
    <w:lvl w:ilvl="1">
      <w:start w:val="1"/>
      <w:numFmt w:val="decimal"/>
      <w:lvlText w:val="%1.%2"/>
      <w:lvlJc w:val="left"/>
      <w:pPr>
        <w:tabs>
          <w:tab w:val="num" w:pos="990"/>
        </w:tabs>
        <w:ind w:left="990" w:hanging="360"/>
      </w:pPr>
      <w:rPr>
        <w:rFonts w:hint="default"/>
      </w:rPr>
    </w:lvl>
    <w:lvl w:ilvl="2">
      <w:start w:val="1"/>
      <w:numFmt w:val="decimal"/>
      <w:lvlText w:val="%3."/>
      <w:lvlJc w:val="left"/>
      <w:pPr>
        <w:tabs>
          <w:tab w:val="num" w:pos="1620"/>
        </w:tabs>
        <w:ind w:left="1620" w:hanging="360"/>
      </w:pPr>
      <w:rPr>
        <w:rFonts w:hint="default"/>
      </w:rPr>
    </w:lvl>
    <w:lvl w:ilvl="3">
      <w:start w:val="1"/>
      <w:numFmt w:val="decimal"/>
      <w:lvlText w:val="%1.%2.%3.%4"/>
      <w:lvlJc w:val="left"/>
      <w:pPr>
        <w:tabs>
          <w:tab w:val="num" w:pos="2610"/>
        </w:tabs>
        <w:ind w:left="2610" w:hanging="72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tabs>
          <w:tab w:val="num" w:pos="4590"/>
        </w:tabs>
        <w:ind w:left="4590" w:hanging="1440"/>
      </w:pPr>
      <w:rPr>
        <w:rFonts w:hint="default"/>
      </w:rPr>
    </w:lvl>
    <w:lvl w:ilvl="6">
      <w:start w:val="1"/>
      <w:numFmt w:val="decimal"/>
      <w:lvlText w:val="%1.%2.%3.%4.%5.%6.%7"/>
      <w:lvlJc w:val="left"/>
      <w:pPr>
        <w:tabs>
          <w:tab w:val="num" w:pos="5220"/>
        </w:tabs>
        <w:ind w:left="5220" w:hanging="1440"/>
      </w:pPr>
      <w:rPr>
        <w:rFonts w:hint="default"/>
      </w:rPr>
    </w:lvl>
    <w:lvl w:ilvl="7">
      <w:start w:val="1"/>
      <w:numFmt w:val="decimal"/>
      <w:lvlText w:val="%1.%2.%3.%4.%5.%6.%7.%8"/>
      <w:lvlJc w:val="left"/>
      <w:pPr>
        <w:tabs>
          <w:tab w:val="num" w:pos="6210"/>
        </w:tabs>
        <w:ind w:left="6210" w:hanging="1800"/>
      </w:pPr>
      <w:rPr>
        <w:rFonts w:hint="default"/>
      </w:rPr>
    </w:lvl>
    <w:lvl w:ilvl="8">
      <w:start w:val="1"/>
      <w:numFmt w:val="decimal"/>
      <w:lvlText w:val="%1.%2.%3.%4.%5.%6.%7.%8.%9"/>
      <w:lvlJc w:val="left"/>
      <w:pPr>
        <w:tabs>
          <w:tab w:val="num" w:pos="6840"/>
        </w:tabs>
        <w:ind w:left="6840" w:hanging="1800"/>
      </w:pPr>
      <w:rPr>
        <w:rFonts w:hint="default"/>
      </w:rPr>
    </w:lvl>
  </w:abstractNum>
  <w:abstractNum w:abstractNumId="110">
    <w:nsid w:val="63EC2B42"/>
    <w:multiLevelType w:val="hybridMultilevel"/>
    <w:tmpl w:val="E8303FC0"/>
    <w:lvl w:ilvl="0" w:tplc="E766E07E">
      <w:start w:val="1"/>
      <w:numFmt w:val="decimal"/>
      <w:pStyle w:val="phbibliography"/>
      <w:lvlText w:val="[%1]"/>
      <w:lvlJc w:val="left"/>
      <w:pPr>
        <w:tabs>
          <w:tab w:val="num" w:pos="720"/>
        </w:tabs>
        <w:ind w:left="720" w:hanging="360"/>
      </w:pPr>
      <w:rPr>
        <w:rFonts w:hint="default"/>
      </w:rPr>
    </w:lvl>
    <w:lvl w:ilvl="1" w:tplc="F808E6F6" w:tentative="1">
      <w:start w:val="1"/>
      <w:numFmt w:val="lowerLetter"/>
      <w:lvlText w:val="%2."/>
      <w:lvlJc w:val="left"/>
      <w:pPr>
        <w:tabs>
          <w:tab w:val="num" w:pos="1440"/>
        </w:tabs>
        <w:ind w:left="1440" w:hanging="360"/>
      </w:pPr>
    </w:lvl>
    <w:lvl w:ilvl="2" w:tplc="2ED039C6" w:tentative="1">
      <w:start w:val="1"/>
      <w:numFmt w:val="lowerRoman"/>
      <w:lvlText w:val="%3."/>
      <w:lvlJc w:val="right"/>
      <w:pPr>
        <w:tabs>
          <w:tab w:val="num" w:pos="2160"/>
        </w:tabs>
        <w:ind w:left="2160" w:hanging="180"/>
      </w:pPr>
    </w:lvl>
    <w:lvl w:ilvl="3" w:tplc="DB3073E4" w:tentative="1">
      <w:start w:val="1"/>
      <w:numFmt w:val="decimal"/>
      <w:lvlText w:val="%4."/>
      <w:lvlJc w:val="left"/>
      <w:pPr>
        <w:tabs>
          <w:tab w:val="num" w:pos="2880"/>
        </w:tabs>
        <w:ind w:left="2880" w:hanging="360"/>
      </w:pPr>
    </w:lvl>
    <w:lvl w:ilvl="4" w:tplc="7B26EED4" w:tentative="1">
      <w:start w:val="1"/>
      <w:numFmt w:val="lowerLetter"/>
      <w:lvlText w:val="%5."/>
      <w:lvlJc w:val="left"/>
      <w:pPr>
        <w:tabs>
          <w:tab w:val="num" w:pos="3600"/>
        </w:tabs>
        <w:ind w:left="3600" w:hanging="360"/>
      </w:pPr>
    </w:lvl>
    <w:lvl w:ilvl="5" w:tplc="FDB80FD0" w:tentative="1">
      <w:start w:val="1"/>
      <w:numFmt w:val="lowerRoman"/>
      <w:lvlText w:val="%6."/>
      <w:lvlJc w:val="right"/>
      <w:pPr>
        <w:tabs>
          <w:tab w:val="num" w:pos="4320"/>
        </w:tabs>
        <w:ind w:left="4320" w:hanging="180"/>
      </w:pPr>
    </w:lvl>
    <w:lvl w:ilvl="6" w:tplc="2270949C" w:tentative="1">
      <w:start w:val="1"/>
      <w:numFmt w:val="decimal"/>
      <w:lvlText w:val="%7."/>
      <w:lvlJc w:val="left"/>
      <w:pPr>
        <w:tabs>
          <w:tab w:val="num" w:pos="5040"/>
        </w:tabs>
        <w:ind w:left="5040" w:hanging="360"/>
      </w:pPr>
    </w:lvl>
    <w:lvl w:ilvl="7" w:tplc="B96AB9FA" w:tentative="1">
      <w:start w:val="1"/>
      <w:numFmt w:val="lowerLetter"/>
      <w:lvlText w:val="%8."/>
      <w:lvlJc w:val="left"/>
      <w:pPr>
        <w:tabs>
          <w:tab w:val="num" w:pos="5760"/>
        </w:tabs>
        <w:ind w:left="5760" w:hanging="360"/>
      </w:pPr>
    </w:lvl>
    <w:lvl w:ilvl="8" w:tplc="5286354A" w:tentative="1">
      <w:start w:val="1"/>
      <w:numFmt w:val="lowerRoman"/>
      <w:lvlText w:val="%9."/>
      <w:lvlJc w:val="right"/>
      <w:pPr>
        <w:tabs>
          <w:tab w:val="num" w:pos="6480"/>
        </w:tabs>
        <w:ind w:left="6480" w:hanging="180"/>
      </w:pPr>
    </w:lvl>
  </w:abstractNum>
  <w:abstractNum w:abstractNumId="111">
    <w:nsid w:val="645F6EC6"/>
    <w:multiLevelType w:val="hybridMultilevel"/>
    <w:tmpl w:val="A648A2F2"/>
    <w:styleLink w:val="511"/>
    <w:lvl w:ilvl="0" w:tplc="485EC0A2">
      <w:start w:val="1"/>
      <w:numFmt w:val="decimal"/>
      <w:lvlText w:val="%1."/>
      <w:lvlJc w:val="left"/>
      <w:pPr>
        <w:ind w:left="720" w:hanging="360"/>
      </w:pPr>
      <w:rPr>
        <w:b w:val="0"/>
      </w:rPr>
    </w:lvl>
    <w:lvl w:ilvl="1" w:tplc="A678ED9E" w:tentative="1">
      <w:start w:val="1"/>
      <w:numFmt w:val="lowerLetter"/>
      <w:lvlText w:val="%2."/>
      <w:lvlJc w:val="left"/>
      <w:pPr>
        <w:ind w:left="1440" w:hanging="360"/>
      </w:pPr>
    </w:lvl>
    <w:lvl w:ilvl="2" w:tplc="80A0F43A" w:tentative="1">
      <w:start w:val="1"/>
      <w:numFmt w:val="lowerRoman"/>
      <w:lvlText w:val="%3."/>
      <w:lvlJc w:val="right"/>
      <w:pPr>
        <w:ind w:left="2160" w:hanging="180"/>
      </w:pPr>
    </w:lvl>
    <w:lvl w:ilvl="3" w:tplc="0BBEBA32" w:tentative="1">
      <w:start w:val="1"/>
      <w:numFmt w:val="decimal"/>
      <w:lvlText w:val="%4."/>
      <w:lvlJc w:val="left"/>
      <w:pPr>
        <w:ind w:left="2880" w:hanging="360"/>
      </w:pPr>
    </w:lvl>
    <w:lvl w:ilvl="4" w:tplc="80B879AA" w:tentative="1">
      <w:start w:val="1"/>
      <w:numFmt w:val="lowerLetter"/>
      <w:lvlText w:val="%5."/>
      <w:lvlJc w:val="left"/>
      <w:pPr>
        <w:ind w:left="3600" w:hanging="360"/>
      </w:pPr>
    </w:lvl>
    <w:lvl w:ilvl="5" w:tplc="045CB928" w:tentative="1">
      <w:start w:val="1"/>
      <w:numFmt w:val="lowerRoman"/>
      <w:lvlText w:val="%6."/>
      <w:lvlJc w:val="right"/>
      <w:pPr>
        <w:ind w:left="4320" w:hanging="180"/>
      </w:pPr>
    </w:lvl>
    <w:lvl w:ilvl="6" w:tplc="AB3213D6" w:tentative="1">
      <w:start w:val="1"/>
      <w:numFmt w:val="decimal"/>
      <w:lvlText w:val="%7."/>
      <w:lvlJc w:val="left"/>
      <w:pPr>
        <w:ind w:left="5040" w:hanging="360"/>
      </w:pPr>
    </w:lvl>
    <w:lvl w:ilvl="7" w:tplc="6DF0FD4E" w:tentative="1">
      <w:start w:val="1"/>
      <w:numFmt w:val="lowerLetter"/>
      <w:lvlText w:val="%8."/>
      <w:lvlJc w:val="left"/>
      <w:pPr>
        <w:ind w:left="5760" w:hanging="360"/>
      </w:pPr>
    </w:lvl>
    <w:lvl w:ilvl="8" w:tplc="2E5600C0" w:tentative="1">
      <w:start w:val="1"/>
      <w:numFmt w:val="lowerRoman"/>
      <w:lvlText w:val="%9."/>
      <w:lvlJc w:val="right"/>
      <w:pPr>
        <w:ind w:left="6480" w:hanging="180"/>
      </w:pPr>
    </w:lvl>
  </w:abstractNum>
  <w:abstractNum w:abstractNumId="112">
    <w:nsid w:val="649C06BE"/>
    <w:multiLevelType w:val="multilevel"/>
    <w:tmpl w:val="ED1499B0"/>
    <w:styleLink w:val="110"/>
    <w:lvl w:ilvl="0">
      <w:start w:val="1"/>
      <w:numFmt w:val="decimal"/>
      <w:lvlText w:val="%1."/>
      <w:lvlJc w:val="left"/>
      <w:pPr>
        <w:ind w:left="751" w:hanging="360"/>
      </w:pPr>
    </w:lvl>
    <w:lvl w:ilvl="1">
      <w:start w:val="1"/>
      <w:numFmt w:val="decimal"/>
      <w:isLgl/>
      <w:lvlText w:val="%1.%2."/>
      <w:lvlJc w:val="left"/>
      <w:pPr>
        <w:ind w:left="1069" w:hanging="360"/>
      </w:pPr>
      <w:rPr>
        <w:rFonts w:hint="default"/>
      </w:rPr>
    </w:lvl>
    <w:lvl w:ilvl="2">
      <w:start w:val="1"/>
      <w:numFmt w:val="decimal"/>
      <w:isLgl/>
      <w:lvlText w:val="%1.%2.%3."/>
      <w:lvlJc w:val="left"/>
      <w:pPr>
        <w:ind w:left="1747" w:hanging="720"/>
      </w:pPr>
      <w:rPr>
        <w:rFonts w:hint="default"/>
      </w:rPr>
    </w:lvl>
    <w:lvl w:ilvl="3">
      <w:start w:val="1"/>
      <w:numFmt w:val="decimal"/>
      <w:isLgl/>
      <w:lvlText w:val="%1.%2.%3.%4."/>
      <w:lvlJc w:val="left"/>
      <w:pPr>
        <w:ind w:left="2065" w:hanging="720"/>
      </w:pPr>
      <w:rPr>
        <w:rFonts w:hint="default"/>
      </w:rPr>
    </w:lvl>
    <w:lvl w:ilvl="4">
      <w:start w:val="1"/>
      <w:numFmt w:val="decimal"/>
      <w:isLgl/>
      <w:lvlText w:val="%1.%2.%3.%4.%5."/>
      <w:lvlJc w:val="left"/>
      <w:pPr>
        <w:ind w:left="2743" w:hanging="1080"/>
      </w:pPr>
      <w:rPr>
        <w:rFonts w:hint="default"/>
      </w:rPr>
    </w:lvl>
    <w:lvl w:ilvl="5">
      <w:start w:val="1"/>
      <w:numFmt w:val="decimal"/>
      <w:isLgl/>
      <w:lvlText w:val="%1.%2.%3.%4.%5.%6."/>
      <w:lvlJc w:val="left"/>
      <w:pPr>
        <w:ind w:left="3061" w:hanging="1080"/>
      </w:pPr>
      <w:rPr>
        <w:rFonts w:hint="default"/>
      </w:rPr>
    </w:lvl>
    <w:lvl w:ilvl="6">
      <w:start w:val="1"/>
      <w:numFmt w:val="decimal"/>
      <w:isLgl/>
      <w:lvlText w:val="%1.%2.%3.%4.%5.%6.%7."/>
      <w:lvlJc w:val="left"/>
      <w:pPr>
        <w:ind w:left="3739" w:hanging="1440"/>
      </w:pPr>
      <w:rPr>
        <w:rFonts w:hint="default"/>
      </w:rPr>
    </w:lvl>
    <w:lvl w:ilvl="7">
      <w:start w:val="1"/>
      <w:numFmt w:val="decimal"/>
      <w:isLgl/>
      <w:lvlText w:val="%1.%2.%3.%4.%5.%6.%7.%8."/>
      <w:lvlJc w:val="left"/>
      <w:pPr>
        <w:ind w:left="4057" w:hanging="1440"/>
      </w:pPr>
      <w:rPr>
        <w:rFonts w:hint="default"/>
      </w:rPr>
    </w:lvl>
    <w:lvl w:ilvl="8">
      <w:start w:val="1"/>
      <w:numFmt w:val="decimal"/>
      <w:isLgl/>
      <w:lvlText w:val="%1.%2.%3.%4.%5.%6.%7.%8.%9."/>
      <w:lvlJc w:val="left"/>
      <w:pPr>
        <w:ind w:left="4735" w:hanging="1800"/>
      </w:pPr>
      <w:rPr>
        <w:rFonts w:hint="default"/>
      </w:rPr>
    </w:lvl>
  </w:abstractNum>
  <w:abstractNum w:abstractNumId="113">
    <w:nsid w:val="660C2FEB"/>
    <w:multiLevelType w:val="multilevel"/>
    <w:tmpl w:val="26C6C04A"/>
    <w:styleLink w:val="11111111"/>
    <w:lvl w:ilvl="0">
      <w:numFmt w:val="bullet"/>
      <w:lvlText w:val=""/>
      <w:lvlJc w:val="left"/>
      <w:pPr>
        <w:ind w:left="0" w:firstLine="0"/>
      </w:pPr>
      <w:rPr>
        <w:rFonts w:ascii="Symbol" w:hAnsi="Symbol" w:cs="Symbol"/>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cs="Wingdings"/>
      </w:rPr>
    </w:lvl>
  </w:abstractNum>
  <w:abstractNum w:abstractNumId="114">
    <w:nsid w:val="66C434FD"/>
    <w:multiLevelType w:val="hybridMultilevel"/>
    <w:tmpl w:val="23328760"/>
    <w:lvl w:ilvl="0" w:tplc="A2148CA4">
      <w:start w:val="1"/>
      <w:numFmt w:val="decimal"/>
      <w:pStyle w:val="ad"/>
      <w:lvlText w:val="Таблица %1. "/>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F3E4FFA6" w:tentative="1">
      <w:start w:val="1"/>
      <w:numFmt w:val="lowerLetter"/>
      <w:lvlText w:val="%2."/>
      <w:lvlJc w:val="left"/>
      <w:pPr>
        <w:ind w:left="1440" w:hanging="360"/>
      </w:pPr>
    </w:lvl>
    <w:lvl w:ilvl="2" w:tplc="28ACD204" w:tentative="1">
      <w:start w:val="1"/>
      <w:numFmt w:val="lowerRoman"/>
      <w:lvlText w:val="%3."/>
      <w:lvlJc w:val="right"/>
      <w:pPr>
        <w:ind w:left="2160" w:hanging="180"/>
      </w:pPr>
    </w:lvl>
    <w:lvl w:ilvl="3" w:tplc="9F7E3B8E" w:tentative="1">
      <w:start w:val="1"/>
      <w:numFmt w:val="decimal"/>
      <w:lvlText w:val="%4."/>
      <w:lvlJc w:val="left"/>
      <w:pPr>
        <w:ind w:left="2880" w:hanging="360"/>
      </w:pPr>
    </w:lvl>
    <w:lvl w:ilvl="4" w:tplc="1AAA2C56" w:tentative="1">
      <w:start w:val="1"/>
      <w:numFmt w:val="lowerLetter"/>
      <w:lvlText w:val="%5."/>
      <w:lvlJc w:val="left"/>
      <w:pPr>
        <w:ind w:left="3600" w:hanging="360"/>
      </w:pPr>
    </w:lvl>
    <w:lvl w:ilvl="5" w:tplc="2A08FE72" w:tentative="1">
      <w:start w:val="1"/>
      <w:numFmt w:val="lowerRoman"/>
      <w:lvlText w:val="%6."/>
      <w:lvlJc w:val="right"/>
      <w:pPr>
        <w:ind w:left="4320" w:hanging="180"/>
      </w:pPr>
    </w:lvl>
    <w:lvl w:ilvl="6" w:tplc="FED8629E" w:tentative="1">
      <w:start w:val="1"/>
      <w:numFmt w:val="decimal"/>
      <w:lvlText w:val="%7."/>
      <w:lvlJc w:val="left"/>
      <w:pPr>
        <w:ind w:left="5040" w:hanging="360"/>
      </w:pPr>
    </w:lvl>
    <w:lvl w:ilvl="7" w:tplc="BE9E694A" w:tentative="1">
      <w:start w:val="1"/>
      <w:numFmt w:val="lowerLetter"/>
      <w:lvlText w:val="%8."/>
      <w:lvlJc w:val="left"/>
      <w:pPr>
        <w:ind w:left="5760" w:hanging="360"/>
      </w:pPr>
    </w:lvl>
    <w:lvl w:ilvl="8" w:tplc="C3DAF4F4" w:tentative="1">
      <w:start w:val="1"/>
      <w:numFmt w:val="lowerRoman"/>
      <w:lvlText w:val="%9."/>
      <w:lvlJc w:val="right"/>
      <w:pPr>
        <w:ind w:left="6480" w:hanging="180"/>
      </w:pPr>
    </w:lvl>
  </w:abstractNum>
  <w:abstractNum w:abstractNumId="115">
    <w:nsid w:val="66F50060"/>
    <w:multiLevelType w:val="hybridMultilevel"/>
    <w:tmpl w:val="143E024C"/>
    <w:styleLink w:val="113"/>
    <w:lvl w:ilvl="0" w:tplc="EFC05EDA">
      <w:start w:val="1"/>
      <w:numFmt w:val="bullet"/>
      <w:lvlText w:val=""/>
      <w:lvlJc w:val="left"/>
      <w:pPr>
        <w:ind w:left="1429" w:hanging="360"/>
      </w:pPr>
      <w:rPr>
        <w:rFonts w:ascii="Symbol" w:hAnsi="Symbol" w:hint="default"/>
      </w:rPr>
    </w:lvl>
    <w:lvl w:ilvl="1" w:tplc="5D922CF6" w:tentative="1">
      <w:start w:val="1"/>
      <w:numFmt w:val="bullet"/>
      <w:lvlText w:val="o"/>
      <w:lvlJc w:val="left"/>
      <w:pPr>
        <w:ind w:left="2149" w:hanging="360"/>
      </w:pPr>
      <w:rPr>
        <w:rFonts w:ascii="Courier New" w:hAnsi="Courier New" w:cs="Courier New" w:hint="default"/>
      </w:rPr>
    </w:lvl>
    <w:lvl w:ilvl="2" w:tplc="46963488" w:tentative="1">
      <w:start w:val="1"/>
      <w:numFmt w:val="bullet"/>
      <w:lvlText w:val=""/>
      <w:lvlJc w:val="left"/>
      <w:pPr>
        <w:ind w:left="2869" w:hanging="360"/>
      </w:pPr>
      <w:rPr>
        <w:rFonts w:ascii="Wingdings" w:hAnsi="Wingdings" w:hint="default"/>
      </w:rPr>
    </w:lvl>
    <w:lvl w:ilvl="3" w:tplc="C6184064" w:tentative="1">
      <w:start w:val="1"/>
      <w:numFmt w:val="bullet"/>
      <w:lvlText w:val=""/>
      <w:lvlJc w:val="left"/>
      <w:pPr>
        <w:ind w:left="3589" w:hanging="360"/>
      </w:pPr>
      <w:rPr>
        <w:rFonts w:ascii="Symbol" w:hAnsi="Symbol" w:hint="default"/>
      </w:rPr>
    </w:lvl>
    <w:lvl w:ilvl="4" w:tplc="C4F465B4" w:tentative="1">
      <w:start w:val="1"/>
      <w:numFmt w:val="bullet"/>
      <w:lvlText w:val="o"/>
      <w:lvlJc w:val="left"/>
      <w:pPr>
        <w:ind w:left="4309" w:hanging="360"/>
      </w:pPr>
      <w:rPr>
        <w:rFonts w:ascii="Courier New" w:hAnsi="Courier New" w:cs="Courier New" w:hint="default"/>
      </w:rPr>
    </w:lvl>
    <w:lvl w:ilvl="5" w:tplc="1B6C5F52" w:tentative="1">
      <w:start w:val="1"/>
      <w:numFmt w:val="bullet"/>
      <w:lvlText w:val=""/>
      <w:lvlJc w:val="left"/>
      <w:pPr>
        <w:ind w:left="5029" w:hanging="360"/>
      </w:pPr>
      <w:rPr>
        <w:rFonts w:ascii="Wingdings" w:hAnsi="Wingdings" w:hint="default"/>
      </w:rPr>
    </w:lvl>
    <w:lvl w:ilvl="6" w:tplc="266C80FE" w:tentative="1">
      <w:start w:val="1"/>
      <w:numFmt w:val="bullet"/>
      <w:lvlText w:val=""/>
      <w:lvlJc w:val="left"/>
      <w:pPr>
        <w:ind w:left="5749" w:hanging="360"/>
      </w:pPr>
      <w:rPr>
        <w:rFonts w:ascii="Symbol" w:hAnsi="Symbol" w:hint="default"/>
      </w:rPr>
    </w:lvl>
    <w:lvl w:ilvl="7" w:tplc="02EC5FA8" w:tentative="1">
      <w:start w:val="1"/>
      <w:numFmt w:val="bullet"/>
      <w:lvlText w:val="o"/>
      <w:lvlJc w:val="left"/>
      <w:pPr>
        <w:ind w:left="6469" w:hanging="360"/>
      </w:pPr>
      <w:rPr>
        <w:rFonts w:ascii="Courier New" w:hAnsi="Courier New" w:cs="Courier New" w:hint="default"/>
      </w:rPr>
    </w:lvl>
    <w:lvl w:ilvl="8" w:tplc="45E49F10" w:tentative="1">
      <w:start w:val="1"/>
      <w:numFmt w:val="bullet"/>
      <w:lvlText w:val=""/>
      <w:lvlJc w:val="left"/>
      <w:pPr>
        <w:ind w:left="7189" w:hanging="360"/>
      </w:pPr>
      <w:rPr>
        <w:rFonts w:ascii="Wingdings" w:hAnsi="Wingdings" w:hint="default"/>
      </w:rPr>
    </w:lvl>
  </w:abstractNum>
  <w:abstractNum w:abstractNumId="116">
    <w:nsid w:val="680725E0"/>
    <w:multiLevelType w:val="hybridMultilevel"/>
    <w:tmpl w:val="2470595C"/>
    <w:lvl w:ilvl="0" w:tplc="4CD63C0C">
      <w:start w:val="1"/>
      <w:numFmt w:val="bullet"/>
      <w:lvlText w:val=""/>
      <w:lvlJc w:val="left"/>
      <w:pPr>
        <w:ind w:left="1429" w:hanging="360"/>
      </w:pPr>
      <w:rPr>
        <w:rFonts w:ascii="Symbol" w:hAnsi="Symbol" w:hint="default"/>
      </w:rPr>
    </w:lvl>
    <w:lvl w:ilvl="1" w:tplc="F63C2046" w:tentative="1">
      <w:start w:val="1"/>
      <w:numFmt w:val="bullet"/>
      <w:lvlText w:val="o"/>
      <w:lvlJc w:val="left"/>
      <w:pPr>
        <w:ind w:left="2149" w:hanging="360"/>
      </w:pPr>
      <w:rPr>
        <w:rFonts w:ascii="Courier New" w:hAnsi="Courier New" w:cs="Courier New" w:hint="default"/>
      </w:rPr>
    </w:lvl>
    <w:lvl w:ilvl="2" w:tplc="A948D9E0" w:tentative="1">
      <w:start w:val="1"/>
      <w:numFmt w:val="bullet"/>
      <w:lvlText w:val=""/>
      <w:lvlJc w:val="left"/>
      <w:pPr>
        <w:ind w:left="2869" w:hanging="360"/>
      </w:pPr>
      <w:rPr>
        <w:rFonts w:ascii="Wingdings" w:hAnsi="Wingdings" w:hint="default"/>
      </w:rPr>
    </w:lvl>
    <w:lvl w:ilvl="3" w:tplc="E67EFD60" w:tentative="1">
      <w:start w:val="1"/>
      <w:numFmt w:val="bullet"/>
      <w:lvlText w:val=""/>
      <w:lvlJc w:val="left"/>
      <w:pPr>
        <w:ind w:left="3589" w:hanging="360"/>
      </w:pPr>
      <w:rPr>
        <w:rFonts w:ascii="Symbol" w:hAnsi="Symbol" w:hint="default"/>
      </w:rPr>
    </w:lvl>
    <w:lvl w:ilvl="4" w:tplc="0D3AA68A" w:tentative="1">
      <w:start w:val="1"/>
      <w:numFmt w:val="bullet"/>
      <w:lvlText w:val="o"/>
      <w:lvlJc w:val="left"/>
      <w:pPr>
        <w:ind w:left="4309" w:hanging="360"/>
      </w:pPr>
      <w:rPr>
        <w:rFonts w:ascii="Courier New" w:hAnsi="Courier New" w:cs="Courier New" w:hint="default"/>
      </w:rPr>
    </w:lvl>
    <w:lvl w:ilvl="5" w:tplc="AB649A66" w:tentative="1">
      <w:start w:val="1"/>
      <w:numFmt w:val="bullet"/>
      <w:lvlText w:val=""/>
      <w:lvlJc w:val="left"/>
      <w:pPr>
        <w:ind w:left="5029" w:hanging="360"/>
      </w:pPr>
      <w:rPr>
        <w:rFonts w:ascii="Wingdings" w:hAnsi="Wingdings" w:hint="default"/>
      </w:rPr>
    </w:lvl>
    <w:lvl w:ilvl="6" w:tplc="A0069D1C" w:tentative="1">
      <w:start w:val="1"/>
      <w:numFmt w:val="bullet"/>
      <w:lvlText w:val=""/>
      <w:lvlJc w:val="left"/>
      <w:pPr>
        <w:ind w:left="5749" w:hanging="360"/>
      </w:pPr>
      <w:rPr>
        <w:rFonts w:ascii="Symbol" w:hAnsi="Symbol" w:hint="default"/>
      </w:rPr>
    </w:lvl>
    <w:lvl w:ilvl="7" w:tplc="D60C3BF6" w:tentative="1">
      <w:start w:val="1"/>
      <w:numFmt w:val="bullet"/>
      <w:lvlText w:val="o"/>
      <w:lvlJc w:val="left"/>
      <w:pPr>
        <w:ind w:left="6469" w:hanging="360"/>
      </w:pPr>
      <w:rPr>
        <w:rFonts w:ascii="Courier New" w:hAnsi="Courier New" w:cs="Courier New" w:hint="default"/>
      </w:rPr>
    </w:lvl>
    <w:lvl w:ilvl="8" w:tplc="D68C4A14" w:tentative="1">
      <w:start w:val="1"/>
      <w:numFmt w:val="bullet"/>
      <w:lvlText w:val=""/>
      <w:lvlJc w:val="left"/>
      <w:pPr>
        <w:ind w:left="7189" w:hanging="360"/>
      </w:pPr>
      <w:rPr>
        <w:rFonts w:ascii="Wingdings" w:hAnsi="Wingdings" w:hint="default"/>
      </w:rPr>
    </w:lvl>
  </w:abstractNum>
  <w:abstractNum w:abstractNumId="117">
    <w:nsid w:val="68D156F8"/>
    <w:multiLevelType w:val="hybridMultilevel"/>
    <w:tmpl w:val="6E44B5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6CEB49B0"/>
    <w:multiLevelType w:val="hybridMultilevel"/>
    <w:tmpl w:val="4CDE569C"/>
    <w:lvl w:ilvl="0" w:tplc="025E3C5E">
      <w:start w:val="1"/>
      <w:numFmt w:val="decimal"/>
      <w:pStyle w:val="1a"/>
      <w:lvlText w:val="%1"/>
      <w:lvlJc w:val="left"/>
      <w:pPr>
        <w:tabs>
          <w:tab w:val="num" w:pos="814"/>
        </w:tabs>
        <w:ind w:left="0" w:firstLine="454"/>
      </w:pPr>
    </w:lvl>
    <w:lvl w:ilvl="1" w:tplc="2B4A22D6" w:tentative="1">
      <w:start w:val="1"/>
      <w:numFmt w:val="lowerLetter"/>
      <w:lvlText w:val="%2."/>
      <w:lvlJc w:val="left"/>
      <w:pPr>
        <w:tabs>
          <w:tab w:val="num" w:pos="1440"/>
        </w:tabs>
        <w:ind w:left="1440" w:hanging="360"/>
      </w:pPr>
    </w:lvl>
    <w:lvl w:ilvl="2" w:tplc="B8B81000" w:tentative="1">
      <w:start w:val="1"/>
      <w:numFmt w:val="lowerRoman"/>
      <w:lvlText w:val="%3."/>
      <w:lvlJc w:val="right"/>
      <w:pPr>
        <w:tabs>
          <w:tab w:val="num" w:pos="2160"/>
        </w:tabs>
        <w:ind w:left="2160" w:hanging="180"/>
      </w:pPr>
    </w:lvl>
    <w:lvl w:ilvl="3" w:tplc="2004AE64" w:tentative="1">
      <w:start w:val="1"/>
      <w:numFmt w:val="decimal"/>
      <w:lvlText w:val="%4."/>
      <w:lvlJc w:val="left"/>
      <w:pPr>
        <w:tabs>
          <w:tab w:val="num" w:pos="2880"/>
        </w:tabs>
        <w:ind w:left="2880" w:hanging="360"/>
      </w:pPr>
    </w:lvl>
    <w:lvl w:ilvl="4" w:tplc="9DF66784" w:tentative="1">
      <w:start w:val="1"/>
      <w:numFmt w:val="lowerLetter"/>
      <w:lvlText w:val="%5."/>
      <w:lvlJc w:val="left"/>
      <w:pPr>
        <w:tabs>
          <w:tab w:val="num" w:pos="3600"/>
        </w:tabs>
        <w:ind w:left="3600" w:hanging="360"/>
      </w:pPr>
    </w:lvl>
    <w:lvl w:ilvl="5" w:tplc="A4DE5070" w:tentative="1">
      <w:start w:val="1"/>
      <w:numFmt w:val="lowerRoman"/>
      <w:lvlText w:val="%6."/>
      <w:lvlJc w:val="right"/>
      <w:pPr>
        <w:tabs>
          <w:tab w:val="num" w:pos="4320"/>
        </w:tabs>
        <w:ind w:left="4320" w:hanging="180"/>
      </w:pPr>
    </w:lvl>
    <w:lvl w:ilvl="6" w:tplc="5E928224" w:tentative="1">
      <w:start w:val="1"/>
      <w:numFmt w:val="decimal"/>
      <w:lvlText w:val="%7."/>
      <w:lvlJc w:val="left"/>
      <w:pPr>
        <w:tabs>
          <w:tab w:val="num" w:pos="5040"/>
        </w:tabs>
        <w:ind w:left="5040" w:hanging="360"/>
      </w:pPr>
    </w:lvl>
    <w:lvl w:ilvl="7" w:tplc="2760FF48" w:tentative="1">
      <w:start w:val="1"/>
      <w:numFmt w:val="lowerLetter"/>
      <w:lvlText w:val="%8."/>
      <w:lvlJc w:val="left"/>
      <w:pPr>
        <w:tabs>
          <w:tab w:val="num" w:pos="5760"/>
        </w:tabs>
        <w:ind w:left="5760" w:hanging="360"/>
      </w:pPr>
    </w:lvl>
    <w:lvl w:ilvl="8" w:tplc="2636395E" w:tentative="1">
      <w:start w:val="1"/>
      <w:numFmt w:val="lowerRoman"/>
      <w:lvlText w:val="%9."/>
      <w:lvlJc w:val="right"/>
      <w:pPr>
        <w:tabs>
          <w:tab w:val="num" w:pos="6480"/>
        </w:tabs>
        <w:ind w:left="6480" w:hanging="180"/>
      </w:pPr>
    </w:lvl>
  </w:abstractNum>
  <w:abstractNum w:abstractNumId="119">
    <w:nsid w:val="6D0B03D2"/>
    <w:multiLevelType w:val="hybridMultilevel"/>
    <w:tmpl w:val="BCEC4882"/>
    <w:lvl w:ilvl="0" w:tplc="04190001">
      <w:start w:val="1"/>
      <w:numFmt w:val="decimal"/>
      <w:pStyle w:val="1b"/>
      <w:lvlText w:val="%1"/>
      <w:lvlJc w:val="left"/>
      <w:pPr>
        <w:ind w:left="928" w:hanging="360"/>
      </w:pPr>
      <w:rPr>
        <w:rFonts w:hint="default"/>
      </w:rPr>
    </w:lvl>
    <w:lvl w:ilvl="1" w:tplc="04190003">
      <w:start w:val="1"/>
      <w:numFmt w:val="lowerLetter"/>
      <w:lvlText w:val="%2."/>
      <w:lvlJc w:val="left"/>
      <w:pPr>
        <w:ind w:left="1800" w:hanging="360"/>
      </w:pPr>
    </w:lvl>
    <w:lvl w:ilvl="2" w:tplc="04190005" w:tentative="1">
      <w:start w:val="1"/>
      <w:numFmt w:val="lowerRoman"/>
      <w:lvlText w:val="%3."/>
      <w:lvlJc w:val="right"/>
      <w:pPr>
        <w:ind w:left="2520" w:hanging="180"/>
      </w:pPr>
    </w:lvl>
    <w:lvl w:ilvl="3" w:tplc="04190001" w:tentative="1">
      <w:start w:val="1"/>
      <w:numFmt w:val="decimal"/>
      <w:lvlText w:val="%4."/>
      <w:lvlJc w:val="left"/>
      <w:pPr>
        <w:ind w:left="3240" w:hanging="360"/>
      </w:pPr>
    </w:lvl>
    <w:lvl w:ilvl="4" w:tplc="04190003" w:tentative="1">
      <w:start w:val="1"/>
      <w:numFmt w:val="lowerLetter"/>
      <w:lvlText w:val="%5."/>
      <w:lvlJc w:val="left"/>
      <w:pPr>
        <w:ind w:left="3960" w:hanging="360"/>
      </w:pPr>
    </w:lvl>
    <w:lvl w:ilvl="5" w:tplc="04190005" w:tentative="1">
      <w:start w:val="1"/>
      <w:numFmt w:val="lowerRoman"/>
      <w:lvlText w:val="%6."/>
      <w:lvlJc w:val="right"/>
      <w:pPr>
        <w:ind w:left="4680" w:hanging="180"/>
      </w:pPr>
    </w:lvl>
    <w:lvl w:ilvl="6" w:tplc="04190001" w:tentative="1">
      <w:start w:val="1"/>
      <w:numFmt w:val="decimal"/>
      <w:lvlText w:val="%7."/>
      <w:lvlJc w:val="left"/>
      <w:pPr>
        <w:ind w:left="5400" w:hanging="360"/>
      </w:pPr>
    </w:lvl>
    <w:lvl w:ilvl="7" w:tplc="04190003" w:tentative="1">
      <w:start w:val="1"/>
      <w:numFmt w:val="lowerLetter"/>
      <w:lvlText w:val="%8."/>
      <w:lvlJc w:val="left"/>
      <w:pPr>
        <w:ind w:left="6120" w:hanging="360"/>
      </w:pPr>
    </w:lvl>
    <w:lvl w:ilvl="8" w:tplc="04190005" w:tentative="1">
      <w:start w:val="1"/>
      <w:numFmt w:val="lowerRoman"/>
      <w:lvlText w:val="%9."/>
      <w:lvlJc w:val="right"/>
      <w:pPr>
        <w:ind w:left="6840" w:hanging="180"/>
      </w:pPr>
    </w:lvl>
  </w:abstractNum>
  <w:abstractNum w:abstractNumId="120">
    <w:nsid w:val="6D11731B"/>
    <w:multiLevelType w:val="hybridMultilevel"/>
    <w:tmpl w:val="542ECF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1">
    <w:nsid w:val="6D48312C"/>
    <w:multiLevelType w:val="hybridMultilevel"/>
    <w:tmpl w:val="295277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2">
    <w:nsid w:val="6D930206"/>
    <w:multiLevelType w:val="multilevel"/>
    <w:tmpl w:val="0419001D"/>
    <w:styleLink w:val="11111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3">
    <w:nsid w:val="6E587E3C"/>
    <w:multiLevelType w:val="hybridMultilevel"/>
    <w:tmpl w:val="21C60866"/>
    <w:styleLink w:val="114"/>
    <w:lvl w:ilvl="0" w:tplc="6EE23502">
      <w:start w:val="1"/>
      <w:numFmt w:val="decimal"/>
      <w:lvlText w:val="%1."/>
      <w:lvlJc w:val="left"/>
      <w:pPr>
        <w:ind w:left="720" w:hanging="360"/>
      </w:pPr>
    </w:lvl>
    <w:lvl w:ilvl="1" w:tplc="F22295E0" w:tentative="1">
      <w:start w:val="1"/>
      <w:numFmt w:val="lowerLetter"/>
      <w:lvlText w:val="%2."/>
      <w:lvlJc w:val="left"/>
      <w:pPr>
        <w:ind w:left="1440" w:hanging="360"/>
      </w:pPr>
    </w:lvl>
    <w:lvl w:ilvl="2" w:tplc="3808E71E" w:tentative="1">
      <w:start w:val="1"/>
      <w:numFmt w:val="lowerRoman"/>
      <w:lvlText w:val="%3."/>
      <w:lvlJc w:val="right"/>
      <w:pPr>
        <w:ind w:left="2160" w:hanging="180"/>
      </w:pPr>
    </w:lvl>
    <w:lvl w:ilvl="3" w:tplc="E8825580" w:tentative="1">
      <w:start w:val="1"/>
      <w:numFmt w:val="decimal"/>
      <w:lvlText w:val="%4."/>
      <w:lvlJc w:val="left"/>
      <w:pPr>
        <w:ind w:left="2880" w:hanging="360"/>
      </w:pPr>
    </w:lvl>
    <w:lvl w:ilvl="4" w:tplc="AB684D18" w:tentative="1">
      <w:start w:val="1"/>
      <w:numFmt w:val="lowerLetter"/>
      <w:lvlText w:val="%5."/>
      <w:lvlJc w:val="left"/>
      <w:pPr>
        <w:ind w:left="3600" w:hanging="360"/>
      </w:pPr>
    </w:lvl>
    <w:lvl w:ilvl="5" w:tplc="FE2C7620" w:tentative="1">
      <w:start w:val="1"/>
      <w:numFmt w:val="lowerRoman"/>
      <w:lvlText w:val="%6."/>
      <w:lvlJc w:val="right"/>
      <w:pPr>
        <w:ind w:left="4320" w:hanging="180"/>
      </w:pPr>
    </w:lvl>
    <w:lvl w:ilvl="6" w:tplc="389033A8" w:tentative="1">
      <w:start w:val="1"/>
      <w:numFmt w:val="decimal"/>
      <w:lvlText w:val="%7."/>
      <w:lvlJc w:val="left"/>
      <w:pPr>
        <w:ind w:left="5040" w:hanging="360"/>
      </w:pPr>
    </w:lvl>
    <w:lvl w:ilvl="7" w:tplc="31A6FED0" w:tentative="1">
      <w:start w:val="1"/>
      <w:numFmt w:val="lowerLetter"/>
      <w:lvlText w:val="%8."/>
      <w:lvlJc w:val="left"/>
      <w:pPr>
        <w:ind w:left="5760" w:hanging="360"/>
      </w:pPr>
    </w:lvl>
    <w:lvl w:ilvl="8" w:tplc="3FF4E4D8" w:tentative="1">
      <w:start w:val="1"/>
      <w:numFmt w:val="lowerRoman"/>
      <w:lvlText w:val="%9."/>
      <w:lvlJc w:val="right"/>
      <w:pPr>
        <w:ind w:left="6480" w:hanging="180"/>
      </w:pPr>
    </w:lvl>
  </w:abstractNum>
  <w:abstractNum w:abstractNumId="124">
    <w:nsid w:val="6E9B0C1D"/>
    <w:multiLevelType w:val="multilevel"/>
    <w:tmpl w:val="ADA2B328"/>
    <w:styleLink w:val="-11"/>
    <w:lvl w:ilvl="0">
      <w:start w:val="1"/>
      <w:numFmt w:val="decimal"/>
      <w:lvlText w:val="%1."/>
      <w:lvlJc w:val="left"/>
      <w:pPr>
        <w:ind w:left="1004" w:hanging="360"/>
      </w:pPr>
    </w:lvl>
    <w:lvl w:ilvl="1">
      <w:start w:val="1"/>
      <w:numFmt w:val="decimal"/>
      <w:isLgl/>
      <w:lvlText w:val="%1.%2."/>
      <w:lvlJc w:val="left"/>
      <w:pPr>
        <w:ind w:left="1129" w:hanging="4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559" w:hanging="720"/>
      </w:pPr>
      <w:rPr>
        <w:rFonts w:hint="default"/>
      </w:rPr>
    </w:lvl>
    <w:lvl w:ilvl="4">
      <w:start w:val="1"/>
      <w:numFmt w:val="decimal"/>
      <w:isLgl/>
      <w:lvlText w:val="%1.%2.%3.%4.%5."/>
      <w:lvlJc w:val="left"/>
      <w:pPr>
        <w:ind w:left="1984" w:hanging="1080"/>
      </w:pPr>
      <w:rPr>
        <w:rFonts w:hint="default"/>
      </w:rPr>
    </w:lvl>
    <w:lvl w:ilvl="5">
      <w:start w:val="1"/>
      <w:numFmt w:val="decimal"/>
      <w:isLgl/>
      <w:lvlText w:val="%1.%2.%3.%4.%5.%6."/>
      <w:lvlJc w:val="left"/>
      <w:pPr>
        <w:ind w:left="2049" w:hanging="1080"/>
      </w:pPr>
      <w:rPr>
        <w:rFonts w:hint="default"/>
      </w:rPr>
    </w:lvl>
    <w:lvl w:ilvl="6">
      <w:start w:val="1"/>
      <w:numFmt w:val="decimal"/>
      <w:isLgl/>
      <w:lvlText w:val="%1.%2.%3.%4.%5.%6.%7."/>
      <w:lvlJc w:val="left"/>
      <w:pPr>
        <w:ind w:left="2474" w:hanging="1440"/>
      </w:pPr>
      <w:rPr>
        <w:rFonts w:hint="default"/>
      </w:rPr>
    </w:lvl>
    <w:lvl w:ilvl="7">
      <w:start w:val="1"/>
      <w:numFmt w:val="decimal"/>
      <w:isLgl/>
      <w:lvlText w:val="%1.%2.%3.%4.%5.%6.%7.%8."/>
      <w:lvlJc w:val="left"/>
      <w:pPr>
        <w:ind w:left="2539" w:hanging="1440"/>
      </w:pPr>
      <w:rPr>
        <w:rFonts w:hint="default"/>
      </w:rPr>
    </w:lvl>
    <w:lvl w:ilvl="8">
      <w:start w:val="1"/>
      <w:numFmt w:val="decimal"/>
      <w:isLgl/>
      <w:lvlText w:val="%1.%2.%3.%4.%5.%6.%7.%8.%9."/>
      <w:lvlJc w:val="left"/>
      <w:pPr>
        <w:ind w:left="2964" w:hanging="1800"/>
      </w:pPr>
      <w:rPr>
        <w:rFonts w:hint="default"/>
      </w:rPr>
    </w:lvl>
  </w:abstractNum>
  <w:abstractNum w:abstractNumId="125">
    <w:nsid w:val="6F6A0181"/>
    <w:multiLevelType w:val="hybridMultilevel"/>
    <w:tmpl w:val="61D6BDD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6">
    <w:nsid w:val="6FA1473C"/>
    <w:multiLevelType w:val="hybridMultilevel"/>
    <w:tmpl w:val="61D6BDD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7">
    <w:nsid w:val="6FA848C8"/>
    <w:multiLevelType w:val="multilevel"/>
    <w:tmpl w:val="4F3AE2DE"/>
    <w:styleLink w:val="115"/>
    <w:lvl w:ilvl="0">
      <w:start w:val="1"/>
      <w:numFmt w:val="decimal"/>
      <w:lvlText w:val="%1."/>
      <w:lvlJc w:val="left"/>
      <w:pPr>
        <w:ind w:left="644"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705"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4199" w:hanging="1080"/>
      </w:pPr>
      <w:rPr>
        <w:rFonts w:hint="default"/>
      </w:rPr>
    </w:lvl>
    <w:lvl w:ilvl="6">
      <w:start w:val="1"/>
      <w:numFmt w:val="decimal"/>
      <w:isLgl/>
      <w:lvlText w:val="%1.%2.%3.%4.%5.%6.%7."/>
      <w:lvlJc w:val="left"/>
      <w:pPr>
        <w:ind w:left="5126" w:hanging="1440"/>
      </w:pPr>
      <w:rPr>
        <w:rFonts w:hint="default"/>
      </w:rPr>
    </w:lvl>
    <w:lvl w:ilvl="7">
      <w:start w:val="1"/>
      <w:numFmt w:val="decimal"/>
      <w:isLgl/>
      <w:lvlText w:val="%1.%2.%3.%4.%5.%6.%7.%8."/>
      <w:lvlJc w:val="left"/>
      <w:pPr>
        <w:ind w:left="5693" w:hanging="1440"/>
      </w:pPr>
      <w:rPr>
        <w:rFonts w:hint="default"/>
      </w:rPr>
    </w:lvl>
    <w:lvl w:ilvl="8">
      <w:start w:val="1"/>
      <w:numFmt w:val="decimal"/>
      <w:isLgl/>
      <w:lvlText w:val="%1.%2.%3.%4.%5.%6.%7.%8.%9."/>
      <w:lvlJc w:val="left"/>
      <w:pPr>
        <w:ind w:left="6620" w:hanging="1800"/>
      </w:pPr>
      <w:rPr>
        <w:rFonts w:hint="default"/>
      </w:rPr>
    </w:lvl>
  </w:abstractNum>
  <w:abstractNum w:abstractNumId="128">
    <w:nsid w:val="706E0131"/>
    <w:multiLevelType w:val="hybridMultilevel"/>
    <w:tmpl w:val="D45670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nsid w:val="70DC0553"/>
    <w:multiLevelType w:val="hybridMultilevel"/>
    <w:tmpl w:val="C88C385C"/>
    <w:lvl w:ilvl="0" w:tplc="C54EC9B2">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nsid w:val="70FB265E"/>
    <w:multiLevelType w:val="hybridMultilevel"/>
    <w:tmpl w:val="9C5C09F8"/>
    <w:lvl w:ilvl="0" w:tplc="F33AAB68">
      <w:start w:val="1"/>
      <w:numFmt w:val="bullet"/>
      <w:pStyle w:val="ae"/>
      <w:lvlText w:val=""/>
      <w:lvlJc w:val="left"/>
      <w:pPr>
        <w:ind w:left="720" w:hanging="360"/>
      </w:pPr>
      <w:rPr>
        <w:rFonts w:ascii="Symbol" w:hAnsi="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hint="default"/>
      </w:rPr>
    </w:lvl>
    <w:lvl w:ilvl="3" w:tplc="0419000F">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31">
    <w:nsid w:val="71D0124F"/>
    <w:multiLevelType w:val="hybridMultilevel"/>
    <w:tmpl w:val="363870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nsid w:val="71DD0176"/>
    <w:multiLevelType w:val="hybridMultilevel"/>
    <w:tmpl w:val="E78214C2"/>
    <w:lvl w:ilvl="0" w:tplc="2578CC1E">
      <w:start w:val="1"/>
      <w:numFmt w:val="bullet"/>
      <w:pStyle w:val="1c"/>
      <w:lvlText w:val=""/>
      <w:lvlJc w:val="left"/>
      <w:pPr>
        <w:ind w:left="984" w:hanging="360"/>
      </w:pPr>
      <w:rPr>
        <w:rFonts w:ascii="Symbol" w:hAnsi="Symbol" w:hint="default"/>
      </w:rPr>
    </w:lvl>
    <w:lvl w:ilvl="1" w:tplc="4DE4994E" w:tentative="1">
      <w:start w:val="1"/>
      <w:numFmt w:val="bullet"/>
      <w:lvlText w:val="o"/>
      <w:lvlJc w:val="left"/>
      <w:pPr>
        <w:tabs>
          <w:tab w:val="num" w:pos="1440"/>
        </w:tabs>
        <w:ind w:left="1440" w:hanging="360"/>
      </w:pPr>
      <w:rPr>
        <w:rFonts w:ascii="Courier New" w:hAnsi="Courier New" w:cs="Courier New" w:hint="default"/>
      </w:rPr>
    </w:lvl>
    <w:lvl w:ilvl="2" w:tplc="DF3ED784" w:tentative="1">
      <w:start w:val="1"/>
      <w:numFmt w:val="bullet"/>
      <w:lvlText w:val=""/>
      <w:lvlJc w:val="left"/>
      <w:pPr>
        <w:tabs>
          <w:tab w:val="num" w:pos="2160"/>
        </w:tabs>
        <w:ind w:left="2160" w:hanging="360"/>
      </w:pPr>
      <w:rPr>
        <w:rFonts w:ascii="Wingdings" w:hAnsi="Wingdings" w:hint="default"/>
      </w:rPr>
    </w:lvl>
    <w:lvl w:ilvl="3" w:tplc="A01AB552" w:tentative="1">
      <w:start w:val="1"/>
      <w:numFmt w:val="bullet"/>
      <w:lvlText w:val=""/>
      <w:lvlJc w:val="left"/>
      <w:pPr>
        <w:tabs>
          <w:tab w:val="num" w:pos="2880"/>
        </w:tabs>
        <w:ind w:left="2880" w:hanging="360"/>
      </w:pPr>
      <w:rPr>
        <w:rFonts w:ascii="Symbol" w:hAnsi="Symbol" w:hint="default"/>
      </w:rPr>
    </w:lvl>
    <w:lvl w:ilvl="4" w:tplc="B93A945E" w:tentative="1">
      <w:start w:val="1"/>
      <w:numFmt w:val="bullet"/>
      <w:lvlText w:val="o"/>
      <w:lvlJc w:val="left"/>
      <w:pPr>
        <w:tabs>
          <w:tab w:val="num" w:pos="3600"/>
        </w:tabs>
        <w:ind w:left="3600" w:hanging="360"/>
      </w:pPr>
      <w:rPr>
        <w:rFonts w:ascii="Courier New" w:hAnsi="Courier New" w:cs="Courier New" w:hint="default"/>
      </w:rPr>
    </w:lvl>
    <w:lvl w:ilvl="5" w:tplc="4BF2D27C" w:tentative="1">
      <w:start w:val="1"/>
      <w:numFmt w:val="bullet"/>
      <w:lvlText w:val=""/>
      <w:lvlJc w:val="left"/>
      <w:pPr>
        <w:tabs>
          <w:tab w:val="num" w:pos="4320"/>
        </w:tabs>
        <w:ind w:left="4320" w:hanging="360"/>
      </w:pPr>
      <w:rPr>
        <w:rFonts w:ascii="Wingdings" w:hAnsi="Wingdings" w:hint="default"/>
      </w:rPr>
    </w:lvl>
    <w:lvl w:ilvl="6" w:tplc="552E2FCC" w:tentative="1">
      <w:start w:val="1"/>
      <w:numFmt w:val="bullet"/>
      <w:lvlText w:val=""/>
      <w:lvlJc w:val="left"/>
      <w:pPr>
        <w:tabs>
          <w:tab w:val="num" w:pos="5040"/>
        </w:tabs>
        <w:ind w:left="5040" w:hanging="360"/>
      </w:pPr>
      <w:rPr>
        <w:rFonts w:ascii="Symbol" w:hAnsi="Symbol" w:hint="default"/>
      </w:rPr>
    </w:lvl>
    <w:lvl w:ilvl="7" w:tplc="2C96FA06" w:tentative="1">
      <w:start w:val="1"/>
      <w:numFmt w:val="bullet"/>
      <w:lvlText w:val="o"/>
      <w:lvlJc w:val="left"/>
      <w:pPr>
        <w:tabs>
          <w:tab w:val="num" w:pos="5760"/>
        </w:tabs>
        <w:ind w:left="5760" w:hanging="360"/>
      </w:pPr>
      <w:rPr>
        <w:rFonts w:ascii="Courier New" w:hAnsi="Courier New" w:cs="Courier New" w:hint="default"/>
      </w:rPr>
    </w:lvl>
    <w:lvl w:ilvl="8" w:tplc="638EDEF0" w:tentative="1">
      <w:start w:val="1"/>
      <w:numFmt w:val="bullet"/>
      <w:lvlText w:val=""/>
      <w:lvlJc w:val="left"/>
      <w:pPr>
        <w:tabs>
          <w:tab w:val="num" w:pos="6480"/>
        </w:tabs>
        <w:ind w:left="6480" w:hanging="360"/>
      </w:pPr>
      <w:rPr>
        <w:rFonts w:ascii="Wingdings" w:hAnsi="Wingdings" w:hint="default"/>
      </w:rPr>
    </w:lvl>
  </w:abstractNum>
  <w:abstractNum w:abstractNumId="133">
    <w:nsid w:val="73E26568"/>
    <w:multiLevelType w:val="hybridMultilevel"/>
    <w:tmpl w:val="FA4030A8"/>
    <w:lvl w:ilvl="0" w:tplc="FB20C374">
      <w:start w:val="1"/>
      <w:numFmt w:val="bullet"/>
      <w:pStyle w:val="af"/>
      <w:lvlText w:val=""/>
      <w:lvlJc w:val="left"/>
      <w:pPr>
        <w:ind w:left="360" w:hanging="360"/>
      </w:pPr>
      <w:rPr>
        <w:rFonts w:ascii="Symbol" w:hAnsi="Symbol" w:hint="default"/>
      </w:rPr>
    </w:lvl>
    <w:lvl w:ilvl="1" w:tplc="D3561BE6">
      <w:start w:val="1"/>
      <w:numFmt w:val="bullet"/>
      <w:lvlText w:val="o"/>
      <w:lvlJc w:val="left"/>
      <w:pPr>
        <w:ind w:left="2856" w:hanging="360"/>
      </w:pPr>
      <w:rPr>
        <w:rFonts w:ascii="Courier New" w:hAnsi="Courier New" w:hint="default"/>
      </w:rPr>
    </w:lvl>
    <w:lvl w:ilvl="2" w:tplc="979A6D5A">
      <w:start w:val="1"/>
      <w:numFmt w:val="bullet"/>
      <w:lvlText w:val=""/>
      <w:lvlJc w:val="left"/>
      <w:pPr>
        <w:ind w:left="3576" w:hanging="360"/>
      </w:pPr>
      <w:rPr>
        <w:rFonts w:ascii="Wingdings" w:hAnsi="Wingdings" w:hint="default"/>
      </w:rPr>
    </w:lvl>
    <w:lvl w:ilvl="3" w:tplc="9AB0F1A0" w:tentative="1">
      <w:start w:val="1"/>
      <w:numFmt w:val="bullet"/>
      <w:lvlText w:val=""/>
      <w:lvlJc w:val="left"/>
      <w:pPr>
        <w:ind w:left="4296" w:hanging="360"/>
      </w:pPr>
      <w:rPr>
        <w:rFonts w:ascii="Symbol" w:hAnsi="Symbol" w:hint="default"/>
      </w:rPr>
    </w:lvl>
    <w:lvl w:ilvl="4" w:tplc="4DFAEB56" w:tentative="1">
      <w:start w:val="1"/>
      <w:numFmt w:val="bullet"/>
      <w:lvlText w:val="o"/>
      <w:lvlJc w:val="left"/>
      <w:pPr>
        <w:ind w:left="5016" w:hanging="360"/>
      </w:pPr>
      <w:rPr>
        <w:rFonts w:ascii="Courier New" w:hAnsi="Courier New" w:hint="default"/>
      </w:rPr>
    </w:lvl>
    <w:lvl w:ilvl="5" w:tplc="DCDEAA7E" w:tentative="1">
      <w:start w:val="1"/>
      <w:numFmt w:val="bullet"/>
      <w:lvlText w:val=""/>
      <w:lvlJc w:val="left"/>
      <w:pPr>
        <w:ind w:left="5736" w:hanging="360"/>
      </w:pPr>
      <w:rPr>
        <w:rFonts w:ascii="Wingdings" w:hAnsi="Wingdings" w:hint="default"/>
      </w:rPr>
    </w:lvl>
    <w:lvl w:ilvl="6" w:tplc="401E2B4C" w:tentative="1">
      <w:start w:val="1"/>
      <w:numFmt w:val="bullet"/>
      <w:lvlText w:val=""/>
      <w:lvlJc w:val="left"/>
      <w:pPr>
        <w:ind w:left="6456" w:hanging="360"/>
      </w:pPr>
      <w:rPr>
        <w:rFonts w:ascii="Symbol" w:hAnsi="Symbol" w:hint="default"/>
      </w:rPr>
    </w:lvl>
    <w:lvl w:ilvl="7" w:tplc="4F0287D0" w:tentative="1">
      <w:start w:val="1"/>
      <w:numFmt w:val="bullet"/>
      <w:lvlText w:val="o"/>
      <w:lvlJc w:val="left"/>
      <w:pPr>
        <w:ind w:left="7176" w:hanging="360"/>
      </w:pPr>
      <w:rPr>
        <w:rFonts w:ascii="Courier New" w:hAnsi="Courier New" w:hint="default"/>
      </w:rPr>
    </w:lvl>
    <w:lvl w:ilvl="8" w:tplc="E1DEBE7C" w:tentative="1">
      <w:start w:val="1"/>
      <w:numFmt w:val="bullet"/>
      <w:lvlText w:val=""/>
      <w:lvlJc w:val="left"/>
      <w:pPr>
        <w:ind w:left="7896" w:hanging="360"/>
      </w:pPr>
      <w:rPr>
        <w:rFonts w:ascii="Wingdings" w:hAnsi="Wingdings" w:hint="default"/>
      </w:rPr>
    </w:lvl>
  </w:abstractNum>
  <w:abstractNum w:abstractNumId="134">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f0"/>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5">
    <w:nsid w:val="742D30F7"/>
    <w:multiLevelType w:val="hybridMultilevel"/>
    <w:tmpl w:val="21F400BA"/>
    <w:lvl w:ilvl="0" w:tplc="B00E7BAA">
      <w:start w:val="1"/>
      <w:numFmt w:val="bullet"/>
      <w:pStyle w:val="Listmark1"/>
      <w:lvlText w:val="–"/>
      <w:lvlJc w:val="left"/>
      <w:pPr>
        <w:tabs>
          <w:tab w:val="num" w:pos="851"/>
        </w:tabs>
        <w:ind w:left="851" w:hanging="284"/>
      </w:pPr>
      <w:rPr>
        <w:rFonts w:ascii="Verdana" w:hAnsi="Verdana" w:hint="default"/>
      </w:rPr>
    </w:lvl>
    <w:lvl w:ilvl="1" w:tplc="A1721042">
      <w:start w:val="1"/>
      <w:numFmt w:val="bullet"/>
      <w:lvlText w:val="o"/>
      <w:lvlJc w:val="left"/>
      <w:pPr>
        <w:tabs>
          <w:tab w:val="num" w:pos="1440"/>
        </w:tabs>
        <w:ind w:left="1440" w:hanging="360"/>
      </w:pPr>
      <w:rPr>
        <w:rFonts w:ascii="Courier New" w:hAnsi="Courier New" w:hint="default"/>
      </w:rPr>
    </w:lvl>
    <w:lvl w:ilvl="2" w:tplc="20FE37E2" w:tentative="1">
      <w:start w:val="1"/>
      <w:numFmt w:val="bullet"/>
      <w:lvlText w:val=""/>
      <w:lvlJc w:val="left"/>
      <w:pPr>
        <w:tabs>
          <w:tab w:val="num" w:pos="2160"/>
        </w:tabs>
        <w:ind w:left="2160" w:hanging="360"/>
      </w:pPr>
      <w:rPr>
        <w:rFonts w:ascii="Wingdings" w:hAnsi="Wingdings" w:hint="default"/>
      </w:rPr>
    </w:lvl>
    <w:lvl w:ilvl="3" w:tplc="52F4DFBA" w:tentative="1">
      <w:start w:val="1"/>
      <w:numFmt w:val="bullet"/>
      <w:lvlText w:val=""/>
      <w:lvlJc w:val="left"/>
      <w:pPr>
        <w:tabs>
          <w:tab w:val="num" w:pos="2880"/>
        </w:tabs>
        <w:ind w:left="2880" w:hanging="360"/>
      </w:pPr>
      <w:rPr>
        <w:rFonts w:ascii="Symbol" w:hAnsi="Symbol" w:hint="default"/>
      </w:rPr>
    </w:lvl>
    <w:lvl w:ilvl="4" w:tplc="5C26B644" w:tentative="1">
      <w:start w:val="1"/>
      <w:numFmt w:val="bullet"/>
      <w:lvlText w:val="o"/>
      <w:lvlJc w:val="left"/>
      <w:pPr>
        <w:tabs>
          <w:tab w:val="num" w:pos="3600"/>
        </w:tabs>
        <w:ind w:left="3600" w:hanging="360"/>
      </w:pPr>
      <w:rPr>
        <w:rFonts w:ascii="Courier New" w:hAnsi="Courier New" w:hint="default"/>
      </w:rPr>
    </w:lvl>
    <w:lvl w:ilvl="5" w:tplc="FFDE6F54" w:tentative="1">
      <w:start w:val="1"/>
      <w:numFmt w:val="bullet"/>
      <w:lvlText w:val=""/>
      <w:lvlJc w:val="left"/>
      <w:pPr>
        <w:tabs>
          <w:tab w:val="num" w:pos="4320"/>
        </w:tabs>
        <w:ind w:left="4320" w:hanging="360"/>
      </w:pPr>
      <w:rPr>
        <w:rFonts w:ascii="Wingdings" w:hAnsi="Wingdings" w:hint="default"/>
      </w:rPr>
    </w:lvl>
    <w:lvl w:ilvl="6" w:tplc="6E34570E" w:tentative="1">
      <w:start w:val="1"/>
      <w:numFmt w:val="bullet"/>
      <w:lvlText w:val=""/>
      <w:lvlJc w:val="left"/>
      <w:pPr>
        <w:tabs>
          <w:tab w:val="num" w:pos="5040"/>
        </w:tabs>
        <w:ind w:left="5040" w:hanging="360"/>
      </w:pPr>
      <w:rPr>
        <w:rFonts w:ascii="Symbol" w:hAnsi="Symbol" w:hint="default"/>
      </w:rPr>
    </w:lvl>
    <w:lvl w:ilvl="7" w:tplc="0A06DF84" w:tentative="1">
      <w:start w:val="1"/>
      <w:numFmt w:val="bullet"/>
      <w:lvlText w:val="o"/>
      <w:lvlJc w:val="left"/>
      <w:pPr>
        <w:tabs>
          <w:tab w:val="num" w:pos="5760"/>
        </w:tabs>
        <w:ind w:left="5760" w:hanging="360"/>
      </w:pPr>
      <w:rPr>
        <w:rFonts w:ascii="Courier New" w:hAnsi="Courier New" w:hint="default"/>
      </w:rPr>
    </w:lvl>
    <w:lvl w:ilvl="8" w:tplc="48BA768C" w:tentative="1">
      <w:start w:val="1"/>
      <w:numFmt w:val="bullet"/>
      <w:lvlText w:val=""/>
      <w:lvlJc w:val="left"/>
      <w:pPr>
        <w:tabs>
          <w:tab w:val="num" w:pos="6480"/>
        </w:tabs>
        <w:ind w:left="6480" w:hanging="360"/>
      </w:pPr>
      <w:rPr>
        <w:rFonts w:ascii="Wingdings" w:hAnsi="Wingdings" w:hint="default"/>
      </w:rPr>
    </w:lvl>
  </w:abstractNum>
  <w:abstractNum w:abstractNumId="136">
    <w:nsid w:val="75161AFA"/>
    <w:multiLevelType w:val="hybridMultilevel"/>
    <w:tmpl w:val="9912C394"/>
    <w:styleLink w:val="phadditiontitle11"/>
    <w:lvl w:ilvl="0" w:tplc="0419000F">
      <w:start w:val="1"/>
      <w:numFmt w:val="bullet"/>
      <w:pStyle w:val="phlistitemized1"/>
      <w:lvlText w:val=""/>
      <w:lvlJc w:val="left"/>
      <w:pPr>
        <w:tabs>
          <w:tab w:val="num" w:pos="1492"/>
        </w:tabs>
        <w:ind w:left="1492" w:hanging="357"/>
      </w:pPr>
      <w:rPr>
        <w:rFonts w:ascii="Symbol" w:hAnsi="Symbol" w:hint="default"/>
        <w:color w:val="auto"/>
      </w:rPr>
    </w:lvl>
    <w:lvl w:ilvl="1" w:tplc="04190019">
      <w:start w:val="1"/>
      <w:numFmt w:val="bullet"/>
      <w:lvlText w:val="o"/>
      <w:lvlJc w:val="left"/>
      <w:pPr>
        <w:tabs>
          <w:tab w:val="num" w:pos="2160"/>
        </w:tabs>
        <w:ind w:left="2160" w:hanging="360"/>
      </w:pPr>
      <w:rPr>
        <w:rFonts w:ascii="Courier New" w:hAnsi="Courier New" w:cs="Courier New"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137">
    <w:nsid w:val="76852266"/>
    <w:multiLevelType w:val="hybridMultilevel"/>
    <w:tmpl w:val="B568D6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8">
    <w:nsid w:val="7731730D"/>
    <w:multiLevelType w:val="multilevel"/>
    <w:tmpl w:val="C68EED60"/>
    <w:styleLink w:val="28"/>
    <w:lvl w:ilvl="0">
      <w:start w:val="1"/>
      <w:numFmt w:val="bullet"/>
      <w:lvlText w:val=""/>
      <w:lvlJc w:val="left"/>
      <w:pPr>
        <w:tabs>
          <w:tab w:val="num" w:pos="2509"/>
        </w:tabs>
        <w:ind w:left="2509" w:hanging="360"/>
      </w:pPr>
      <w:rPr>
        <w:rFonts w:ascii="Wingdings" w:hAnsi="Wingdings"/>
        <w:sz w:val="24"/>
      </w:rPr>
    </w:lvl>
    <w:lvl w:ilvl="1">
      <w:start w:val="1"/>
      <w:numFmt w:val="lowerLetter"/>
      <w:lvlText w:val="%2."/>
      <w:lvlJc w:val="left"/>
      <w:pPr>
        <w:tabs>
          <w:tab w:val="num" w:pos="3229"/>
        </w:tabs>
        <w:ind w:left="3229" w:hanging="360"/>
      </w:pPr>
    </w:lvl>
    <w:lvl w:ilvl="2">
      <w:start w:val="1"/>
      <w:numFmt w:val="lowerRoman"/>
      <w:lvlText w:val="%3."/>
      <w:lvlJc w:val="right"/>
      <w:pPr>
        <w:tabs>
          <w:tab w:val="num" w:pos="3949"/>
        </w:tabs>
        <w:ind w:left="3949" w:hanging="180"/>
      </w:pPr>
    </w:lvl>
    <w:lvl w:ilvl="3">
      <w:start w:val="1"/>
      <w:numFmt w:val="decimal"/>
      <w:lvlText w:val="%4."/>
      <w:lvlJc w:val="left"/>
      <w:pPr>
        <w:tabs>
          <w:tab w:val="num" w:pos="4669"/>
        </w:tabs>
        <w:ind w:left="4669" w:hanging="360"/>
      </w:pPr>
    </w:lvl>
    <w:lvl w:ilvl="4">
      <w:start w:val="1"/>
      <w:numFmt w:val="lowerLetter"/>
      <w:lvlText w:val="%5."/>
      <w:lvlJc w:val="left"/>
      <w:pPr>
        <w:tabs>
          <w:tab w:val="num" w:pos="5389"/>
        </w:tabs>
        <w:ind w:left="5389" w:hanging="360"/>
      </w:pPr>
    </w:lvl>
    <w:lvl w:ilvl="5">
      <w:start w:val="1"/>
      <w:numFmt w:val="lowerRoman"/>
      <w:lvlText w:val="%6."/>
      <w:lvlJc w:val="right"/>
      <w:pPr>
        <w:tabs>
          <w:tab w:val="num" w:pos="6109"/>
        </w:tabs>
        <w:ind w:left="6109" w:hanging="180"/>
      </w:pPr>
    </w:lvl>
    <w:lvl w:ilvl="6">
      <w:start w:val="1"/>
      <w:numFmt w:val="decimal"/>
      <w:lvlText w:val="%7."/>
      <w:lvlJc w:val="left"/>
      <w:pPr>
        <w:tabs>
          <w:tab w:val="num" w:pos="6829"/>
        </w:tabs>
        <w:ind w:left="6829" w:hanging="360"/>
      </w:pPr>
    </w:lvl>
    <w:lvl w:ilvl="7">
      <w:start w:val="1"/>
      <w:numFmt w:val="lowerLetter"/>
      <w:lvlText w:val="%8."/>
      <w:lvlJc w:val="left"/>
      <w:pPr>
        <w:tabs>
          <w:tab w:val="num" w:pos="7549"/>
        </w:tabs>
        <w:ind w:left="7549" w:hanging="360"/>
      </w:pPr>
    </w:lvl>
    <w:lvl w:ilvl="8">
      <w:start w:val="1"/>
      <w:numFmt w:val="lowerRoman"/>
      <w:lvlText w:val="%9."/>
      <w:lvlJc w:val="right"/>
      <w:pPr>
        <w:tabs>
          <w:tab w:val="num" w:pos="8269"/>
        </w:tabs>
        <w:ind w:left="8269" w:hanging="180"/>
      </w:pPr>
    </w:lvl>
  </w:abstractNum>
  <w:abstractNum w:abstractNumId="139">
    <w:nsid w:val="77734187"/>
    <w:multiLevelType w:val="hybridMultilevel"/>
    <w:tmpl w:val="6B587160"/>
    <w:lvl w:ilvl="0" w:tplc="8194B0C8">
      <w:start w:val="1"/>
      <w:numFmt w:val="decimal"/>
      <w:pStyle w:val="TableBulleted"/>
      <w:lvlText w:val="%1."/>
      <w:lvlJc w:val="left"/>
      <w:pPr>
        <w:ind w:left="720" w:hanging="360"/>
      </w:pPr>
    </w:lvl>
    <w:lvl w:ilvl="1" w:tplc="563CBD3A" w:tentative="1">
      <w:start w:val="1"/>
      <w:numFmt w:val="lowerLetter"/>
      <w:lvlText w:val="%2."/>
      <w:lvlJc w:val="left"/>
      <w:pPr>
        <w:ind w:left="1440" w:hanging="360"/>
      </w:pPr>
    </w:lvl>
    <w:lvl w:ilvl="2" w:tplc="C9BE28CC" w:tentative="1">
      <w:start w:val="1"/>
      <w:numFmt w:val="lowerRoman"/>
      <w:lvlText w:val="%3."/>
      <w:lvlJc w:val="right"/>
      <w:pPr>
        <w:ind w:left="2160" w:hanging="180"/>
      </w:pPr>
    </w:lvl>
    <w:lvl w:ilvl="3" w:tplc="9D369932" w:tentative="1">
      <w:start w:val="1"/>
      <w:numFmt w:val="decimal"/>
      <w:lvlText w:val="%4."/>
      <w:lvlJc w:val="left"/>
      <w:pPr>
        <w:ind w:left="2880" w:hanging="360"/>
      </w:pPr>
    </w:lvl>
    <w:lvl w:ilvl="4" w:tplc="AF7CD686" w:tentative="1">
      <w:start w:val="1"/>
      <w:numFmt w:val="lowerLetter"/>
      <w:lvlText w:val="%5."/>
      <w:lvlJc w:val="left"/>
      <w:pPr>
        <w:ind w:left="3600" w:hanging="360"/>
      </w:pPr>
    </w:lvl>
    <w:lvl w:ilvl="5" w:tplc="70E68E5A" w:tentative="1">
      <w:start w:val="1"/>
      <w:numFmt w:val="lowerRoman"/>
      <w:lvlText w:val="%6."/>
      <w:lvlJc w:val="right"/>
      <w:pPr>
        <w:ind w:left="4320" w:hanging="180"/>
      </w:pPr>
    </w:lvl>
    <w:lvl w:ilvl="6" w:tplc="ACC8097C" w:tentative="1">
      <w:start w:val="1"/>
      <w:numFmt w:val="decimal"/>
      <w:lvlText w:val="%7."/>
      <w:lvlJc w:val="left"/>
      <w:pPr>
        <w:ind w:left="5040" w:hanging="360"/>
      </w:pPr>
    </w:lvl>
    <w:lvl w:ilvl="7" w:tplc="4EF6C9DE" w:tentative="1">
      <w:start w:val="1"/>
      <w:numFmt w:val="lowerLetter"/>
      <w:lvlText w:val="%8."/>
      <w:lvlJc w:val="left"/>
      <w:pPr>
        <w:ind w:left="5760" w:hanging="360"/>
      </w:pPr>
    </w:lvl>
    <w:lvl w:ilvl="8" w:tplc="BE6A9CF4" w:tentative="1">
      <w:start w:val="1"/>
      <w:numFmt w:val="lowerRoman"/>
      <w:lvlText w:val="%9."/>
      <w:lvlJc w:val="right"/>
      <w:pPr>
        <w:ind w:left="6480" w:hanging="180"/>
      </w:pPr>
    </w:lvl>
  </w:abstractNum>
  <w:abstractNum w:abstractNumId="140">
    <w:nsid w:val="78145BBB"/>
    <w:multiLevelType w:val="multilevel"/>
    <w:tmpl w:val="0419001F"/>
    <w:styleLink w:val="-2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1">
    <w:nsid w:val="7B0E2230"/>
    <w:multiLevelType w:val="hybridMultilevel"/>
    <w:tmpl w:val="82347E24"/>
    <w:lvl w:ilvl="0" w:tplc="9B3E0214">
      <w:start w:val="1"/>
      <w:numFmt w:val="bullet"/>
      <w:lvlText w:val=""/>
      <w:lvlJc w:val="left"/>
      <w:pPr>
        <w:ind w:left="1429" w:hanging="360"/>
      </w:pPr>
      <w:rPr>
        <w:rFonts w:ascii="Symbol" w:hAnsi="Symbol" w:hint="default"/>
        <w:spacing w:val="0"/>
        <w:kern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2">
    <w:nsid w:val="7E776642"/>
    <w:multiLevelType w:val="hybridMultilevel"/>
    <w:tmpl w:val="084C9B54"/>
    <w:lvl w:ilvl="0" w:tplc="1818ACD0">
      <w:start w:val="1"/>
      <w:numFmt w:val="decimal"/>
      <w:pStyle w:val="29"/>
      <w:lvlText w:val="%1)"/>
      <w:lvlJc w:val="left"/>
      <w:pPr>
        <w:tabs>
          <w:tab w:val="num" w:pos="1020"/>
        </w:tabs>
        <w:ind w:left="1020" w:hanging="340"/>
      </w:pPr>
      <w:rPr>
        <w:rFonts w:ascii="Century Gothic" w:hAnsi="Century Gothic" w:hint="default"/>
        <w:sz w:val="20"/>
        <w:szCs w:val="20"/>
      </w:rPr>
    </w:lvl>
    <w:lvl w:ilvl="1" w:tplc="231C6052" w:tentative="1">
      <w:start w:val="1"/>
      <w:numFmt w:val="lowerLetter"/>
      <w:lvlText w:val="%2."/>
      <w:lvlJc w:val="left"/>
      <w:pPr>
        <w:tabs>
          <w:tab w:val="num" w:pos="1440"/>
        </w:tabs>
        <w:ind w:left="1440" w:hanging="360"/>
      </w:pPr>
    </w:lvl>
    <w:lvl w:ilvl="2" w:tplc="83864574" w:tentative="1">
      <w:start w:val="1"/>
      <w:numFmt w:val="lowerRoman"/>
      <w:lvlText w:val="%3."/>
      <w:lvlJc w:val="right"/>
      <w:pPr>
        <w:tabs>
          <w:tab w:val="num" w:pos="2160"/>
        </w:tabs>
        <w:ind w:left="2160" w:hanging="180"/>
      </w:pPr>
    </w:lvl>
    <w:lvl w:ilvl="3" w:tplc="C48CE1A4" w:tentative="1">
      <w:start w:val="1"/>
      <w:numFmt w:val="decimal"/>
      <w:lvlText w:val="%4."/>
      <w:lvlJc w:val="left"/>
      <w:pPr>
        <w:tabs>
          <w:tab w:val="num" w:pos="2880"/>
        </w:tabs>
        <w:ind w:left="2880" w:hanging="360"/>
      </w:pPr>
    </w:lvl>
    <w:lvl w:ilvl="4" w:tplc="F640A3B2" w:tentative="1">
      <w:start w:val="1"/>
      <w:numFmt w:val="lowerLetter"/>
      <w:lvlText w:val="%5."/>
      <w:lvlJc w:val="left"/>
      <w:pPr>
        <w:tabs>
          <w:tab w:val="num" w:pos="3600"/>
        </w:tabs>
        <w:ind w:left="3600" w:hanging="360"/>
      </w:pPr>
    </w:lvl>
    <w:lvl w:ilvl="5" w:tplc="50C276D0" w:tentative="1">
      <w:start w:val="1"/>
      <w:numFmt w:val="lowerRoman"/>
      <w:lvlText w:val="%6."/>
      <w:lvlJc w:val="right"/>
      <w:pPr>
        <w:tabs>
          <w:tab w:val="num" w:pos="4320"/>
        </w:tabs>
        <w:ind w:left="4320" w:hanging="180"/>
      </w:pPr>
    </w:lvl>
    <w:lvl w:ilvl="6" w:tplc="AB30D0BA" w:tentative="1">
      <w:start w:val="1"/>
      <w:numFmt w:val="decimal"/>
      <w:lvlText w:val="%7."/>
      <w:lvlJc w:val="left"/>
      <w:pPr>
        <w:tabs>
          <w:tab w:val="num" w:pos="5040"/>
        </w:tabs>
        <w:ind w:left="5040" w:hanging="360"/>
      </w:pPr>
    </w:lvl>
    <w:lvl w:ilvl="7" w:tplc="1E24CC12" w:tentative="1">
      <w:start w:val="1"/>
      <w:numFmt w:val="lowerLetter"/>
      <w:lvlText w:val="%8."/>
      <w:lvlJc w:val="left"/>
      <w:pPr>
        <w:tabs>
          <w:tab w:val="num" w:pos="5760"/>
        </w:tabs>
        <w:ind w:left="5760" w:hanging="360"/>
      </w:pPr>
    </w:lvl>
    <w:lvl w:ilvl="8" w:tplc="6AB2A234" w:tentative="1">
      <w:start w:val="1"/>
      <w:numFmt w:val="lowerRoman"/>
      <w:lvlText w:val="%9."/>
      <w:lvlJc w:val="right"/>
      <w:pPr>
        <w:tabs>
          <w:tab w:val="num" w:pos="6480"/>
        </w:tabs>
        <w:ind w:left="6480" w:hanging="180"/>
      </w:pPr>
    </w:lvl>
  </w:abstractNum>
  <w:num w:numId="1">
    <w:abstractNumId w:val="77"/>
  </w:num>
  <w:num w:numId="2">
    <w:abstractNumId w:val="36"/>
  </w:num>
  <w:num w:numId="3">
    <w:abstractNumId w:val="68"/>
  </w:num>
  <w:num w:numId="4">
    <w:abstractNumId w:val="79"/>
  </w:num>
  <w:num w:numId="5">
    <w:abstractNumId w:val="84"/>
  </w:num>
  <w:num w:numId="6">
    <w:abstractNumId w:val="87"/>
  </w:num>
  <w:num w:numId="7">
    <w:abstractNumId w:val="76"/>
  </w:num>
  <w:num w:numId="8">
    <w:abstractNumId w:val="67"/>
  </w:num>
  <w:num w:numId="9">
    <w:abstractNumId w:val="39"/>
    <w:lvlOverride w:ilvl="0">
      <w:lvl w:ilvl="0">
        <w:start w:val="1"/>
        <w:numFmt w:val="decimal"/>
        <w:pStyle w:val="S0"/>
        <w:lvlText w:val="Таблица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10">
    <w:abstractNumId w:val="80"/>
  </w:num>
  <w:num w:numId="11">
    <w:abstractNumId w:val="89"/>
  </w:num>
  <w:num w:numId="12">
    <w:abstractNumId w:val="46"/>
  </w:num>
  <w:num w:numId="13">
    <w:abstractNumId w:val="90"/>
  </w:num>
  <w:num w:numId="14">
    <w:abstractNumId w:val="110"/>
  </w:num>
  <w:num w:numId="15">
    <w:abstractNumId w:val="136"/>
  </w:num>
  <w:num w:numId="16">
    <w:abstractNumId w:val="48"/>
  </w:num>
  <w:num w:numId="17">
    <w:abstractNumId w:val="58"/>
  </w:num>
  <w:num w:numId="18">
    <w:abstractNumId w:val="56"/>
  </w:num>
  <w:num w:numId="19">
    <w:abstractNumId w:val="83"/>
  </w:num>
  <w:num w:numId="20">
    <w:abstractNumId w:val="73"/>
  </w:num>
  <w:num w:numId="21">
    <w:abstractNumId w:val="52"/>
  </w:num>
  <w:num w:numId="22">
    <w:abstractNumId w:val="118"/>
  </w:num>
  <w:num w:numId="23">
    <w:abstractNumId w:val="107"/>
    <w:lvlOverride w:ilvl="0">
      <w:startOverride w:val="1"/>
    </w:lvlOverride>
  </w:num>
  <w:num w:numId="24">
    <w:abstractNumId w:val="132"/>
  </w:num>
  <w:num w:numId="25">
    <w:abstractNumId w:val="69"/>
  </w:num>
  <w:num w:numId="26">
    <w:abstractNumId w:val="41"/>
  </w:num>
  <w:num w:numId="27">
    <w:abstractNumId w:val="142"/>
  </w:num>
  <w:num w:numId="28">
    <w:abstractNumId w:val="108"/>
  </w:num>
  <w:num w:numId="29">
    <w:abstractNumId w:val="130"/>
  </w:num>
  <w:num w:numId="30">
    <w:abstractNumId w:val="35"/>
  </w:num>
  <w:num w:numId="31">
    <w:abstractNumId w:val="63"/>
  </w:num>
  <w:num w:numId="32">
    <w:abstractNumId w:val="134"/>
  </w:num>
  <w:num w:numId="33">
    <w:abstractNumId w:val="64"/>
  </w:num>
  <w:num w:numId="3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3"/>
  </w:num>
  <w:num w:numId="36">
    <w:abstractNumId w:val="72"/>
  </w:num>
  <w:num w:numId="37">
    <w:abstractNumId w:val="114"/>
  </w:num>
  <w:num w:numId="38">
    <w:abstractNumId w:val="93"/>
  </w:num>
  <w:num w:numId="39">
    <w:abstractNumId w:val="140"/>
  </w:num>
  <w:num w:numId="40">
    <w:abstractNumId w:val="122"/>
  </w:num>
  <w:num w:numId="41">
    <w:abstractNumId w:val="97"/>
  </w:num>
  <w:num w:numId="42">
    <w:abstractNumId w:val="96"/>
  </w:num>
  <w:num w:numId="43">
    <w:abstractNumId w:val="95"/>
  </w:num>
  <w:num w:numId="44">
    <w:abstractNumId w:val="57"/>
  </w:num>
  <w:num w:numId="45">
    <w:abstractNumId w:val="59"/>
  </w:num>
  <w:num w:numId="46">
    <w:abstractNumId w:val="86"/>
  </w:num>
  <w:num w:numId="47">
    <w:abstractNumId w:val="138"/>
  </w:num>
  <w:num w:numId="48">
    <w:abstractNumId w:val="109"/>
  </w:num>
  <w:num w:numId="49">
    <w:abstractNumId w:val="88"/>
  </w:num>
  <w:num w:numId="50">
    <w:abstractNumId w:val="78"/>
  </w:num>
  <w:num w:numId="51">
    <w:abstractNumId w:val="55"/>
  </w:num>
  <w:num w:numId="52">
    <w:abstractNumId w:val="119"/>
  </w:num>
  <w:num w:numId="53">
    <w:abstractNumId w:val="102"/>
  </w:num>
  <w:num w:numId="54">
    <w:abstractNumId w:val="53"/>
  </w:num>
  <w:num w:numId="55">
    <w:abstractNumId w:val="105"/>
  </w:num>
  <w:num w:numId="56">
    <w:abstractNumId w:val="92"/>
  </w:num>
  <w:num w:numId="57">
    <w:abstractNumId w:val="40"/>
    <w:lvlOverride w:ilvl="0">
      <w:startOverride w:val="1"/>
    </w:lvlOverride>
  </w:num>
  <w:num w:numId="58">
    <w:abstractNumId w:val="94"/>
  </w:num>
  <w:num w:numId="59">
    <w:abstractNumId w:val="47"/>
  </w:num>
  <w:num w:numId="60">
    <w:abstractNumId w:val="139"/>
  </w:num>
  <w:num w:numId="61">
    <w:abstractNumId w:val="91"/>
  </w:num>
  <w:num w:numId="62">
    <w:abstractNumId w:val="71"/>
  </w:num>
  <w:num w:numId="63">
    <w:abstractNumId w:val="135"/>
  </w:num>
  <w:num w:numId="64">
    <w:abstractNumId w:val="44"/>
  </w:num>
  <w:num w:numId="65">
    <w:abstractNumId w:val="70"/>
  </w:num>
  <w:num w:numId="66">
    <w:abstractNumId w:val="38"/>
  </w:num>
  <w:num w:numId="67">
    <w:abstractNumId w:val="65"/>
  </w:num>
  <w:num w:numId="68">
    <w:abstractNumId w:val="133"/>
  </w:num>
  <w:num w:numId="69">
    <w:abstractNumId w:val="54"/>
  </w:num>
  <w:num w:numId="70">
    <w:abstractNumId w:val="45"/>
  </w:num>
  <w:num w:numId="71">
    <w:abstractNumId w:val="127"/>
  </w:num>
  <w:num w:numId="72">
    <w:abstractNumId w:val="112"/>
  </w:num>
  <w:num w:numId="73">
    <w:abstractNumId w:val="42"/>
  </w:num>
  <w:num w:numId="74">
    <w:abstractNumId w:val="124"/>
  </w:num>
  <w:num w:numId="75">
    <w:abstractNumId w:val="115"/>
  </w:num>
  <w:num w:numId="76">
    <w:abstractNumId w:val="111"/>
  </w:num>
  <w:num w:numId="77">
    <w:abstractNumId w:val="62"/>
  </w:num>
  <w:num w:numId="78">
    <w:abstractNumId w:val="61"/>
  </w:num>
  <w:num w:numId="79">
    <w:abstractNumId w:val="123"/>
  </w:num>
  <w:num w:numId="80">
    <w:abstractNumId w:val="113"/>
  </w:num>
  <w:num w:numId="81">
    <w:abstractNumId w:val="60"/>
  </w:num>
  <w:num w:numId="82">
    <w:abstractNumId w:val="116"/>
  </w:num>
  <w:num w:numId="83">
    <w:abstractNumId w:val="39"/>
  </w:num>
  <w:num w:numId="84">
    <w:abstractNumId w:val="117"/>
  </w:num>
  <w:num w:numId="85">
    <w:abstractNumId w:val="141"/>
  </w:num>
  <w:num w:numId="86">
    <w:abstractNumId w:val="104"/>
  </w:num>
  <w:num w:numId="87">
    <w:abstractNumId w:val="29"/>
  </w:num>
  <w:num w:numId="88">
    <w:abstractNumId w:val="3"/>
  </w:num>
  <w:num w:numId="89">
    <w:abstractNumId w:val="14"/>
  </w:num>
  <w:num w:numId="90">
    <w:abstractNumId w:val="26"/>
  </w:num>
  <w:num w:numId="91">
    <w:abstractNumId w:val="6"/>
  </w:num>
  <w:num w:numId="92">
    <w:abstractNumId w:val="15"/>
  </w:num>
  <w:num w:numId="93">
    <w:abstractNumId w:val="17"/>
  </w:num>
  <w:num w:numId="94">
    <w:abstractNumId w:val="22"/>
  </w:num>
  <w:num w:numId="95">
    <w:abstractNumId w:val="16"/>
  </w:num>
  <w:num w:numId="96">
    <w:abstractNumId w:val="5"/>
  </w:num>
  <w:num w:numId="97">
    <w:abstractNumId w:val="28"/>
  </w:num>
  <w:num w:numId="98">
    <w:abstractNumId w:val="23"/>
  </w:num>
  <w:num w:numId="99">
    <w:abstractNumId w:val="30"/>
  </w:num>
  <w:num w:numId="100">
    <w:abstractNumId w:val="18"/>
  </w:num>
  <w:num w:numId="101">
    <w:abstractNumId w:val="7"/>
  </w:num>
  <w:num w:numId="102">
    <w:abstractNumId w:val="12"/>
  </w:num>
  <w:num w:numId="103">
    <w:abstractNumId w:val="33"/>
  </w:num>
  <w:num w:numId="104">
    <w:abstractNumId w:val="4"/>
  </w:num>
  <w:num w:numId="105">
    <w:abstractNumId w:val="31"/>
  </w:num>
  <w:num w:numId="106">
    <w:abstractNumId w:val="2"/>
  </w:num>
  <w:num w:numId="107">
    <w:abstractNumId w:val="10"/>
  </w:num>
  <w:num w:numId="108">
    <w:abstractNumId w:val="8"/>
  </w:num>
  <w:num w:numId="109">
    <w:abstractNumId w:val="24"/>
  </w:num>
  <w:num w:numId="110">
    <w:abstractNumId w:val="32"/>
  </w:num>
  <w:num w:numId="111">
    <w:abstractNumId w:val="13"/>
  </w:num>
  <w:num w:numId="112">
    <w:abstractNumId w:val="27"/>
  </w:num>
  <w:num w:numId="113">
    <w:abstractNumId w:val="9"/>
  </w:num>
  <w:num w:numId="114">
    <w:abstractNumId w:val="11"/>
  </w:num>
  <w:num w:numId="115">
    <w:abstractNumId w:val="25"/>
  </w:num>
  <w:num w:numId="116">
    <w:abstractNumId w:val="19"/>
  </w:num>
  <w:num w:numId="117">
    <w:abstractNumId w:val="34"/>
  </w:num>
  <w:num w:numId="118">
    <w:abstractNumId w:val="20"/>
  </w:num>
  <w:num w:numId="119">
    <w:abstractNumId w:val="21"/>
  </w:num>
  <w:num w:numId="120">
    <w:abstractNumId w:val="106"/>
  </w:num>
  <w:num w:numId="121">
    <w:abstractNumId w:val="51"/>
  </w:num>
  <w:num w:numId="122">
    <w:abstractNumId w:val="128"/>
  </w:num>
  <w:num w:numId="123">
    <w:abstractNumId w:val="131"/>
  </w:num>
  <w:num w:numId="124">
    <w:abstractNumId w:val="66"/>
  </w:num>
  <w:num w:numId="125">
    <w:abstractNumId w:val="120"/>
  </w:num>
  <w:num w:numId="126">
    <w:abstractNumId w:val="121"/>
  </w:num>
  <w:num w:numId="127">
    <w:abstractNumId w:val="129"/>
  </w:num>
  <w:num w:numId="128">
    <w:abstractNumId w:val="74"/>
  </w:num>
  <w:num w:numId="129">
    <w:abstractNumId w:val="75"/>
  </w:num>
  <w:num w:numId="130">
    <w:abstractNumId w:val="99"/>
  </w:num>
  <w:num w:numId="131">
    <w:abstractNumId w:val="137"/>
  </w:num>
  <w:num w:numId="132">
    <w:abstractNumId w:val="125"/>
  </w:num>
  <w:num w:numId="133">
    <w:abstractNumId w:val="100"/>
  </w:num>
  <w:num w:numId="134">
    <w:abstractNumId w:val="82"/>
  </w:num>
  <w:num w:numId="135">
    <w:abstractNumId w:val="37"/>
  </w:num>
  <w:num w:numId="136">
    <w:abstractNumId w:val="43"/>
  </w:num>
  <w:num w:numId="137">
    <w:abstractNumId w:val="50"/>
  </w:num>
  <w:num w:numId="138">
    <w:abstractNumId w:val="98"/>
  </w:num>
  <w:num w:numId="139">
    <w:abstractNumId w:val="126"/>
  </w:num>
  <w:num w:numId="140">
    <w:abstractNumId w:val="85"/>
  </w:num>
  <w:num w:numId="141">
    <w:abstractNumId w:val="81"/>
  </w:num>
  <w:num w:numId="142">
    <w:abstractNumId w:val="101"/>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embedSystemFonts/>
  <w:hideSpellingErrors/>
  <w:activeWritingStyle w:appName="MSWord" w:lang="ru-RU" w:vendorID="64" w:dllVersion="4096" w:nlCheck="1" w:checkStyle="0"/>
  <w:activeWritingStyle w:appName="MSWord" w:lang="en-US" w:vendorID="64" w:dllVersion="4096" w:nlCheck="1" w:checkStyle="0"/>
  <w:activeWritingStyle w:appName="MSWord" w:lang="ru-RU" w:vendorID="64" w:dllVersion="6" w:nlCheck="1" w:checkStyle="0"/>
  <w:activeWritingStyle w:appName="MSWord" w:lang="en-US" w:vendorID="64" w:dllVersion="6" w:nlCheck="1" w:checkStyle="0"/>
  <w:activeWritingStyle w:appName="MSWord" w:lang="ru-RU" w:vendorID="1" w:dllVersion="512" w:checkStyle="1"/>
  <w:proofState w:grammar="clean"/>
  <w:defaultTabStop w:val="709"/>
  <w:autoHyphenation/>
  <w:consecutiveHyphenLimit w:val="4"/>
  <w:hyphenationZone w:val="357"/>
  <w:doNotHyphenateCaps/>
  <w:drawingGridHorizontalSpacing w:val="140"/>
  <w:displayHorizontalDrawingGridEvery w:val="0"/>
  <w:displayVerticalDrawingGridEvery w:val="0"/>
  <w:noPunctuationKerning/>
  <w:characterSpacingControl w:val="doNotCompress"/>
  <w:doNotValidateAgainstSchema/>
  <w:doNotDemarcateInvalidXml/>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FD436C"/>
    <w:rsid w:val="00000515"/>
    <w:rsid w:val="0000057B"/>
    <w:rsid w:val="0000059C"/>
    <w:rsid w:val="00000C4D"/>
    <w:rsid w:val="00001BA8"/>
    <w:rsid w:val="00001D8A"/>
    <w:rsid w:val="00001DEF"/>
    <w:rsid w:val="00002146"/>
    <w:rsid w:val="000021DC"/>
    <w:rsid w:val="00002C0A"/>
    <w:rsid w:val="0000337E"/>
    <w:rsid w:val="00003A7D"/>
    <w:rsid w:val="00003E73"/>
    <w:rsid w:val="00003FF1"/>
    <w:rsid w:val="00004774"/>
    <w:rsid w:val="00004776"/>
    <w:rsid w:val="00004C6D"/>
    <w:rsid w:val="00004E8A"/>
    <w:rsid w:val="000050FC"/>
    <w:rsid w:val="000053A8"/>
    <w:rsid w:val="000055CF"/>
    <w:rsid w:val="0000564C"/>
    <w:rsid w:val="00005A12"/>
    <w:rsid w:val="00006ECA"/>
    <w:rsid w:val="00006F54"/>
    <w:rsid w:val="00006F69"/>
    <w:rsid w:val="00007D40"/>
    <w:rsid w:val="00007DB0"/>
    <w:rsid w:val="00007FB9"/>
    <w:rsid w:val="0001007F"/>
    <w:rsid w:val="00010B0F"/>
    <w:rsid w:val="0001113D"/>
    <w:rsid w:val="0001117A"/>
    <w:rsid w:val="00011195"/>
    <w:rsid w:val="0001120E"/>
    <w:rsid w:val="0001159F"/>
    <w:rsid w:val="00011741"/>
    <w:rsid w:val="000117C4"/>
    <w:rsid w:val="00011ACB"/>
    <w:rsid w:val="00012206"/>
    <w:rsid w:val="000122F1"/>
    <w:rsid w:val="0001245B"/>
    <w:rsid w:val="0001253D"/>
    <w:rsid w:val="00012BB7"/>
    <w:rsid w:val="00013276"/>
    <w:rsid w:val="0001329C"/>
    <w:rsid w:val="000133AE"/>
    <w:rsid w:val="0001353B"/>
    <w:rsid w:val="0001360A"/>
    <w:rsid w:val="00014557"/>
    <w:rsid w:val="000145CD"/>
    <w:rsid w:val="0001461A"/>
    <w:rsid w:val="00014B36"/>
    <w:rsid w:val="00014C20"/>
    <w:rsid w:val="00015706"/>
    <w:rsid w:val="000159FF"/>
    <w:rsid w:val="0001666A"/>
    <w:rsid w:val="00016683"/>
    <w:rsid w:val="0001682A"/>
    <w:rsid w:val="00016D13"/>
    <w:rsid w:val="00016F2E"/>
    <w:rsid w:val="00017040"/>
    <w:rsid w:val="00017328"/>
    <w:rsid w:val="00017483"/>
    <w:rsid w:val="00017740"/>
    <w:rsid w:val="00017A73"/>
    <w:rsid w:val="00017B1A"/>
    <w:rsid w:val="00017E45"/>
    <w:rsid w:val="00020056"/>
    <w:rsid w:val="00020761"/>
    <w:rsid w:val="000207CE"/>
    <w:rsid w:val="000210AB"/>
    <w:rsid w:val="0002135E"/>
    <w:rsid w:val="00021B83"/>
    <w:rsid w:val="000220E4"/>
    <w:rsid w:val="000220EB"/>
    <w:rsid w:val="00022180"/>
    <w:rsid w:val="000222A1"/>
    <w:rsid w:val="00022506"/>
    <w:rsid w:val="000226D8"/>
    <w:rsid w:val="00022BAC"/>
    <w:rsid w:val="00022D98"/>
    <w:rsid w:val="00022F17"/>
    <w:rsid w:val="000235B4"/>
    <w:rsid w:val="0002364B"/>
    <w:rsid w:val="00023C4D"/>
    <w:rsid w:val="00023CC3"/>
    <w:rsid w:val="00023EBC"/>
    <w:rsid w:val="00023F2C"/>
    <w:rsid w:val="000241D7"/>
    <w:rsid w:val="000247DD"/>
    <w:rsid w:val="000249BB"/>
    <w:rsid w:val="00024A52"/>
    <w:rsid w:val="00024D3F"/>
    <w:rsid w:val="00024F78"/>
    <w:rsid w:val="00025526"/>
    <w:rsid w:val="00025BCC"/>
    <w:rsid w:val="00025D53"/>
    <w:rsid w:val="000262F0"/>
    <w:rsid w:val="00026529"/>
    <w:rsid w:val="000268E3"/>
    <w:rsid w:val="00026A95"/>
    <w:rsid w:val="00026B5D"/>
    <w:rsid w:val="00026C15"/>
    <w:rsid w:val="00026EFD"/>
    <w:rsid w:val="00027364"/>
    <w:rsid w:val="00027895"/>
    <w:rsid w:val="00027B46"/>
    <w:rsid w:val="00027D35"/>
    <w:rsid w:val="00027D95"/>
    <w:rsid w:val="0003031C"/>
    <w:rsid w:val="00030CDB"/>
    <w:rsid w:val="00030F1B"/>
    <w:rsid w:val="00031448"/>
    <w:rsid w:val="000317B4"/>
    <w:rsid w:val="00031AEF"/>
    <w:rsid w:val="000320B9"/>
    <w:rsid w:val="00032194"/>
    <w:rsid w:val="00032908"/>
    <w:rsid w:val="0003299A"/>
    <w:rsid w:val="0003375C"/>
    <w:rsid w:val="0003377E"/>
    <w:rsid w:val="0003404B"/>
    <w:rsid w:val="000342B0"/>
    <w:rsid w:val="00034350"/>
    <w:rsid w:val="0003463B"/>
    <w:rsid w:val="00034D1A"/>
    <w:rsid w:val="00035296"/>
    <w:rsid w:val="00035565"/>
    <w:rsid w:val="00035984"/>
    <w:rsid w:val="00035A50"/>
    <w:rsid w:val="00035B23"/>
    <w:rsid w:val="00036140"/>
    <w:rsid w:val="00036518"/>
    <w:rsid w:val="00036C9B"/>
    <w:rsid w:val="000376DE"/>
    <w:rsid w:val="000378AF"/>
    <w:rsid w:val="00037E16"/>
    <w:rsid w:val="000400A8"/>
    <w:rsid w:val="00040154"/>
    <w:rsid w:val="0004019D"/>
    <w:rsid w:val="00040B9A"/>
    <w:rsid w:val="000411D5"/>
    <w:rsid w:val="00041AC8"/>
    <w:rsid w:val="00041C33"/>
    <w:rsid w:val="000423C7"/>
    <w:rsid w:val="00042AD1"/>
    <w:rsid w:val="00042BA6"/>
    <w:rsid w:val="00042C73"/>
    <w:rsid w:val="00042DCA"/>
    <w:rsid w:val="00042E0E"/>
    <w:rsid w:val="0004351D"/>
    <w:rsid w:val="00043D4D"/>
    <w:rsid w:val="00043E1B"/>
    <w:rsid w:val="000442A7"/>
    <w:rsid w:val="000442BD"/>
    <w:rsid w:val="0004438C"/>
    <w:rsid w:val="000444F1"/>
    <w:rsid w:val="0004463E"/>
    <w:rsid w:val="000449B6"/>
    <w:rsid w:val="00044AA8"/>
    <w:rsid w:val="00044AEC"/>
    <w:rsid w:val="00044CF2"/>
    <w:rsid w:val="000458B9"/>
    <w:rsid w:val="00045C62"/>
    <w:rsid w:val="00045D1F"/>
    <w:rsid w:val="00045FCD"/>
    <w:rsid w:val="000467E7"/>
    <w:rsid w:val="000467F3"/>
    <w:rsid w:val="0004684D"/>
    <w:rsid w:val="00046A30"/>
    <w:rsid w:val="00046B1E"/>
    <w:rsid w:val="00046E8E"/>
    <w:rsid w:val="0005027B"/>
    <w:rsid w:val="0005109B"/>
    <w:rsid w:val="0005119B"/>
    <w:rsid w:val="000513DA"/>
    <w:rsid w:val="00051761"/>
    <w:rsid w:val="00051771"/>
    <w:rsid w:val="000517DF"/>
    <w:rsid w:val="00051EB3"/>
    <w:rsid w:val="00052100"/>
    <w:rsid w:val="0005253F"/>
    <w:rsid w:val="00052BE1"/>
    <w:rsid w:val="00052BF8"/>
    <w:rsid w:val="00052DDA"/>
    <w:rsid w:val="00052E61"/>
    <w:rsid w:val="00052FCE"/>
    <w:rsid w:val="00053850"/>
    <w:rsid w:val="000539B8"/>
    <w:rsid w:val="00054162"/>
    <w:rsid w:val="00054283"/>
    <w:rsid w:val="00055664"/>
    <w:rsid w:val="000558E5"/>
    <w:rsid w:val="00055A16"/>
    <w:rsid w:val="00055B00"/>
    <w:rsid w:val="00056027"/>
    <w:rsid w:val="000562C2"/>
    <w:rsid w:val="000562CC"/>
    <w:rsid w:val="00056542"/>
    <w:rsid w:val="000566CA"/>
    <w:rsid w:val="000566DC"/>
    <w:rsid w:val="00056A5A"/>
    <w:rsid w:val="00056F68"/>
    <w:rsid w:val="00057A98"/>
    <w:rsid w:val="00057B94"/>
    <w:rsid w:val="0006035D"/>
    <w:rsid w:val="00060BB1"/>
    <w:rsid w:val="00060DB5"/>
    <w:rsid w:val="0006121D"/>
    <w:rsid w:val="00061746"/>
    <w:rsid w:val="000617D3"/>
    <w:rsid w:val="000619DF"/>
    <w:rsid w:val="00061BA2"/>
    <w:rsid w:val="000628C6"/>
    <w:rsid w:val="00062BCD"/>
    <w:rsid w:val="00063809"/>
    <w:rsid w:val="000641CE"/>
    <w:rsid w:val="00064292"/>
    <w:rsid w:val="0006438B"/>
    <w:rsid w:val="000648B2"/>
    <w:rsid w:val="00065082"/>
    <w:rsid w:val="00065415"/>
    <w:rsid w:val="00065DE1"/>
    <w:rsid w:val="000661E8"/>
    <w:rsid w:val="00066E58"/>
    <w:rsid w:val="000671CB"/>
    <w:rsid w:val="0006721E"/>
    <w:rsid w:val="000676A2"/>
    <w:rsid w:val="00067A7B"/>
    <w:rsid w:val="000704DC"/>
    <w:rsid w:val="0007088D"/>
    <w:rsid w:val="00070918"/>
    <w:rsid w:val="00070B51"/>
    <w:rsid w:val="0007136C"/>
    <w:rsid w:val="000715B2"/>
    <w:rsid w:val="00071FBC"/>
    <w:rsid w:val="00072A38"/>
    <w:rsid w:val="00072B3A"/>
    <w:rsid w:val="00072EBB"/>
    <w:rsid w:val="0007364D"/>
    <w:rsid w:val="0007399F"/>
    <w:rsid w:val="00073FFF"/>
    <w:rsid w:val="0007495B"/>
    <w:rsid w:val="00074AA8"/>
    <w:rsid w:val="00075373"/>
    <w:rsid w:val="00076090"/>
    <w:rsid w:val="00076A33"/>
    <w:rsid w:val="00077246"/>
    <w:rsid w:val="00077367"/>
    <w:rsid w:val="00077512"/>
    <w:rsid w:val="00077B29"/>
    <w:rsid w:val="00077F4E"/>
    <w:rsid w:val="00077FD0"/>
    <w:rsid w:val="00080A74"/>
    <w:rsid w:val="00081558"/>
    <w:rsid w:val="000815EA"/>
    <w:rsid w:val="000816FE"/>
    <w:rsid w:val="00082451"/>
    <w:rsid w:val="00082A64"/>
    <w:rsid w:val="000832AF"/>
    <w:rsid w:val="000841F8"/>
    <w:rsid w:val="00084A70"/>
    <w:rsid w:val="00085928"/>
    <w:rsid w:val="00085A15"/>
    <w:rsid w:val="00086188"/>
    <w:rsid w:val="000866F7"/>
    <w:rsid w:val="00086C1E"/>
    <w:rsid w:val="00087409"/>
    <w:rsid w:val="00087532"/>
    <w:rsid w:val="00087FFD"/>
    <w:rsid w:val="000902D4"/>
    <w:rsid w:val="00090D10"/>
    <w:rsid w:val="00091525"/>
    <w:rsid w:val="00091A03"/>
    <w:rsid w:val="00091B6D"/>
    <w:rsid w:val="00091DA3"/>
    <w:rsid w:val="00091F98"/>
    <w:rsid w:val="000921AA"/>
    <w:rsid w:val="000925A6"/>
    <w:rsid w:val="00092776"/>
    <w:rsid w:val="000927F5"/>
    <w:rsid w:val="000929A8"/>
    <w:rsid w:val="0009339A"/>
    <w:rsid w:val="0009381A"/>
    <w:rsid w:val="00093A2D"/>
    <w:rsid w:val="00093FC3"/>
    <w:rsid w:val="0009444D"/>
    <w:rsid w:val="0009478E"/>
    <w:rsid w:val="00094819"/>
    <w:rsid w:val="00095744"/>
    <w:rsid w:val="00095BE7"/>
    <w:rsid w:val="00095D51"/>
    <w:rsid w:val="00095E22"/>
    <w:rsid w:val="00096681"/>
    <w:rsid w:val="000966B8"/>
    <w:rsid w:val="00096DF7"/>
    <w:rsid w:val="000970C0"/>
    <w:rsid w:val="000974B5"/>
    <w:rsid w:val="000975C4"/>
    <w:rsid w:val="0009795C"/>
    <w:rsid w:val="00097D36"/>
    <w:rsid w:val="000A0074"/>
    <w:rsid w:val="000A095E"/>
    <w:rsid w:val="000A191E"/>
    <w:rsid w:val="000A1B91"/>
    <w:rsid w:val="000A1CA6"/>
    <w:rsid w:val="000A1DE3"/>
    <w:rsid w:val="000A2343"/>
    <w:rsid w:val="000A270F"/>
    <w:rsid w:val="000A29AF"/>
    <w:rsid w:val="000A33C4"/>
    <w:rsid w:val="000A33F8"/>
    <w:rsid w:val="000A3AC7"/>
    <w:rsid w:val="000A3B03"/>
    <w:rsid w:val="000A3CD0"/>
    <w:rsid w:val="000A3D57"/>
    <w:rsid w:val="000A41AE"/>
    <w:rsid w:val="000A41BC"/>
    <w:rsid w:val="000A4721"/>
    <w:rsid w:val="000A4B62"/>
    <w:rsid w:val="000A5588"/>
    <w:rsid w:val="000A5AA1"/>
    <w:rsid w:val="000A5F97"/>
    <w:rsid w:val="000A6140"/>
    <w:rsid w:val="000A6787"/>
    <w:rsid w:val="000A6E38"/>
    <w:rsid w:val="000A6E92"/>
    <w:rsid w:val="000A7093"/>
    <w:rsid w:val="000A72CF"/>
    <w:rsid w:val="000A7A9B"/>
    <w:rsid w:val="000B0507"/>
    <w:rsid w:val="000B057F"/>
    <w:rsid w:val="000B0A24"/>
    <w:rsid w:val="000B0CDB"/>
    <w:rsid w:val="000B11A8"/>
    <w:rsid w:val="000B15DF"/>
    <w:rsid w:val="000B1BB2"/>
    <w:rsid w:val="000B1D03"/>
    <w:rsid w:val="000B2170"/>
    <w:rsid w:val="000B23EA"/>
    <w:rsid w:val="000B25D8"/>
    <w:rsid w:val="000B2875"/>
    <w:rsid w:val="000B2F39"/>
    <w:rsid w:val="000B354D"/>
    <w:rsid w:val="000B3F82"/>
    <w:rsid w:val="000B4D84"/>
    <w:rsid w:val="000B4F90"/>
    <w:rsid w:val="000B56D0"/>
    <w:rsid w:val="000B5893"/>
    <w:rsid w:val="000B59D9"/>
    <w:rsid w:val="000B5C35"/>
    <w:rsid w:val="000B5C8D"/>
    <w:rsid w:val="000B65E2"/>
    <w:rsid w:val="000B6778"/>
    <w:rsid w:val="000B6B5F"/>
    <w:rsid w:val="000B703D"/>
    <w:rsid w:val="000B713F"/>
    <w:rsid w:val="000B72D0"/>
    <w:rsid w:val="000B764A"/>
    <w:rsid w:val="000B77AC"/>
    <w:rsid w:val="000B79FE"/>
    <w:rsid w:val="000B7AFC"/>
    <w:rsid w:val="000B7C4C"/>
    <w:rsid w:val="000C011D"/>
    <w:rsid w:val="000C08DD"/>
    <w:rsid w:val="000C0B97"/>
    <w:rsid w:val="000C1499"/>
    <w:rsid w:val="000C1754"/>
    <w:rsid w:val="000C1939"/>
    <w:rsid w:val="000C302C"/>
    <w:rsid w:val="000C3055"/>
    <w:rsid w:val="000C30FD"/>
    <w:rsid w:val="000C3216"/>
    <w:rsid w:val="000C3377"/>
    <w:rsid w:val="000C3B9D"/>
    <w:rsid w:val="000C3CF7"/>
    <w:rsid w:val="000C4092"/>
    <w:rsid w:val="000C4174"/>
    <w:rsid w:val="000C417F"/>
    <w:rsid w:val="000C42E1"/>
    <w:rsid w:val="000C43A2"/>
    <w:rsid w:val="000C4585"/>
    <w:rsid w:val="000C4FE3"/>
    <w:rsid w:val="000C5059"/>
    <w:rsid w:val="000C553F"/>
    <w:rsid w:val="000C583A"/>
    <w:rsid w:val="000C593A"/>
    <w:rsid w:val="000C5B9F"/>
    <w:rsid w:val="000C5D2F"/>
    <w:rsid w:val="000C6B2C"/>
    <w:rsid w:val="000C6DA2"/>
    <w:rsid w:val="000C7035"/>
    <w:rsid w:val="000C76EC"/>
    <w:rsid w:val="000C7BE2"/>
    <w:rsid w:val="000C7C0C"/>
    <w:rsid w:val="000C7DF6"/>
    <w:rsid w:val="000D027C"/>
    <w:rsid w:val="000D04CB"/>
    <w:rsid w:val="000D0828"/>
    <w:rsid w:val="000D08E1"/>
    <w:rsid w:val="000D0AAF"/>
    <w:rsid w:val="000D0CC8"/>
    <w:rsid w:val="000D11BB"/>
    <w:rsid w:val="000D16D3"/>
    <w:rsid w:val="000D19BA"/>
    <w:rsid w:val="000D23AE"/>
    <w:rsid w:val="000D2BC1"/>
    <w:rsid w:val="000D2DA5"/>
    <w:rsid w:val="000D2ECD"/>
    <w:rsid w:val="000D306E"/>
    <w:rsid w:val="000D377E"/>
    <w:rsid w:val="000D3F44"/>
    <w:rsid w:val="000D3FE6"/>
    <w:rsid w:val="000D43AB"/>
    <w:rsid w:val="000D4A09"/>
    <w:rsid w:val="000D4C1A"/>
    <w:rsid w:val="000D514C"/>
    <w:rsid w:val="000D563F"/>
    <w:rsid w:val="000D56B3"/>
    <w:rsid w:val="000D5BA3"/>
    <w:rsid w:val="000D628B"/>
    <w:rsid w:val="000D6C87"/>
    <w:rsid w:val="000E02D0"/>
    <w:rsid w:val="000E03E4"/>
    <w:rsid w:val="000E0601"/>
    <w:rsid w:val="000E09F0"/>
    <w:rsid w:val="000E0B16"/>
    <w:rsid w:val="000E0B3E"/>
    <w:rsid w:val="000E0E18"/>
    <w:rsid w:val="000E10F0"/>
    <w:rsid w:val="000E1321"/>
    <w:rsid w:val="000E1359"/>
    <w:rsid w:val="000E1388"/>
    <w:rsid w:val="000E13D6"/>
    <w:rsid w:val="000E1B10"/>
    <w:rsid w:val="000E1B80"/>
    <w:rsid w:val="000E3001"/>
    <w:rsid w:val="000E3185"/>
    <w:rsid w:val="000E34C0"/>
    <w:rsid w:val="000E38F4"/>
    <w:rsid w:val="000E48E6"/>
    <w:rsid w:val="000E4C41"/>
    <w:rsid w:val="000E4CD5"/>
    <w:rsid w:val="000E4E15"/>
    <w:rsid w:val="000E529C"/>
    <w:rsid w:val="000E552B"/>
    <w:rsid w:val="000E56BF"/>
    <w:rsid w:val="000E56CF"/>
    <w:rsid w:val="000E5A3C"/>
    <w:rsid w:val="000E5F33"/>
    <w:rsid w:val="000E6199"/>
    <w:rsid w:val="000E62E4"/>
    <w:rsid w:val="000E69DC"/>
    <w:rsid w:val="000E6B70"/>
    <w:rsid w:val="000E7161"/>
    <w:rsid w:val="000E7229"/>
    <w:rsid w:val="000E741E"/>
    <w:rsid w:val="000E7480"/>
    <w:rsid w:val="000E7770"/>
    <w:rsid w:val="000F0A37"/>
    <w:rsid w:val="000F1776"/>
    <w:rsid w:val="000F1D2B"/>
    <w:rsid w:val="000F24C2"/>
    <w:rsid w:val="000F24F6"/>
    <w:rsid w:val="000F28DF"/>
    <w:rsid w:val="000F39E4"/>
    <w:rsid w:val="000F3A96"/>
    <w:rsid w:val="000F3B1C"/>
    <w:rsid w:val="000F3B74"/>
    <w:rsid w:val="000F3E6B"/>
    <w:rsid w:val="000F4586"/>
    <w:rsid w:val="000F4A22"/>
    <w:rsid w:val="000F4A9C"/>
    <w:rsid w:val="000F4C2C"/>
    <w:rsid w:val="000F4C93"/>
    <w:rsid w:val="000F4E67"/>
    <w:rsid w:val="000F4E6B"/>
    <w:rsid w:val="000F4E89"/>
    <w:rsid w:val="000F505F"/>
    <w:rsid w:val="000F53D9"/>
    <w:rsid w:val="000F5C13"/>
    <w:rsid w:val="000F5C44"/>
    <w:rsid w:val="000F5DF0"/>
    <w:rsid w:val="000F6164"/>
    <w:rsid w:val="000F6362"/>
    <w:rsid w:val="000F63A4"/>
    <w:rsid w:val="000F6487"/>
    <w:rsid w:val="000F6530"/>
    <w:rsid w:val="000F653D"/>
    <w:rsid w:val="000F69E3"/>
    <w:rsid w:val="000F6B6A"/>
    <w:rsid w:val="000F6E67"/>
    <w:rsid w:val="000F6EFB"/>
    <w:rsid w:val="000F7009"/>
    <w:rsid w:val="000F71A1"/>
    <w:rsid w:val="000F7C29"/>
    <w:rsid w:val="000F7E25"/>
    <w:rsid w:val="000F7FD0"/>
    <w:rsid w:val="00100519"/>
    <w:rsid w:val="00100B3B"/>
    <w:rsid w:val="00100F8E"/>
    <w:rsid w:val="001012C5"/>
    <w:rsid w:val="00101387"/>
    <w:rsid w:val="0010154F"/>
    <w:rsid w:val="001016C3"/>
    <w:rsid w:val="00101AE8"/>
    <w:rsid w:val="00101D63"/>
    <w:rsid w:val="00101D64"/>
    <w:rsid w:val="00102086"/>
    <w:rsid w:val="0010208D"/>
    <w:rsid w:val="001026E2"/>
    <w:rsid w:val="00102F5A"/>
    <w:rsid w:val="0010345F"/>
    <w:rsid w:val="00103A25"/>
    <w:rsid w:val="00104540"/>
    <w:rsid w:val="0010457F"/>
    <w:rsid w:val="00105544"/>
    <w:rsid w:val="0010560C"/>
    <w:rsid w:val="00105A6F"/>
    <w:rsid w:val="00105CBB"/>
    <w:rsid w:val="00105D64"/>
    <w:rsid w:val="00105F56"/>
    <w:rsid w:val="0010658E"/>
    <w:rsid w:val="001068B5"/>
    <w:rsid w:val="00106A4E"/>
    <w:rsid w:val="00106A7D"/>
    <w:rsid w:val="00106CD0"/>
    <w:rsid w:val="00106E79"/>
    <w:rsid w:val="00107027"/>
    <w:rsid w:val="00107112"/>
    <w:rsid w:val="001071AE"/>
    <w:rsid w:val="0010769E"/>
    <w:rsid w:val="00110554"/>
    <w:rsid w:val="00110B1D"/>
    <w:rsid w:val="00110C41"/>
    <w:rsid w:val="00110D49"/>
    <w:rsid w:val="00110DE4"/>
    <w:rsid w:val="00110EF0"/>
    <w:rsid w:val="00111D9A"/>
    <w:rsid w:val="00112666"/>
    <w:rsid w:val="00112A09"/>
    <w:rsid w:val="00112A74"/>
    <w:rsid w:val="00112C76"/>
    <w:rsid w:val="001134D7"/>
    <w:rsid w:val="00113A31"/>
    <w:rsid w:val="00114049"/>
    <w:rsid w:val="00114601"/>
    <w:rsid w:val="0011474E"/>
    <w:rsid w:val="00114A9B"/>
    <w:rsid w:val="00114DD1"/>
    <w:rsid w:val="00114F38"/>
    <w:rsid w:val="001155E8"/>
    <w:rsid w:val="00115CC2"/>
    <w:rsid w:val="00115F02"/>
    <w:rsid w:val="00115F95"/>
    <w:rsid w:val="001164E1"/>
    <w:rsid w:val="001171F3"/>
    <w:rsid w:val="0011797A"/>
    <w:rsid w:val="00117983"/>
    <w:rsid w:val="00117D69"/>
    <w:rsid w:val="00117E35"/>
    <w:rsid w:val="00120135"/>
    <w:rsid w:val="00120289"/>
    <w:rsid w:val="0012054E"/>
    <w:rsid w:val="00120B10"/>
    <w:rsid w:val="00120BE8"/>
    <w:rsid w:val="001212A6"/>
    <w:rsid w:val="0012151E"/>
    <w:rsid w:val="001217ED"/>
    <w:rsid w:val="00121823"/>
    <w:rsid w:val="00121D62"/>
    <w:rsid w:val="00122174"/>
    <w:rsid w:val="00122376"/>
    <w:rsid w:val="0012273B"/>
    <w:rsid w:val="00122933"/>
    <w:rsid w:val="00122963"/>
    <w:rsid w:val="00122983"/>
    <w:rsid w:val="00122DC7"/>
    <w:rsid w:val="00123025"/>
    <w:rsid w:val="0012302F"/>
    <w:rsid w:val="0012350E"/>
    <w:rsid w:val="00123AFC"/>
    <w:rsid w:val="001242A0"/>
    <w:rsid w:val="0012468A"/>
    <w:rsid w:val="001246A0"/>
    <w:rsid w:val="001247BA"/>
    <w:rsid w:val="0012492C"/>
    <w:rsid w:val="00124DBD"/>
    <w:rsid w:val="00125248"/>
    <w:rsid w:val="00125331"/>
    <w:rsid w:val="001254CF"/>
    <w:rsid w:val="0012619E"/>
    <w:rsid w:val="0012626B"/>
    <w:rsid w:val="001263B4"/>
    <w:rsid w:val="00126573"/>
    <w:rsid w:val="00126B09"/>
    <w:rsid w:val="00126DBE"/>
    <w:rsid w:val="00126F30"/>
    <w:rsid w:val="001275C5"/>
    <w:rsid w:val="001276DC"/>
    <w:rsid w:val="00127CBF"/>
    <w:rsid w:val="00127CC1"/>
    <w:rsid w:val="00127F0C"/>
    <w:rsid w:val="00127F63"/>
    <w:rsid w:val="00127FAD"/>
    <w:rsid w:val="0013028F"/>
    <w:rsid w:val="00130611"/>
    <w:rsid w:val="00130861"/>
    <w:rsid w:val="00130A4D"/>
    <w:rsid w:val="00130C13"/>
    <w:rsid w:val="00130CE3"/>
    <w:rsid w:val="001316AE"/>
    <w:rsid w:val="00131829"/>
    <w:rsid w:val="00131A3D"/>
    <w:rsid w:val="00131E7C"/>
    <w:rsid w:val="0013264B"/>
    <w:rsid w:val="00132A8D"/>
    <w:rsid w:val="00133980"/>
    <w:rsid w:val="00133FE8"/>
    <w:rsid w:val="001340C5"/>
    <w:rsid w:val="001341D7"/>
    <w:rsid w:val="00134D9D"/>
    <w:rsid w:val="00134FE5"/>
    <w:rsid w:val="001352CE"/>
    <w:rsid w:val="0013594B"/>
    <w:rsid w:val="00135B6B"/>
    <w:rsid w:val="00135BC3"/>
    <w:rsid w:val="00135BDF"/>
    <w:rsid w:val="00135C18"/>
    <w:rsid w:val="00135EFC"/>
    <w:rsid w:val="001360F5"/>
    <w:rsid w:val="0013633D"/>
    <w:rsid w:val="0013659E"/>
    <w:rsid w:val="001367DA"/>
    <w:rsid w:val="001368B5"/>
    <w:rsid w:val="00136AAE"/>
    <w:rsid w:val="00136D33"/>
    <w:rsid w:val="001371DE"/>
    <w:rsid w:val="00137298"/>
    <w:rsid w:val="001373FB"/>
    <w:rsid w:val="001378AA"/>
    <w:rsid w:val="00137BBD"/>
    <w:rsid w:val="00140D13"/>
    <w:rsid w:val="00140E79"/>
    <w:rsid w:val="00141002"/>
    <w:rsid w:val="001411A0"/>
    <w:rsid w:val="001417FA"/>
    <w:rsid w:val="00141CF8"/>
    <w:rsid w:val="00141ED2"/>
    <w:rsid w:val="001423D4"/>
    <w:rsid w:val="001429F4"/>
    <w:rsid w:val="00142C5F"/>
    <w:rsid w:val="00143003"/>
    <w:rsid w:val="00143085"/>
    <w:rsid w:val="0014319E"/>
    <w:rsid w:val="00143635"/>
    <w:rsid w:val="00143A3C"/>
    <w:rsid w:val="00144143"/>
    <w:rsid w:val="00144460"/>
    <w:rsid w:val="00145063"/>
    <w:rsid w:val="001451A1"/>
    <w:rsid w:val="00145579"/>
    <w:rsid w:val="00145E0E"/>
    <w:rsid w:val="00145ECF"/>
    <w:rsid w:val="001462CE"/>
    <w:rsid w:val="00146381"/>
    <w:rsid w:val="00146419"/>
    <w:rsid w:val="00147286"/>
    <w:rsid w:val="00150619"/>
    <w:rsid w:val="00150946"/>
    <w:rsid w:val="0015097A"/>
    <w:rsid w:val="00150D36"/>
    <w:rsid w:val="00150DB2"/>
    <w:rsid w:val="00151341"/>
    <w:rsid w:val="001514CD"/>
    <w:rsid w:val="00151520"/>
    <w:rsid w:val="00151730"/>
    <w:rsid w:val="001521AE"/>
    <w:rsid w:val="001527C0"/>
    <w:rsid w:val="001530FE"/>
    <w:rsid w:val="00153833"/>
    <w:rsid w:val="00153C84"/>
    <w:rsid w:val="00153D85"/>
    <w:rsid w:val="0015413A"/>
    <w:rsid w:val="001541A2"/>
    <w:rsid w:val="001541A3"/>
    <w:rsid w:val="00154807"/>
    <w:rsid w:val="00154EF8"/>
    <w:rsid w:val="0015556F"/>
    <w:rsid w:val="001558B6"/>
    <w:rsid w:val="00155A40"/>
    <w:rsid w:val="00155B86"/>
    <w:rsid w:val="00155F89"/>
    <w:rsid w:val="00156939"/>
    <w:rsid w:val="00156B5E"/>
    <w:rsid w:val="001573DF"/>
    <w:rsid w:val="001578D1"/>
    <w:rsid w:val="0015795B"/>
    <w:rsid w:val="00160024"/>
    <w:rsid w:val="00160196"/>
    <w:rsid w:val="00160794"/>
    <w:rsid w:val="00160BCC"/>
    <w:rsid w:val="00160EC0"/>
    <w:rsid w:val="001610A3"/>
    <w:rsid w:val="00161415"/>
    <w:rsid w:val="0016182C"/>
    <w:rsid w:val="0016197D"/>
    <w:rsid w:val="001619BA"/>
    <w:rsid w:val="00161A55"/>
    <w:rsid w:val="001623DD"/>
    <w:rsid w:val="001625C3"/>
    <w:rsid w:val="00162E19"/>
    <w:rsid w:val="00162FA4"/>
    <w:rsid w:val="00163654"/>
    <w:rsid w:val="001636C1"/>
    <w:rsid w:val="0016387D"/>
    <w:rsid w:val="00163AD9"/>
    <w:rsid w:val="00163C9F"/>
    <w:rsid w:val="00163E66"/>
    <w:rsid w:val="0016409B"/>
    <w:rsid w:val="0016446D"/>
    <w:rsid w:val="001644D3"/>
    <w:rsid w:val="00164AB4"/>
    <w:rsid w:val="00164C14"/>
    <w:rsid w:val="00164CCC"/>
    <w:rsid w:val="0016529D"/>
    <w:rsid w:val="001658E9"/>
    <w:rsid w:val="001660C5"/>
    <w:rsid w:val="0016612C"/>
    <w:rsid w:val="00166222"/>
    <w:rsid w:val="001663C7"/>
    <w:rsid w:val="00166440"/>
    <w:rsid w:val="00166C26"/>
    <w:rsid w:val="001678BE"/>
    <w:rsid w:val="00170BB4"/>
    <w:rsid w:val="00170D90"/>
    <w:rsid w:val="00170E61"/>
    <w:rsid w:val="00171213"/>
    <w:rsid w:val="00171585"/>
    <w:rsid w:val="00171634"/>
    <w:rsid w:val="00171968"/>
    <w:rsid w:val="001722A1"/>
    <w:rsid w:val="00173476"/>
    <w:rsid w:val="001736BA"/>
    <w:rsid w:val="0017391B"/>
    <w:rsid w:val="0017404C"/>
    <w:rsid w:val="0017424B"/>
    <w:rsid w:val="001744A8"/>
    <w:rsid w:val="00174560"/>
    <w:rsid w:val="00174780"/>
    <w:rsid w:val="0017506F"/>
    <w:rsid w:val="0017590D"/>
    <w:rsid w:val="00175E1F"/>
    <w:rsid w:val="001767E5"/>
    <w:rsid w:val="00176928"/>
    <w:rsid w:val="0017692C"/>
    <w:rsid w:val="00176E38"/>
    <w:rsid w:val="001771EA"/>
    <w:rsid w:val="00177496"/>
    <w:rsid w:val="001774B5"/>
    <w:rsid w:val="00177754"/>
    <w:rsid w:val="00177A5B"/>
    <w:rsid w:val="00177AD2"/>
    <w:rsid w:val="00177F52"/>
    <w:rsid w:val="001800A9"/>
    <w:rsid w:val="0018034A"/>
    <w:rsid w:val="00180394"/>
    <w:rsid w:val="001803D8"/>
    <w:rsid w:val="00180EDF"/>
    <w:rsid w:val="001810BE"/>
    <w:rsid w:val="001817FE"/>
    <w:rsid w:val="00181ABD"/>
    <w:rsid w:val="00181AE8"/>
    <w:rsid w:val="00182250"/>
    <w:rsid w:val="001822BB"/>
    <w:rsid w:val="00182B10"/>
    <w:rsid w:val="00182E3E"/>
    <w:rsid w:val="00183278"/>
    <w:rsid w:val="0018384F"/>
    <w:rsid w:val="00184975"/>
    <w:rsid w:val="00184E9A"/>
    <w:rsid w:val="00185662"/>
    <w:rsid w:val="001859DE"/>
    <w:rsid w:val="00185B00"/>
    <w:rsid w:val="001860E6"/>
    <w:rsid w:val="00186BFD"/>
    <w:rsid w:val="0018731E"/>
    <w:rsid w:val="00187CA3"/>
    <w:rsid w:val="00187E6A"/>
    <w:rsid w:val="00190895"/>
    <w:rsid w:val="00190EED"/>
    <w:rsid w:val="00190F48"/>
    <w:rsid w:val="001910A6"/>
    <w:rsid w:val="001911FD"/>
    <w:rsid w:val="001914F2"/>
    <w:rsid w:val="00191564"/>
    <w:rsid w:val="00191940"/>
    <w:rsid w:val="00191DFC"/>
    <w:rsid w:val="00191F10"/>
    <w:rsid w:val="00191FCD"/>
    <w:rsid w:val="00192531"/>
    <w:rsid w:val="001928A3"/>
    <w:rsid w:val="001929FA"/>
    <w:rsid w:val="00193281"/>
    <w:rsid w:val="00193971"/>
    <w:rsid w:val="00193D52"/>
    <w:rsid w:val="00194ABA"/>
    <w:rsid w:val="00194C1D"/>
    <w:rsid w:val="001951A3"/>
    <w:rsid w:val="00195650"/>
    <w:rsid w:val="00195C84"/>
    <w:rsid w:val="00195D06"/>
    <w:rsid w:val="00196263"/>
    <w:rsid w:val="0019653D"/>
    <w:rsid w:val="00197077"/>
    <w:rsid w:val="001978D7"/>
    <w:rsid w:val="00197FD7"/>
    <w:rsid w:val="001A014E"/>
    <w:rsid w:val="001A065B"/>
    <w:rsid w:val="001A0B0A"/>
    <w:rsid w:val="001A0C31"/>
    <w:rsid w:val="001A0FD3"/>
    <w:rsid w:val="001A10AA"/>
    <w:rsid w:val="001A13F9"/>
    <w:rsid w:val="001A1441"/>
    <w:rsid w:val="001A19C5"/>
    <w:rsid w:val="001A21EB"/>
    <w:rsid w:val="001A2450"/>
    <w:rsid w:val="001A2473"/>
    <w:rsid w:val="001A2AD2"/>
    <w:rsid w:val="001A3202"/>
    <w:rsid w:val="001A3D43"/>
    <w:rsid w:val="001A443E"/>
    <w:rsid w:val="001A45EF"/>
    <w:rsid w:val="001A4A0D"/>
    <w:rsid w:val="001A4E67"/>
    <w:rsid w:val="001A5690"/>
    <w:rsid w:val="001A5752"/>
    <w:rsid w:val="001A578E"/>
    <w:rsid w:val="001A595A"/>
    <w:rsid w:val="001A5D89"/>
    <w:rsid w:val="001A608E"/>
    <w:rsid w:val="001A69DA"/>
    <w:rsid w:val="001A6B93"/>
    <w:rsid w:val="001A745D"/>
    <w:rsid w:val="001A7A05"/>
    <w:rsid w:val="001B038E"/>
    <w:rsid w:val="001B0C57"/>
    <w:rsid w:val="001B0D45"/>
    <w:rsid w:val="001B0FB1"/>
    <w:rsid w:val="001B1150"/>
    <w:rsid w:val="001B12D9"/>
    <w:rsid w:val="001B16F3"/>
    <w:rsid w:val="001B17E1"/>
    <w:rsid w:val="001B1817"/>
    <w:rsid w:val="001B1A38"/>
    <w:rsid w:val="001B1BD4"/>
    <w:rsid w:val="001B1C4B"/>
    <w:rsid w:val="001B1C56"/>
    <w:rsid w:val="001B1E3D"/>
    <w:rsid w:val="001B1E9B"/>
    <w:rsid w:val="001B1F4B"/>
    <w:rsid w:val="001B2CD9"/>
    <w:rsid w:val="001B36E4"/>
    <w:rsid w:val="001B3AAC"/>
    <w:rsid w:val="001B4CF6"/>
    <w:rsid w:val="001B51B8"/>
    <w:rsid w:val="001B54AD"/>
    <w:rsid w:val="001B5583"/>
    <w:rsid w:val="001B57E4"/>
    <w:rsid w:val="001B590F"/>
    <w:rsid w:val="001B5A13"/>
    <w:rsid w:val="001B5BAC"/>
    <w:rsid w:val="001B5CC3"/>
    <w:rsid w:val="001B64BF"/>
    <w:rsid w:val="001B6673"/>
    <w:rsid w:val="001B6DAA"/>
    <w:rsid w:val="001B6FF0"/>
    <w:rsid w:val="001B712E"/>
    <w:rsid w:val="001B73A2"/>
    <w:rsid w:val="001B7AF7"/>
    <w:rsid w:val="001B7FAA"/>
    <w:rsid w:val="001C04EE"/>
    <w:rsid w:val="001C05DA"/>
    <w:rsid w:val="001C0AA3"/>
    <w:rsid w:val="001C0D24"/>
    <w:rsid w:val="001C12C3"/>
    <w:rsid w:val="001C1390"/>
    <w:rsid w:val="001C1693"/>
    <w:rsid w:val="001C18AD"/>
    <w:rsid w:val="001C1AE8"/>
    <w:rsid w:val="001C1AF7"/>
    <w:rsid w:val="001C1BFE"/>
    <w:rsid w:val="001C2DA0"/>
    <w:rsid w:val="001C2E1C"/>
    <w:rsid w:val="001C30DC"/>
    <w:rsid w:val="001C3354"/>
    <w:rsid w:val="001C3543"/>
    <w:rsid w:val="001C38D6"/>
    <w:rsid w:val="001C3DA4"/>
    <w:rsid w:val="001C40AD"/>
    <w:rsid w:val="001C419B"/>
    <w:rsid w:val="001C46FB"/>
    <w:rsid w:val="001C4D9A"/>
    <w:rsid w:val="001C4E29"/>
    <w:rsid w:val="001C4F40"/>
    <w:rsid w:val="001C5C95"/>
    <w:rsid w:val="001C691F"/>
    <w:rsid w:val="001C6A6A"/>
    <w:rsid w:val="001C6B2C"/>
    <w:rsid w:val="001C6C04"/>
    <w:rsid w:val="001C772D"/>
    <w:rsid w:val="001C785C"/>
    <w:rsid w:val="001C7C7D"/>
    <w:rsid w:val="001D00D6"/>
    <w:rsid w:val="001D0183"/>
    <w:rsid w:val="001D0A35"/>
    <w:rsid w:val="001D0A6B"/>
    <w:rsid w:val="001D0E67"/>
    <w:rsid w:val="001D15D7"/>
    <w:rsid w:val="001D19F4"/>
    <w:rsid w:val="001D2234"/>
    <w:rsid w:val="001D24B4"/>
    <w:rsid w:val="001D25A1"/>
    <w:rsid w:val="001D2766"/>
    <w:rsid w:val="001D2BD1"/>
    <w:rsid w:val="001D2DDB"/>
    <w:rsid w:val="001D2F01"/>
    <w:rsid w:val="001D2F3A"/>
    <w:rsid w:val="001D3172"/>
    <w:rsid w:val="001D34FF"/>
    <w:rsid w:val="001D36E1"/>
    <w:rsid w:val="001D3B38"/>
    <w:rsid w:val="001D3F6C"/>
    <w:rsid w:val="001D41DF"/>
    <w:rsid w:val="001D430D"/>
    <w:rsid w:val="001D43FA"/>
    <w:rsid w:val="001D4A56"/>
    <w:rsid w:val="001D4AF4"/>
    <w:rsid w:val="001D4C50"/>
    <w:rsid w:val="001D5076"/>
    <w:rsid w:val="001D5400"/>
    <w:rsid w:val="001D5713"/>
    <w:rsid w:val="001D57A7"/>
    <w:rsid w:val="001D5D22"/>
    <w:rsid w:val="001D6134"/>
    <w:rsid w:val="001D6481"/>
    <w:rsid w:val="001D655E"/>
    <w:rsid w:val="001D689C"/>
    <w:rsid w:val="001D7055"/>
    <w:rsid w:val="001D795B"/>
    <w:rsid w:val="001E015F"/>
    <w:rsid w:val="001E03FE"/>
    <w:rsid w:val="001E0E7F"/>
    <w:rsid w:val="001E1220"/>
    <w:rsid w:val="001E1339"/>
    <w:rsid w:val="001E15A6"/>
    <w:rsid w:val="001E1EC7"/>
    <w:rsid w:val="001E22D0"/>
    <w:rsid w:val="001E2533"/>
    <w:rsid w:val="001E316B"/>
    <w:rsid w:val="001E3538"/>
    <w:rsid w:val="001E37B5"/>
    <w:rsid w:val="001E3AE2"/>
    <w:rsid w:val="001E3CC7"/>
    <w:rsid w:val="001E4AAC"/>
    <w:rsid w:val="001E4B5B"/>
    <w:rsid w:val="001E54C8"/>
    <w:rsid w:val="001E55EF"/>
    <w:rsid w:val="001E56B8"/>
    <w:rsid w:val="001E57FD"/>
    <w:rsid w:val="001E5D9F"/>
    <w:rsid w:val="001E60F2"/>
    <w:rsid w:val="001E64B9"/>
    <w:rsid w:val="001E6EBE"/>
    <w:rsid w:val="001E715E"/>
    <w:rsid w:val="001E7404"/>
    <w:rsid w:val="001E7D5F"/>
    <w:rsid w:val="001F005F"/>
    <w:rsid w:val="001F01D6"/>
    <w:rsid w:val="001F072E"/>
    <w:rsid w:val="001F0A53"/>
    <w:rsid w:val="001F0BD9"/>
    <w:rsid w:val="001F0F17"/>
    <w:rsid w:val="001F0FC3"/>
    <w:rsid w:val="001F1276"/>
    <w:rsid w:val="001F144E"/>
    <w:rsid w:val="001F15EA"/>
    <w:rsid w:val="001F2107"/>
    <w:rsid w:val="001F21F6"/>
    <w:rsid w:val="001F2336"/>
    <w:rsid w:val="001F2486"/>
    <w:rsid w:val="001F26B2"/>
    <w:rsid w:val="001F274C"/>
    <w:rsid w:val="001F291A"/>
    <w:rsid w:val="001F2AE6"/>
    <w:rsid w:val="001F2E49"/>
    <w:rsid w:val="001F34D1"/>
    <w:rsid w:val="001F3615"/>
    <w:rsid w:val="001F3886"/>
    <w:rsid w:val="001F389D"/>
    <w:rsid w:val="001F3B03"/>
    <w:rsid w:val="001F3DDD"/>
    <w:rsid w:val="001F3DEB"/>
    <w:rsid w:val="001F4710"/>
    <w:rsid w:val="001F4825"/>
    <w:rsid w:val="001F4B4A"/>
    <w:rsid w:val="001F4C64"/>
    <w:rsid w:val="001F4CB3"/>
    <w:rsid w:val="001F4DC9"/>
    <w:rsid w:val="001F4E88"/>
    <w:rsid w:val="001F6447"/>
    <w:rsid w:val="001F6945"/>
    <w:rsid w:val="001F6E26"/>
    <w:rsid w:val="001F70A9"/>
    <w:rsid w:val="001F761D"/>
    <w:rsid w:val="001F789E"/>
    <w:rsid w:val="001F79E0"/>
    <w:rsid w:val="0020037B"/>
    <w:rsid w:val="00200396"/>
    <w:rsid w:val="00200492"/>
    <w:rsid w:val="00200A11"/>
    <w:rsid w:val="002012A3"/>
    <w:rsid w:val="00201588"/>
    <w:rsid w:val="00201638"/>
    <w:rsid w:val="00201B7A"/>
    <w:rsid w:val="00201C60"/>
    <w:rsid w:val="00201CF7"/>
    <w:rsid w:val="0020228F"/>
    <w:rsid w:val="0020292F"/>
    <w:rsid w:val="0020314F"/>
    <w:rsid w:val="00203757"/>
    <w:rsid w:val="00203985"/>
    <w:rsid w:val="00204AD1"/>
    <w:rsid w:val="00204B9B"/>
    <w:rsid w:val="00204C05"/>
    <w:rsid w:val="002054C0"/>
    <w:rsid w:val="0020550C"/>
    <w:rsid w:val="00205526"/>
    <w:rsid w:val="0020588B"/>
    <w:rsid w:val="00205E2A"/>
    <w:rsid w:val="00205FFE"/>
    <w:rsid w:val="002064C5"/>
    <w:rsid w:val="00206672"/>
    <w:rsid w:val="00207153"/>
    <w:rsid w:val="00207301"/>
    <w:rsid w:val="00207422"/>
    <w:rsid w:val="0020743E"/>
    <w:rsid w:val="002078F6"/>
    <w:rsid w:val="00210046"/>
    <w:rsid w:val="0021059C"/>
    <w:rsid w:val="0021091B"/>
    <w:rsid w:val="0021186E"/>
    <w:rsid w:val="00212055"/>
    <w:rsid w:val="002121BF"/>
    <w:rsid w:val="0021227D"/>
    <w:rsid w:val="002125D6"/>
    <w:rsid w:val="00212862"/>
    <w:rsid w:val="00212994"/>
    <w:rsid w:val="00212AB1"/>
    <w:rsid w:val="00212E6F"/>
    <w:rsid w:val="0021324F"/>
    <w:rsid w:val="00213330"/>
    <w:rsid w:val="00213C9A"/>
    <w:rsid w:val="00213F16"/>
    <w:rsid w:val="00214418"/>
    <w:rsid w:val="0021493C"/>
    <w:rsid w:val="00214C2A"/>
    <w:rsid w:val="00214D8C"/>
    <w:rsid w:val="00214FD2"/>
    <w:rsid w:val="002150A9"/>
    <w:rsid w:val="0021526F"/>
    <w:rsid w:val="00215384"/>
    <w:rsid w:val="0021539B"/>
    <w:rsid w:val="002155FC"/>
    <w:rsid w:val="002156CD"/>
    <w:rsid w:val="002157AB"/>
    <w:rsid w:val="00215AC0"/>
    <w:rsid w:val="00215D1D"/>
    <w:rsid w:val="00216594"/>
    <w:rsid w:val="0021669E"/>
    <w:rsid w:val="002167E1"/>
    <w:rsid w:val="00216F93"/>
    <w:rsid w:val="0021742F"/>
    <w:rsid w:val="0021752F"/>
    <w:rsid w:val="00217DBF"/>
    <w:rsid w:val="00217EA8"/>
    <w:rsid w:val="00220CE3"/>
    <w:rsid w:val="00220D7B"/>
    <w:rsid w:val="00220E1F"/>
    <w:rsid w:val="00221265"/>
    <w:rsid w:val="00221872"/>
    <w:rsid w:val="00222C17"/>
    <w:rsid w:val="0022314A"/>
    <w:rsid w:val="002236D3"/>
    <w:rsid w:val="002239AA"/>
    <w:rsid w:val="00223F0A"/>
    <w:rsid w:val="0022459A"/>
    <w:rsid w:val="002246E9"/>
    <w:rsid w:val="00224980"/>
    <w:rsid w:val="002249A0"/>
    <w:rsid w:val="00224E26"/>
    <w:rsid w:val="00225013"/>
    <w:rsid w:val="002255A1"/>
    <w:rsid w:val="00225DDB"/>
    <w:rsid w:val="002263C8"/>
    <w:rsid w:val="00226CC6"/>
    <w:rsid w:val="00226F15"/>
    <w:rsid w:val="00226F23"/>
    <w:rsid w:val="00227284"/>
    <w:rsid w:val="0022741C"/>
    <w:rsid w:val="002274E7"/>
    <w:rsid w:val="002276C7"/>
    <w:rsid w:val="00227C16"/>
    <w:rsid w:val="002308AB"/>
    <w:rsid w:val="00230BDA"/>
    <w:rsid w:val="00232481"/>
    <w:rsid w:val="00232AD8"/>
    <w:rsid w:val="00232F0B"/>
    <w:rsid w:val="00232FDF"/>
    <w:rsid w:val="002331D0"/>
    <w:rsid w:val="002334B9"/>
    <w:rsid w:val="00233F83"/>
    <w:rsid w:val="002341A7"/>
    <w:rsid w:val="00234A9F"/>
    <w:rsid w:val="00234B1D"/>
    <w:rsid w:val="00234F67"/>
    <w:rsid w:val="0023506A"/>
    <w:rsid w:val="00235078"/>
    <w:rsid w:val="002352D0"/>
    <w:rsid w:val="0023577D"/>
    <w:rsid w:val="00235CB6"/>
    <w:rsid w:val="00236566"/>
    <w:rsid w:val="00237E31"/>
    <w:rsid w:val="00240BB1"/>
    <w:rsid w:val="002410B4"/>
    <w:rsid w:val="002410DB"/>
    <w:rsid w:val="0024178B"/>
    <w:rsid w:val="0024189E"/>
    <w:rsid w:val="00241C80"/>
    <w:rsid w:val="00241E08"/>
    <w:rsid w:val="00241F9D"/>
    <w:rsid w:val="00242278"/>
    <w:rsid w:val="002429C8"/>
    <w:rsid w:val="002432DE"/>
    <w:rsid w:val="00243497"/>
    <w:rsid w:val="0024358D"/>
    <w:rsid w:val="00243D67"/>
    <w:rsid w:val="00244941"/>
    <w:rsid w:val="002449FB"/>
    <w:rsid w:val="00244C6B"/>
    <w:rsid w:val="00244D77"/>
    <w:rsid w:val="00245281"/>
    <w:rsid w:val="00245844"/>
    <w:rsid w:val="0024598D"/>
    <w:rsid w:val="00245CB7"/>
    <w:rsid w:val="00245DC2"/>
    <w:rsid w:val="00246A90"/>
    <w:rsid w:val="00246CCC"/>
    <w:rsid w:val="00246E2F"/>
    <w:rsid w:val="00246E37"/>
    <w:rsid w:val="00247042"/>
    <w:rsid w:val="00247572"/>
    <w:rsid w:val="002476C0"/>
    <w:rsid w:val="00247791"/>
    <w:rsid w:val="00247BDC"/>
    <w:rsid w:val="00247F11"/>
    <w:rsid w:val="00247F3F"/>
    <w:rsid w:val="0025038F"/>
    <w:rsid w:val="00250EC9"/>
    <w:rsid w:val="00250F6B"/>
    <w:rsid w:val="00251182"/>
    <w:rsid w:val="002516DA"/>
    <w:rsid w:val="00251741"/>
    <w:rsid w:val="0025181C"/>
    <w:rsid w:val="00251E3F"/>
    <w:rsid w:val="002520E1"/>
    <w:rsid w:val="0025260E"/>
    <w:rsid w:val="002528F3"/>
    <w:rsid w:val="00252EEA"/>
    <w:rsid w:val="00252F07"/>
    <w:rsid w:val="002530FD"/>
    <w:rsid w:val="0025320B"/>
    <w:rsid w:val="00253311"/>
    <w:rsid w:val="00253491"/>
    <w:rsid w:val="00253806"/>
    <w:rsid w:val="0025386D"/>
    <w:rsid w:val="00253BF9"/>
    <w:rsid w:val="002545E0"/>
    <w:rsid w:val="0025466A"/>
    <w:rsid w:val="0025473C"/>
    <w:rsid w:val="00254CDD"/>
    <w:rsid w:val="00255045"/>
    <w:rsid w:val="002554F5"/>
    <w:rsid w:val="0025552F"/>
    <w:rsid w:val="00255AD0"/>
    <w:rsid w:val="00255E2D"/>
    <w:rsid w:val="0025609B"/>
    <w:rsid w:val="002564DF"/>
    <w:rsid w:val="00256A51"/>
    <w:rsid w:val="00257D21"/>
    <w:rsid w:val="00257D70"/>
    <w:rsid w:val="00257F9E"/>
    <w:rsid w:val="002604BF"/>
    <w:rsid w:val="00260D60"/>
    <w:rsid w:val="00260EA0"/>
    <w:rsid w:val="00261053"/>
    <w:rsid w:val="00261CC3"/>
    <w:rsid w:val="00261D24"/>
    <w:rsid w:val="0026206A"/>
    <w:rsid w:val="0026232A"/>
    <w:rsid w:val="002625C2"/>
    <w:rsid w:val="00262D82"/>
    <w:rsid w:val="00263067"/>
    <w:rsid w:val="00263414"/>
    <w:rsid w:val="0026430F"/>
    <w:rsid w:val="0026440A"/>
    <w:rsid w:val="00264811"/>
    <w:rsid w:val="00264A2D"/>
    <w:rsid w:val="002652A9"/>
    <w:rsid w:val="0026535A"/>
    <w:rsid w:val="002657CC"/>
    <w:rsid w:val="002657E8"/>
    <w:rsid w:val="002657FB"/>
    <w:rsid w:val="00265D66"/>
    <w:rsid w:val="00266176"/>
    <w:rsid w:val="00266261"/>
    <w:rsid w:val="00266646"/>
    <w:rsid w:val="0026664B"/>
    <w:rsid w:val="00266711"/>
    <w:rsid w:val="00267208"/>
    <w:rsid w:val="00267655"/>
    <w:rsid w:val="00267AF6"/>
    <w:rsid w:val="00267C8C"/>
    <w:rsid w:val="002701D0"/>
    <w:rsid w:val="002707AC"/>
    <w:rsid w:val="00270D0F"/>
    <w:rsid w:val="00270DAA"/>
    <w:rsid w:val="002710B6"/>
    <w:rsid w:val="002712DE"/>
    <w:rsid w:val="00271B38"/>
    <w:rsid w:val="00271B64"/>
    <w:rsid w:val="00271DD0"/>
    <w:rsid w:val="00271FE8"/>
    <w:rsid w:val="00272A3D"/>
    <w:rsid w:val="00272E72"/>
    <w:rsid w:val="00274051"/>
    <w:rsid w:val="002744A9"/>
    <w:rsid w:val="00274A08"/>
    <w:rsid w:val="00274E9C"/>
    <w:rsid w:val="00274FDD"/>
    <w:rsid w:val="002757AF"/>
    <w:rsid w:val="00275881"/>
    <w:rsid w:val="00275AE9"/>
    <w:rsid w:val="00275B62"/>
    <w:rsid w:val="00275B88"/>
    <w:rsid w:val="00275D66"/>
    <w:rsid w:val="0027614B"/>
    <w:rsid w:val="002768B8"/>
    <w:rsid w:val="002768FE"/>
    <w:rsid w:val="0027695D"/>
    <w:rsid w:val="002769C1"/>
    <w:rsid w:val="00276D71"/>
    <w:rsid w:val="00276F96"/>
    <w:rsid w:val="0027729D"/>
    <w:rsid w:val="00277306"/>
    <w:rsid w:val="002774AF"/>
    <w:rsid w:val="00277649"/>
    <w:rsid w:val="00277BC2"/>
    <w:rsid w:val="00277E62"/>
    <w:rsid w:val="0028022F"/>
    <w:rsid w:val="0028025B"/>
    <w:rsid w:val="00280DAB"/>
    <w:rsid w:val="002814A2"/>
    <w:rsid w:val="002814D9"/>
    <w:rsid w:val="00281845"/>
    <w:rsid w:val="0028188A"/>
    <w:rsid w:val="002818CA"/>
    <w:rsid w:val="00281CE5"/>
    <w:rsid w:val="00281CF5"/>
    <w:rsid w:val="0028246B"/>
    <w:rsid w:val="0028259D"/>
    <w:rsid w:val="00282DC4"/>
    <w:rsid w:val="00283093"/>
    <w:rsid w:val="00283159"/>
    <w:rsid w:val="00283312"/>
    <w:rsid w:val="00283373"/>
    <w:rsid w:val="00283E16"/>
    <w:rsid w:val="002847EE"/>
    <w:rsid w:val="00284CCE"/>
    <w:rsid w:val="00284D30"/>
    <w:rsid w:val="00285116"/>
    <w:rsid w:val="002851F1"/>
    <w:rsid w:val="002854FA"/>
    <w:rsid w:val="00285B2D"/>
    <w:rsid w:val="00286BFF"/>
    <w:rsid w:val="00287400"/>
    <w:rsid w:val="0028748F"/>
    <w:rsid w:val="00287A74"/>
    <w:rsid w:val="00287CE1"/>
    <w:rsid w:val="00287FA0"/>
    <w:rsid w:val="00290569"/>
    <w:rsid w:val="00290753"/>
    <w:rsid w:val="00291222"/>
    <w:rsid w:val="0029166E"/>
    <w:rsid w:val="0029204D"/>
    <w:rsid w:val="00292170"/>
    <w:rsid w:val="00292180"/>
    <w:rsid w:val="0029297B"/>
    <w:rsid w:val="00292A02"/>
    <w:rsid w:val="00292FDC"/>
    <w:rsid w:val="00293BBD"/>
    <w:rsid w:val="00293D94"/>
    <w:rsid w:val="0029429A"/>
    <w:rsid w:val="00294AB1"/>
    <w:rsid w:val="00294BAF"/>
    <w:rsid w:val="00294E32"/>
    <w:rsid w:val="00295005"/>
    <w:rsid w:val="00295305"/>
    <w:rsid w:val="00295747"/>
    <w:rsid w:val="00295AEF"/>
    <w:rsid w:val="00295F5F"/>
    <w:rsid w:val="002965E7"/>
    <w:rsid w:val="0029677A"/>
    <w:rsid w:val="00296BF4"/>
    <w:rsid w:val="00296FC9"/>
    <w:rsid w:val="0029701B"/>
    <w:rsid w:val="00297502"/>
    <w:rsid w:val="00297623"/>
    <w:rsid w:val="00297DDD"/>
    <w:rsid w:val="00297F34"/>
    <w:rsid w:val="00297FE9"/>
    <w:rsid w:val="002A0485"/>
    <w:rsid w:val="002A05BF"/>
    <w:rsid w:val="002A071F"/>
    <w:rsid w:val="002A08CA"/>
    <w:rsid w:val="002A0DDF"/>
    <w:rsid w:val="002A1212"/>
    <w:rsid w:val="002A137C"/>
    <w:rsid w:val="002A153A"/>
    <w:rsid w:val="002A17C2"/>
    <w:rsid w:val="002A186C"/>
    <w:rsid w:val="002A19CB"/>
    <w:rsid w:val="002A20BA"/>
    <w:rsid w:val="002A2403"/>
    <w:rsid w:val="002A29B4"/>
    <w:rsid w:val="002A32DE"/>
    <w:rsid w:val="002A3702"/>
    <w:rsid w:val="002A3DCD"/>
    <w:rsid w:val="002A48C4"/>
    <w:rsid w:val="002A50F4"/>
    <w:rsid w:val="002A522F"/>
    <w:rsid w:val="002A5417"/>
    <w:rsid w:val="002A5614"/>
    <w:rsid w:val="002A567F"/>
    <w:rsid w:val="002A57F2"/>
    <w:rsid w:val="002A5AA2"/>
    <w:rsid w:val="002A5DDC"/>
    <w:rsid w:val="002A5F71"/>
    <w:rsid w:val="002A60EB"/>
    <w:rsid w:val="002A63ED"/>
    <w:rsid w:val="002A640A"/>
    <w:rsid w:val="002A65FC"/>
    <w:rsid w:val="002A6655"/>
    <w:rsid w:val="002A6AB6"/>
    <w:rsid w:val="002A74E4"/>
    <w:rsid w:val="002A7541"/>
    <w:rsid w:val="002A75E6"/>
    <w:rsid w:val="002A7996"/>
    <w:rsid w:val="002A7AFC"/>
    <w:rsid w:val="002A7DE0"/>
    <w:rsid w:val="002A7E26"/>
    <w:rsid w:val="002B00D7"/>
    <w:rsid w:val="002B08A5"/>
    <w:rsid w:val="002B0D70"/>
    <w:rsid w:val="002B1482"/>
    <w:rsid w:val="002B1538"/>
    <w:rsid w:val="002B15FC"/>
    <w:rsid w:val="002B2AFD"/>
    <w:rsid w:val="002B32C8"/>
    <w:rsid w:val="002B3B98"/>
    <w:rsid w:val="002B3F7A"/>
    <w:rsid w:val="002B413E"/>
    <w:rsid w:val="002B43EE"/>
    <w:rsid w:val="002B497A"/>
    <w:rsid w:val="002B4A40"/>
    <w:rsid w:val="002B4AEE"/>
    <w:rsid w:val="002B4B29"/>
    <w:rsid w:val="002B53FC"/>
    <w:rsid w:val="002B5434"/>
    <w:rsid w:val="002B55BF"/>
    <w:rsid w:val="002B5B57"/>
    <w:rsid w:val="002B6257"/>
    <w:rsid w:val="002B7380"/>
    <w:rsid w:val="002B7823"/>
    <w:rsid w:val="002B78F5"/>
    <w:rsid w:val="002B7E58"/>
    <w:rsid w:val="002C00AB"/>
    <w:rsid w:val="002C1DA1"/>
    <w:rsid w:val="002C20D7"/>
    <w:rsid w:val="002C24AD"/>
    <w:rsid w:val="002C25B8"/>
    <w:rsid w:val="002C2A6E"/>
    <w:rsid w:val="002C2C15"/>
    <w:rsid w:val="002C2EB3"/>
    <w:rsid w:val="002C2F2A"/>
    <w:rsid w:val="002C348B"/>
    <w:rsid w:val="002C35D0"/>
    <w:rsid w:val="002C35EF"/>
    <w:rsid w:val="002C383A"/>
    <w:rsid w:val="002C40D5"/>
    <w:rsid w:val="002C4D4F"/>
    <w:rsid w:val="002C55BA"/>
    <w:rsid w:val="002C5917"/>
    <w:rsid w:val="002C5B57"/>
    <w:rsid w:val="002C6213"/>
    <w:rsid w:val="002C6F36"/>
    <w:rsid w:val="002C74AF"/>
    <w:rsid w:val="002C7610"/>
    <w:rsid w:val="002C7B55"/>
    <w:rsid w:val="002C7FB8"/>
    <w:rsid w:val="002D014C"/>
    <w:rsid w:val="002D03A0"/>
    <w:rsid w:val="002D07DF"/>
    <w:rsid w:val="002D08E6"/>
    <w:rsid w:val="002D0EBD"/>
    <w:rsid w:val="002D0F89"/>
    <w:rsid w:val="002D158B"/>
    <w:rsid w:val="002D175A"/>
    <w:rsid w:val="002D1779"/>
    <w:rsid w:val="002D193B"/>
    <w:rsid w:val="002D1CE5"/>
    <w:rsid w:val="002D2750"/>
    <w:rsid w:val="002D2B20"/>
    <w:rsid w:val="002D2BFA"/>
    <w:rsid w:val="002D3AF9"/>
    <w:rsid w:val="002D42F5"/>
    <w:rsid w:val="002D45EE"/>
    <w:rsid w:val="002D4E4D"/>
    <w:rsid w:val="002D4FEA"/>
    <w:rsid w:val="002D53EA"/>
    <w:rsid w:val="002D552B"/>
    <w:rsid w:val="002D5573"/>
    <w:rsid w:val="002D597A"/>
    <w:rsid w:val="002D5B69"/>
    <w:rsid w:val="002D5CE4"/>
    <w:rsid w:val="002D64DC"/>
    <w:rsid w:val="002D695E"/>
    <w:rsid w:val="002D6AC4"/>
    <w:rsid w:val="002D6FC9"/>
    <w:rsid w:val="002D7BEC"/>
    <w:rsid w:val="002D7CBD"/>
    <w:rsid w:val="002E026E"/>
    <w:rsid w:val="002E03BA"/>
    <w:rsid w:val="002E0AEC"/>
    <w:rsid w:val="002E0D0B"/>
    <w:rsid w:val="002E0DAD"/>
    <w:rsid w:val="002E12F8"/>
    <w:rsid w:val="002E134E"/>
    <w:rsid w:val="002E1906"/>
    <w:rsid w:val="002E1C55"/>
    <w:rsid w:val="002E1E16"/>
    <w:rsid w:val="002E1E96"/>
    <w:rsid w:val="002E1ECA"/>
    <w:rsid w:val="002E2750"/>
    <w:rsid w:val="002E2CF8"/>
    <w:rsid w:val="002E3029"/>
    <w:rsid w:val="002E3202"/>
    <w:rsid w:val="002E3B75"/>
    <w:rsid w:val="002E4844"/>
    <w:rsid w:val="002E48B4"/>
    <w:rsid w:val="002E4B94"/>
    <w:rsid w:val="002E4CCE"/>
    <w:rsid w:val="002E5044"/>
    <w:rsid w:val="002E5582"/>
    <w:rsid w:val="002E566D"/>
    <w:rsid w:val="002E570B"/>
    <w:rsid w:val="002E5B57"/>
    <w:rsid w:val="002E5CE1"/>
    <w:rsid w:val="002E5CF9"/>
    <w:rsid w:val="002E5E98"/>
    <w:rsid w:val="002E602B"/>
    <w:rsid w:val="002E6088"/>
    <w:rsid w:val="002E66C1"/>
    <w:rsid w:val="002E6735"/>
    <w:rsid w:val="002E6BB3"/>
    <w:rsid w:val="002E6EF1"/>
    <w:rsid w:val="002E71BF"/>
    <w:rsid w:val="002E7308"/>
    <w:rsid w:val="002E7D50"/>
    <w:rsid w:val="002E7D51"/>
    <w:rsid w:val="002F050F"/>
    <w:rsid w:val="002F0EC9"/>
    <w:rsid w:val="002F106E"/>
    <w:rsid w:val="002F117E"/>
    <w:rsid w:val="002F1271"/>
    <w:rsid w:val="002F132E"/>
    <w:rsid w:val="002F139E"/>
    <w:rsid w:val="002F1529"/>
    <w:rsid w:val="002F184E"/>
    <w:rsid w:val="002F1AFA"/>
    <w:rsid w:val="002F1CDA"/>
    <w:rsid w:val="002F2367"/>
    <w:rsid w:val="002F2AD1"/>
    <w:rsid w:val="002F3467"/>
    <w:rsid w:val="002F382B"/>
    <w:rsid w:val="002F40D8"/>
    <w:rsid w:val="002F40F9"/>
    <w:rsid w:val="002F435D"/>
    <w:rsid w:val="002F497C"/>
    <w:rsid w:val="002F4FE4"/>
    <w:rsid w:val="002F5144"/>
    <w:rsid w:val="002F51EC"/>
    <w:rsid w:val="002F55F4"/>
    <w:rsid w:val="002F5F85"/>
    <w:rsid w:val="002F6B98"/>
    <w:rsid w:val="002F6BEB"/>
    <w:rsid w:val="002F6FC7"/>
    <w:rsid w:val="002F7103"/>
    <w:rsid w:val="002F7239"/>
    <w:rsid w:val="002F7440"/>
    <w:rsid w:val="002F7F31"/>
    <w:rsid w:val="003003B4"/>
    <w:rsid w:val="0030042A"/>
    <w:rsid w:val="0030065F"/>
    <w:rsid w:val="0030072A"/>
    <w:rsid w:val="00300EB4"/>
    <w:rsid w:val="003018B6"/>
    <w:rsid w:val="00301F4C"/>
    <w:rsid w:val="00302038"/>
    <w:rsid w:val="00302244"/>
    <w:rsid w:val="003024C6"/>
    <w:rsid w:val="00302AF2"/>
    <w:rsid w:val="00302BE9"/>
    <w:rsid w:val="00302EE1"/>
    <w:rsid w:val="003030F3"/>
    <w:rsid w:val="00303129"/>
    <w:rsid w:val="003033EF"/>
    <w:rsid w:val="0030369D"/>
    <w:rsid w:val="00303CB5"/>
    <w:rsid w:val="00304B1F"/>
    <w:rsid w:val="00304D99"/>
    <w:rsid w:val="00304E04"/>
    <w:rsid w:val="00305514"/>
    <w:rsid w:val="00305545"/>
    <w:rsid w:val="0030604A"/>
    <w:rsid w:val="00306054"/>
    <w:rsid w:val="003065B7"/>
    <w:rsid w:val="00306E50"/>
    <w:rsid w:val="00307300"/>
    <w:rsid w:val="00307580"/>
    <w:rsid w:val="00307BAB"/>
    <w:rsid w:val="003103BD"/>
    <w:rsid w:val="003105A1"/>
    <w:rsid w:val="00311781"/>
    <w:rsid w:val="00311825"/>
    <w:rsid w:val="00311A4B"/>
    <w:rsid w:val="00311B49"/>
    <w:rsid w:val="00311E54"/>
    <w:rsid w:val="00312953"/>
    <w:rsid w:val="003130B7"/>
    <w:rsid w:val="00313413"/>
    <w:rsid w:val="00313426"/>
    <w:rsid w:val="003135DB"/>
    <w:rsid w:val="0031386F"/>
    <w:rsid w:val="00314147"/>
    <w:rsid w:val="003141E2"/>
    <w:rsid w:val="00314517"/>
    <w:rsid w:val="003148B2"/>
    <w:rsid w:val="00314EF0"/>
    <w:rsid w:val="003154D3"/>
    <w:rsid w:val="00315671"/>
    <w:rsid w:val="00315711"/>
    <w:rsid w:val="0031639E"/>
    <w:rsid w:val="00316697"/>
    <w:rsid w:val="00316989"/>
    <w:rsid w:val="00316AAF"/>
    <w:rsid w:val="00316FE8"/>
    <w:rsid w:val="00317774"/>
    <w:rsid w:val="003179F3"/>
    <w:rsid w:val="00320048"/>
    <w:rsid w:val="003200D0"/>
    <w:rsid w:val="00320215"/>
    <w:rsid w:val="003204B3"/>
    <w:rsid w:val="00320669"/>
    <w:rsid w:val="00320E5C"/>
    <w:rsid w:val="00320FBB"/>
    <w:rsid w:val="003214AC"/>
    <w:rsid w:val="003216E1"/>
    <w:rsid w:val="00321B4A"/>
    <w:rsid w:val="00322071"/>
    <w:rsid w:val="003221DF"/>
    <w:rsid w:val="003225C1"/>
    <w:rsid w:val="0032273A"/>
    <w:rsid w:val="003227A1"/>
    <w:rsid w:val="00322849"/>
    <w:rsid w:val="00322888"/>
    <w:rsid w:val="003228B4"/>
    <w:rsid w:val="00322D71"/>
    <w:rsid w:val="00323A95"/>
    <w:rsid w:val="00323EBB"/>
    <w:rsid w:val="0032405C"/>
    <w:rsid w:val="003245A5"/>
    <w:rsid w:val="003247D8"/>
    <w:rsid w:val="003248EF"/>
    <w:rsid w:val="00324915"/>
    <w:rsid w:val="00324A2E"/>
    <w:rsid w:val="00324FED"/>
    <w:rsid w:val="0032500C"/>
    <w:rsid w:val="00325F2C"/>
    <w:rsid w:val="00326334"/>
    <w:rsid w:val="00326425"/>
    <w:rsid w:val="003268B7"/>
    <w:rsid w:val="00327154"/>
    <w:rsid w:val="00327393"/>
    <w:rsid w:val="0032742A"/>
    <w:rsid w:val="003276F1"/>
    <w:rsid w:val="00330056"/>
    <w:rsid w:val="00330149"/>
    <w:rsid w:val="0033027D"/>
    <w:rsid w:val="003302A1"/>
    <w:rsid w:val="0033031D"/>
    <w:rsid w:val="003303D6"/>
    <w:rsid w:val="00330781"/>
    <w:rsid w:val="003307AE"/>
    <w:rsid w:val="00330C36"/>
    <w:rsid w:val="003319B2"/>
    <w:rsid w:val="003319F3"/>
    <w:rsid w:val="00331C2C"/>
    <w:rsid w:val="003320B5"/>
    <w:rsid w:val="00332283"/>
    <w:rsid w:val="00332A0C"/>
    <w:rsid w:val="00332A94"/>
    <w:rsid w:val="00332FAE"/>
    <w:rsid w:val="00333067"/>
    <w:rsid w:val="003330F5"/>
    <w:rsid w:val="003331C2"/>
    <w:rsid w:val="00333302"/>
    <w:rsid w:val="003345A6"/>
    <w:rsid w:val="0033467A"/>
    <w:rsid w:val="0033474F"/>
    <w:rsid w:val="00334889"/>
    <w:rsid w:val="00334892"/>
    <w:rsid w:val="0033489C"/>
    <w:rsid w:val="003348AA"/>
    <w:rsid w:val="003352B5"/>
    <w:rsid w:val="0033533C"/>
    <w:rsid w:val="0033536C"/>
    <w:rsid w:val="0033578F"/>
    <w:rsid w:val="003364EA"/>
    <w:rsid w:val="00336634"/>
    <w:rsid w:val="00336B17"/>
    <w:rsid w:val="00336C4A"/>
    <w:rsid w:val="00336E92"/>
    <w:rsid w:val="00337DAE"/>
    <w:rsid w:val="00340510"/>
    <w:rsid w:val="00341212"/>
    <w:rsid w:val="003412A1"/>
    <w:rsid w:val="00341997"/>
    <w:rsid w:val="00341BA3"/>
    <w:rsid w:val="00341E70"/>
    <w:rsid w:val="0034210A"/>
    <w:rsid w:val="003425AB"/>
    <w:rsid w:val="00342D22"/>
    <w:rsid w:val="00342F05"/>
    <w:rsid w:val="00343215"/>
    <w:rsid w:val="003432B3"/>
    <w:rsid w:val="0034353A"/>
    <w:rsid w:val="003435E7"/>
    <w:rsid w:val="00343766"/>
    <w:rsid w:val="0034397E"/>
    <w:rsid w:val="00343EF8"/>
    <w:rsid w:val="00344D73"/>
    <w:rsid w:val="003458C3"/>
    <w:rsid w:val="0034682E"/>
    <w:rsid w:val="0034759F"/>
    <w:rsid w:val="0034796B"/>
    <w:rsid w:val="003479FD"/>
    <w:rsid w:val="00347EE5"/>
    <w:rsid w:val="003501EC"/>
    <w:rsid w:val="00350207"/>
    <w:rsid w:val="00350875"/>
    <w:rsid w:val="00350965"/>
    <w:rsid w:val="00350CE4"/>
    <w:rsid w:val="00350DB7"/>
    <w:rsid w:val="003512FC"/>
    <w:rsid w:val="003513A8"/>
    <w:rsid w:val="0035165A"/>
    <w:rsid w:val="003517F0"/>
    <w:rsid w:val="00351AAB"/>
    <w:rsid w:val="00352594"/>
    <w:rsid w:val="00352654"/>
    <w:rsid w:val="00352F91"/>
    <w:rsid w:val="0035328C"/>
    <w:rsid w:val="00353339"/>
    <w:rsid w:val="00353B9D"/>
    <w:rsid w:val="00354116"/>
    <w:rsid w:val="003541B2"/>
    <w:rsid w:val="003545A2"/>
    <w:rsid w:val="0035553C"/>
    <w:rsid w:val="003556B4"/>
    <w:rsid w:val="003559AE"/>
    <w:rsid w:val="00355AAF"/>
    <w:rsid w:val="00355F1B"/>
    <w:rsid w:val="00356082"/>
    <w:rsid w:val="00356188"/>
    <w:rsid w:val="00356353"/>
    <w:rsid w:val="0035738C"/>
    <w:rsid w:val="0035749F"/>
    <w:rsid w:val="003576C1"/>
    <w:rsid w:val="00357769"/>
    <w:rsid w:val="003577FF"/>
    <w:rsid w:val="00357C63"/>
    <w:rsid w:val="00357CC5"/>
    <w:rsid w:val="003601D9"/>
    <w:rsid w:val="00360232"/>
    <w:rsid w:val="00360C85"/>
    <w:rsid w:val="00360DB7"/>
    <w:rsid w:val="00360E2C"/>
    <w:rsid w:val="00360F74"/>
    <w:rsid w:val="00361054"/>
    <w:rsid w:val="00361312"/>
    <w:rsid w:val="00361B1B"/>
    <w:rsid w:val="00361D00"/>
    <w:rsid w:val="00362599"/>
    <w:rsid w:val="00362C62"/>
    <w:rsid w:val="00362D66"/>
    <w:rsid w:val="00362FD0"/>
    <w:rsid w:val="003638F1"/>
    <w:rsid w:val="00363E55"/>
    <w:rsid w:val="003642A5"/>
    <w:rsid w:val="003642ED"/>
    <w:rsid w:val="00364845"/>
    <w:rsid w:val="0036499B"/>
    <w:rsid w:val="00364E28"/>
    <w:rsid w:val="00364EF7"/>
    <w:rsid w:val="003653E0"/>
    <w:rsid w:val="0036574A"/>
    <w:rsid w:val="00365823"/>
    <w:rsid w:val="00365AE5"/>
    <w:rsid w:val="003677C5"/>
    <w:rsid w:val="00367932"/>
    <w:rsid w:val="003704D0"/>
    <w:rsid w:val="003706D4"/>
    <w:rsid w:val="003714CD"/>
    <w:rsid w:val="00371A2A"/>
    <w:rsid w:val="00371E98"/>
    <w:rsid w:val="00371FFC"/>
    <w:rsid w:val="003720D1"/>
    <w:rsid w:val="0037241C"/>
    <w:rsid w:val="0037241E"/>
    <w:rsid w:val="00372587"/>
    <w:rsid w:val="00372831"/>
    <w:rsid w:val="00372DE5"/>
    <w:rsid w:val="0037334C"/>
    <w:rsid w:val="00373665"/>
    <w:rsid w:val="003745BD"/>
    <w:rsid w:val="003754E3"/>
    <w:rsid w:val="003754F6"/>
    <w:rsid w:val="00375679"/>
    <w:rsid w:val="0037577E"/>
    <w:rsid w:val="00375BE4"/>
    <w:rsid w:val="00375CDB"/>
    <w:rsid w:val="00376120"/>
    <w:rsid w:val="003763B3"/>
    <w:rsid w:val="00376D45"/>
    <w:rsid w:val="00376DEF"/>
    <w:rsid w:val="00377134"/>
    <w:rsid w:val="00377D61"/>
    <w:rsid w:val="00377EC4"/>
    <w:rsid w:val="003800F3"/>
    <w:rsid w:val="00380B29"/>
    <w:rsid w:val="00380C31"/>
    <w:rsid w:val="00380F4B"/>
    <w:rsid w:val="00381FBB"/>
    <w:rsid w:val="00382112"/>
    <w:rsid w:val="0038221B"/>
    <w:rsid w:val="0038315F"/>
    <w:rsid w:val="0038330E"/>
    <w:rsid w:val="00383878"/>
    <w:rsid w:val="00383B1B"/>
    <w:rsid w:val="00383BD3"/>
    <w:rsid w:val="003841BB"/>
    <w:rsid w:val="0038429D"/>
    <w:rsid w:val="0038442E"/>
    <w:rsid w:val="003844AB"/>
    <w:rsid w:val="0038471A"/>
    <w:rsid w:val="00384A47"/>
    <w:rsid w:val="00384E5C"/>
    <w:rsid w:val="00385676"/>
    <w:rsid w:val="003859DC"/>
    <w:rsid w:val="00385BF6"/>
    <w:rsid w:val="0038615C"/>
    <w:rsid w:val="00386694"/>
    <w:rsid w:val="003866F6"/>
    <w:rsid w:val="00386892"/>
    <w:rsid w:val="00386915"/>
    <w:rsid w:val="003870D5"/>
    <w:rsid w:val="003870E7"/>
    <w:rsid w:val="00387461"/>
    <w:rsid w:val="00387522"/>
    <w:rsid w:val="0038757B"/>
    <w:rsid w:val="003875C9"/>
    <w:rsid w:val="00387EE2"/>
    <w:rsid w:val="00387FA9"/>
    <w:rsid w:val="00390041"/>
    <w:rsid w:val="0039031B"/>
    <w:rsid w:val="003904A4"/>
    <w:rsid w:val="003905A2"/>
    <w:rsid w:val="00390834"/>
    <w:rsid w:val="0039094C"/>
    <w:rsid w:val="00390951"/>
    <w:rsid w:val="00391083"/>
    <w:rsid w:val="00391350"/>
    <w:rsid w:val="00391456"/>
    <w:rsid w:val="003915B1"/>
    <w:rsid w:val="0039189B"/>
    <w:rsid w:val="00392BB7"/>
    <w:rsid w:val="00392E91"/>
    <w:rsid w:val="0039357F"/>
    <w:rsid w:val="00393A2E"/>
    <w:rsid w:val="00394409"/>
    <w:rsid w:val="00394EB5"/>
    <w:rsid w:val="00395F9A"/>
    <w:rsid w:val="003960A4"/>
    <w:rsid w:val="0039647D"/>
    <w:rsid w:val="003967B2"/>
    <w:rsid w:val="00396C50"/>
    <w:rsid w:val="00397392"/>
    <w:rsid w:val="003978FB"/>
    <w:rsid w:val="003A038F"/>
    <w:rsid w:val="003A0C53"/>
    <w:rsid w:val="003A0FEA"/>
    <w:rsid w:val="003A1190"/>
    <w:rsid w:val="003A125C"/>
    <w:rsid w:val="003A1275"/>
    <w:rsid w:val="003A12D8"/>
    <w:rsid w:val="003A1C46"/>
    <w:rsid w:val="003A1D3E"/>
    <w:rsid w:val="003A20B3"/>
    <w:rsid w:val="003A23D0"/>
    <w:rsid w:val="003A265B"/>
    <w:rsid w:val="003A2B9D"/>
    <w:rsid w:val="003A2E95"/>
    <w:rsid w:val="003A3171"/>
    <w:rsid w:val="003A35EC"/>
    <w:rsid w:val="003A4005"/>
    <w:rsid w:val="003A48B1"/>
    <w:rsid w:val="003A4AB5"/>
    <w:rsid w:val="003A4D28"/>
    <w:rsid w:val="003A4E25"/>
    <w:rsid w:val="003A4F8D"/>
    <w:rsid w:val="003A50E8"/>
    <w:rsid w:val="003A5253"/>
    <w:rsid w:val="003A53DA"/>
    <w:rsid w:val="003A57B1"/>
    <w:rsid w:val="003A5B25"/>
    <w:rsid w:val="003A6750"/>
    <w:rsid w:val="003A683F"/>
    <w:rsid w:val="003A6EAC"/>
    <w:rsid w:val="003A6EF4"/>
    <w:rsid w:val="003A73FB"/>
    <w:rsid w:val="003A743C"/>
    <w:rsid w:val="003A77E3"/>
    <w:rsid w:val="003A78B7"/>
    <w:rsid w:val="003A7F1B"/>
    <w:rsid w:val="003B0203"/>
    <w:rsid w:val="003B0648"/>
    <w:rsid w:val="003B08E3"/>
    <w:rsid w:val="003B0BE6"/>
    <w:rsid w:val="003B147D"/>
    <w:rsid w:val="003B1804"/>
    <w:rsid w:val="003B2227"/>
    <w:rsid w:val="003B2314"/>
    <w:rsid w:val="003B275B"/>
    <w:rsid w:val="003B2A9A"/>
    <w:rsid w:val="003B2C2F"/>
    <w:rsid w:val="003B2CD0"/>
    <w:rsid w:val="003B3369"/>
    <w:rsid w:val="003B3B55"/>
    <w:rsid w:val="003B3E1E"/>
    <w:rsid w:val="003B3E98"/>
    <w:rsid w:val="003B4543"/>
    <w:rsid w:val="003B455C"/>
    <w:rsid w:val="003B4C2C"/>
    <w:rsid w:val="003B4FFA"/>
    <w:rsid w:val="003B518F"/>
    <w:rsid w:val="003B5207"/>
    <w:rsid w:val="003B55A1"/>
    <w:rsid w:val="003B5648"/>
    <w:rsid w:val="003B57D4"/>
    <w:rsid w:val="003B5937"/>
    <w:rsid w:val="003B5FA6"/>
    <w:rsid w:val="003B60C9"/>
    <w:rsid w:val="003B6423"/>
    <w:rsid w:val="003B67E5"/>
    <w:rsid w:val="003B6AC8"/>
    <w:rsid w:val="003B6E32"/>
    <w:rsid w:val="003B6EEA"/>
    <w:rsid w:val="003B6FF2"/>
    <w:rsid w:val="003B7921"/>
    <w:rsid w:val="003B7F08"/>
    <w:rsid w:val="003C00B4"/>
    <w:rsid w:val="003C0231"/>
    <w:rsid w:val="003C05BA"/>
    <w:rsid w:val="003C0FE1"/>
    <w:rsid w:val="003C10B7"/>
    <w:rsid w:val="003C111D"/>
    <w:rsid w:val="003C162E"/>
    <w:rsid w:val="003C16F0"/>
    <w:rsid w:val="003C195A"/>
    <w:rsid w:val="003C1CAE"/>
    <w:rsid w:val="003C22A6"/>
    <w:rsid w:val="003C2404"/>
    <w:rsid w:val="003C2457"/>
    <w:rsid w:val="003C29CC"/>
    <w:rsid w:val="003C304D"/>
    <w:rsid w:val="003C351E"/>
    <w:rsid w:val="003C3947"/>
    <w:rsid w:val="003C39D4"/>
    <w:rsid w:val="003C3B6D"/>
    <w:rsid w:val="003C3BA9"/>
    <w:rsid w:val="003C3F04"/>
    <w:rsid w:val="003C40D5"/>
    <w:rsid w:val="003C44BE"/>
    <w:rsid w:val="003C46FB"/>
    <w:rsid w:val="003C57EA"/>
    <w:rsid w:val="003C5847"/>
    <w:rsid w:val="003C6260"/>
    <w:rsid w:val="003C6630"/>
    <w:rsid w:val="003C6B33"/>
    <w:rsid w:val="003C6F39"/>
    <w:rsid w:val="003C772C"/>
    <w:rsid w:val="003C77AF"/>
    <w:rsid w:val="003D064B"/>
    <w:rsid w:val="003D111A"/>
    <w:rsid w:val="003D134B"/>
    <w:rsid w:val="003D1697"/>
    <w:rsid w:val="003D17BE"/>
    <w:rsid w:val="003D1946"/>
    <w:rsid w:val="003D1AED"/>
    <w:rsid w:val="003D1BF2"/>
    <w:rsid w:val="003D20F2"/>
    <w:rsid w:val="003D22EA"/>
    <w:rsid w:val="003D2405"/>
    <w:rsid w:val="003D26EC"/>
    <w:rsid w:val="003D2C53"/>
    <w:rsid w:val="003D2C8D"/>
    <w:rsid w:val="003D2CD5"/>
    <w:rsid w:val="003D33B4"/>
    <w:rsid w:val="003D381F"/>
    <w:rsid w:val="003D3F00"/>
    <w:rsid w:val="003D3F96"/>
    <w:rsid w:val="003D4113"/>
    <w:rsid w:val="003D4381"/>
    <w:rsid w:val="003D45E9"/>
    <w:rsid w:val="003D4AAB"/>
    <w:rsid w:val="003D4FE2"/>
    <w:rsid w:val="003D5826"/>
    <w:rsid w:val="003D5941"/>
    <w:rsid w:val="003D683D"/>
    <w:rsid w:val="003D69BD"/>
    <w:rsid w:val="003D6E4F"/>
    <w:rsid w:val="003D6F81"/>
    <w:rsid w:val="003D724A"/>
    <w:rsid w:val="003D7551"/>
    <w:rsid w:val="003E009A"/>
    <w:rsid w:val="003E0157"/>
    <w:rsid w:val="003E01F1"/>
    <w:rsid w:val="003E032A"/>
    <w:rsid w:val="003E05C7"/>
    <w:rsid w:val="003E0749"/>
    <w:rsid w:val="003E0B47"/>
    <w:rsid w:val="003E0DC9"/>
    <w:rsid w:val="003E1B09"/>
    <w:rsid w:val="003E1BA1"/>
    <w:rsid w:val="003E1D60"/>
    <w:rsid w:val="003E1E7D"/>
    <w:rsid w:val="003E28E0"/>
    <w:rsid w:val="003E2942"/>
    <w:rsid w:val="003E2988"/>
    <w:rsid w:val="003E2A83"/>
    <w:rsid w:val="003E2F39"/>
    <w:rsid w:val="003E2F8F"/>
    <w:rsid w:val="003E2FA7"/>
    <w:rsid w:val="003E3443"/>
    <w:rsid w:val="003E442B"/>
    <w:rsid w:val="003E4701"/>
    <w:rsid w:val="003E47B4"/>
    <w:rsid w:val="003E4985"/>
    <w:rsid w:val="003E4E83"/>
    <w:rsid w:val="003E5225"/>
    <w:rsid w:val="003E5C0F"/>
    <w:rsid w:val="003E5DD0"/>
    <w:rsid w:val="003E6CF8"/>
    <w:rsid w:val="003E74B0"/>
    <w:rsid w:val="003E7A0E"/>
    <w:rsid w:val="003E7A63"/>
    <w:rsid w:val="003F051C"/>
    <w:rsid w:val="003F0857"/>
    <w:rsid w:val="003F0B94"/>
    <w:rsid w:val="003F0C04"/>
    <w:rsid w:val="003F0E82"/>
    <w:rsid w:val="003F1A58"/>
    <w:rsid w:val="003F1AB7"/>
    <w:rsid w:val="003F1DAB"/>
    <w:rsid w:val="003F1FCB"/>
    <w:rsid w:val="003F2045"/>
    <w:rsid w:val="003F205A"/>
    <w:rsid w:val="003F2754"/>
    <w:rsid w:val="003F2782"/>
    <w:rsid w:val="003F306E"/>
    <w:rsid w:val="003F32F9"/>
    <w:rsid w:val="003F3C3B"/>
    <w:rsid w:val="003F4B95"/>
    <w:rsid w:val="003F52D1"/>
    <w:rsid w:val="003F53D6"/>
    <w:rsid w:val="003F5D04"/>
    <w:rsid w:val="003F644D"/>
    <w:rsid w:val="003F64FF"/>
    <w:rsid w:val="003F69F9"/>
    <w:rsid w:val="003F6B86"/>
    <w:rsid w:val="003F701F"/>
    <w:rsid w:val="003F7D18"/>
    <w:rsid w:val="00400B46"/>
    <w:rsid w:val="00400B71"/>
    <w:rsid w:val="00400B75"/>
    <w:rsid w:val="00401577"/>
    <w:rsid w:val="004017DA"/>
    <w:rsid w:val="00401D9A"/>
    <w:rsid w:val="00401F1F"/>
    <w:rsid w:val="00401F57"/>
    <w:rsid w:val="004020D7"/>
    <w:rsid w:val="00402341"/>
    <w:rsid w:val="00402BDA"/>
    <w:rsid w:val="00402FCD"/>
    <w:rsid w:val="00403493"/>
    <w:rsid w:val="004035AE"/>
    <w:rsid w:val="004039E2"/>
    <w:rsid w:val="0040426E"/>
    <w:rsid w:val="00404277"/>
    <w:rsid w:val="00404437"/>
    <w:rsid w:val="004045CC"/>
    <w:rsid w:val="004045EF"/>
    <w:rsid w:val="00404A67"/>
    <w:rsid w:val="00404E71"/>
    <w:rsid w:val="004050D5"/>
    <w:rsid w:val="004051E7"/>
    <w:rsid w:val="0040525D"/>
    <w:rsid w:val="004052E7"/>
    <w:rsid w:val="004055A4"/>
    <w:rsid w:val="004057EE"/>
    <w:rsid w:val="0040608F"/>
    <w:rsid w:val="004061EA"/>
    <w:rsid w:val="004062C9"/>
    <w:rsid w:val="00406C9B"/>
    <w:rsid w:val="00407174"/>
    <w:rsid w:val="00407262"/>
    <w:rsid w:val="00407431"/>
    <w:rsid w:val="00407C9B"/>
    <w:rsid w:val="004101EE"/>
    <w:rsid w:val="00410803"/>
    <w:rsid w:val="00410E0C"/>
    <w:rsid w:val="00411087"/>
    <w:rsid w:val="00411116"/>
    <w:rsid w:val="0041114D"/>
    <w:rsid w:val="00411598"/>
    <w:rsid w:val="00411AA6"/>
    <w:rsid w:val="00412114"/>
    <w:rsid w:val="0041277F"/>
    <w:rsid w:val="0041292A"/>
    <w:rsid w:val="00412D66"/>
    <w:rsid w:val="004134D1"/>
    <w:rsid w:val="00413EAB"/>
    <w:rsid w:val="004144B5"/>
    <w:rsid w:val="004144EE"/>
    <w:rsid w:val="0041482B"/>
    <w:rsid w:val="00415B9E"/>
    <w:rsid w:val="00415C13"/>
    <w:rsid w:val="0041636A"/>
    <w:rsid w:val="0041667E"/>
    <w:rsid w:val="00416735"/>
    <w:rsid w:val="00416B34"/>
    <w:rsid w:val="00417369"/>
    <w:rsid w:val="004174F3"/>
    <w:rsid w:val="00417C0F"/>
    <w:rsid w:val="00417E1D"/>
    <w:rsid w:val="0042017B"/>
    <w:rsid w:val="0042068D"/>
    <w:rsid w:val="00420A6A"/>
    <w:rsid w:val="00420B0B"/>
    <w:rsid w:val="00420C1A"/>
    <w:rsid w:val="00420E21"/>
    <w:rsid w:val="0042105E"/>
    <w:rsid w:val="0042140E"/>
    <w:rsid w:val="0042178A"/>
    <w:rsid w:val="00421CDE"/>
    <w:rsid w:val="00421D7B"/>
    <w:rsid w:val="00421E1D"/>
    <w:rsid w:val="00421F10"/>
    <w:rsid w:val="0042217C"/>
    <w:rsid w:val="004226B7"/>
    <w:rsid w:val="004229E3"/>
    <w:rsid w:val="004229F3"/>
    <w:rsid w:val="00422C60"/>
    <w:rsid w:val="004231F1"/>
    <w:rsid w:val="004232AF"/>
    <w:rsid w:val="004232C1"/>
    <w:rsid w:val="00423755"/>
    <w:rsid w:val="00423BB4"/>
    <w:rsid w:val="00423CD1"/>
    <w:rsid w:val="00423F8F"/>
    <w:rsid w:val="00424C1E"/>
    <w:rsid w:val="00424ECF"/>
    <w:rsid w:val="00424EEB"/>
    <w:rsid w:val="00424F6F"/>
    <w:rsid w:val="004256CC"/>
    <w:rsid w:val="004256CE"/>
    <w:rsid w:val="00425866"/>
    <w:rsid w:val="00425868"/>
    <w:rsid w:val="00425B5F"/>
    <w:rsid w:val="00425E42"/>
    <w:rsid w:val="00425E84"/>
    <w:rsid w:val="0042679A"/>
    <w:rsid w:val="00426B36"/>
    <w:rsid w:val="00426DC7"/>
    <w:rsid w:val="00426F4B"/>
    <w:rsid w:val="0042706C"/>
    <w:rsid w:val="004272E7"/>
    <w:rsid w:val="00427F37"/>
    <w:rsid w:val="00430137"/>
    <w:rsid w:val="00430D66"/>
    <w:rsid w:val="00430E03"/>
    <w:rsid w:val="0043100D"/>
    <w:rsid w:val="00431141"/>
    <w:rsid w:val="00431AC6"/>
    <w:rsid w:val="00431C12"/>
    <w:rsid w:val="00431C24"/>
    <w:rsid w:val="004320F8"/>
    <w:rsid w:val="0043227F"/>
    <w:rsid w:val="00432313"/>
    <w:rsid w:val="004323DC"/>
    <w:rsid w:val="004324D5"/>
    <w:rsid w:val="004327E0"/>
    <w:rsid w:val="00432863"/>
    <w:rsid w:val="00432B49"/>
    <w:rsid w:val="00432C3B"/>
    <w:rsid w:val="00432CB0"/>
    <w:rsid w:val="004331D0"/>
    <w:rsid w:val="0043321E"/>
    <w:rsid w:val="00433E3B"/>
    <w:rsid w:val="00433F10"/>
    <w:rsid w:val="004340B8"/>
    <w:rsid w:val="004344D2"/>
    <w:rsid w:val="00434A8B"/>
    <w:rsid w:val="00434DCA"/>
    <w:rsid w:val="00435955"/>
    <w:rsid w:val="00435A31"/>
    <w:rsid w:val="004361D9"/>
    <w:rsid w:val="00436B73"/>
    <w:rsid w:val="00436FAA"/>
    <w:rsid w:val="00437074"/>
    <w:rsid w:val="004373DB"/>
    <w:rsid w:val="00437604"/>
    <w:rsid w:val="00437A52"/>
    <w:rsid w:val="00437B69"/>
    <w:rsid w:val="004403EE"/>
    <w:rsid w:val="00440AF6"/>
    <w:rsid w:val="00440B59"/>
    <w:rsid w:val="00440DE7"/>
    <w:rsid w:val="00441025"/>
    <w:rsid w:val="004418AE"/>
    <w:rsid w:val="00441D30"/>
    <w:rsid w:val="00441DD9"/>
    <w:rsid w:val="0044204F"/>
    <w:rsid w:val="00442080"/>
    <w:rsid w:val="00442137"/>
    <w:rsid w:val="004425D7"/>
    <w:rsid w:val="0044286E"/>
    <w:rsid w:val="004428A0"/>
    <w:rsid w:val="00442C73"/>
    <w:rsid w:val="00443756"/>
    <w:rsid w:val="00443B7A"/>
    <w:rsid w:val="00444575"/>
    <w:rsid w:val="0044490E"/>
    <w:rsid w:val="00445048"/>
    <w:rsid w:val="00445156"/>
    <w:rsid w:val="00445337"/>
    <w:rsid w:val="0044537F"/>
    <w:rsid w:val="00445C54"/>
    <w:rsid w:val="00445D24"/>
    <w:rsid w:val="004465EE"/>
    <w:rsid w:val="00446C55"/>
    <w:rsid w:val="00446DC7"/>
    <w:rsid w:val="00446EE4"/>
    <w:rsid w:val="00447CA8"/>
    <w:rsid w:val="00450B95"/>
    <w:rsid w:val="00450F2F"/>
    <w:rsid w:val="004516DC"/>
    <w:rsid w:val="00451EF7"/>
    <w:rsid w:val="0045201D"/>
    <w:rsid w:val="00452164"/>
    <w:rsid w:val="004529C1"/>
    <w:rsid w:val="00452DB5"/>
    <w:rsid w:val="00454743"/>
    <w:rsid w:val="004547B0"/>
    <w:rsid w:val="004547B5"/>
    <w:rsid w:val="00454F5E"/>
    <w:rsid w:val="004550F5"/>
    <w:rsid w:val="00455520"/>
    <w:rsid w:val="004556AE"/>
    <w:rsid w:val="00455727"/>
    <w:rsid w:val="00455BBA"/>
    <w:rsid w:val="00455EE6"/>
    <w:rsid w:val="00455FF0"/>
    <w:rsid w:val="0045614A"/>
    <w:rsid w:val="004561E2"/>
    <w:rsid w:val="00456536"/>
    <w:rsid w:val="004567ED"/>
    <w:rsid w:val="00456834"/>
    <w:rsid w:val="00456B17"/>
    <w:rsid w:val="00457548"/>
    <w:rsid w:val="00457576"/>
    <w:rsid w:val="00457EF3"/>
    <w:rsid w:val="0046084F"/>
    <w:rsid w:val="00460BC0"/>
    <w:rsid w:val="00460C3A"/>
    <w:rsid w:val="00460F1B"/>
    <w:rsid w:val="00460F20"/>
    <w:rsid w:val="004618BB"/>
    <w:rsid w:val="00461CDB"/>
    <w:rsid w:val="004622BA"/>
    <w:rsid w:val="00462D3D"/>
    <w:rsid w:val="00462DAD"/>
    <w:rsid w:val="00462FA5"/>
    <w:rsid w:val="00463292"/>
    <w:rsid w:val="0046359A"/>
    <w:rsid w:val="00463DFB"/>
    <w:rsid w:val="00463E46"/>
    <w:rsid w:val="00464004"/>
    <w:rsid w:val="00464953"/>
    <w:rsid w:val="004657ED"/>
    <w:rsid w:val="00466168"/>
    <w:rsid w:val="0046619E"/>
    <w:rsid w:val="0046627E"/>
    <w:rsid w:val="004666AC"/>
    <w:rsid w:val="00466CBD"/>
    <w:rsid w:val="00466D15"/>
    <w:rsid w:val="00467675"/>
    <w:rsid w:val="00467965"/>
    <w:rsid w:val="00467B29"/>
    <w:rsid w:val="00467D62"/>
    <w:rsid w:val="00467E33"/>
    <w:rsid w:val="004701F0"/>
    <w:rsid w:val="0047026C"/>
    <w:rsid w:val="0047040A"/>
    <w:rsid w:val="004705CB"/>
    <w:rsid w:val="00470F93"/>
    <w:rsid w:val="00470FDC"/>
    <w:rsid w:val="00471304"/>
    <w:rsid w:val="0047151B"/>
    <w:rsid w:val="00471544"/>
    <w:rsid w:val="0047187D"/>
    <w:rsid w:val="00471CF5"/>
    <w:rsid w:val="00471D90"/>
    <w:rsid w:val="00471E1A"/>
    <w:rsid w:val="0047209E"/>
    <w:rsid w:val="004726D8"/>
    <w:rsid w:val="00472C8D"/>
    <w:rsid w:val="00472E8A"/>
    <w:rsid w:val="00473001"/>
    <w:rsid w:val="004735B6"/>
    <w:rsid w:val="00473A43"/>
    <w:rsid w:val="00473BD4"/>
    <w:rsid w:val="00473D52"/>
    <w:rsid w:val="004741C0"/>
    <w:rsid w:val="00474472"/>
    <w:rsid w:val="00474557"/>
    <w:rsid w:val="004748F9"/>
    <w:rsid w:val="00475035"/>
    <w:rsid w:val="00475440"/>
    <w:rsid w:val="00475A13"/>
    <w:rsid w:val="00475F92"/>
    <w:rsid w:val="00475FB8"/>
    <w:rsid w:val="00475FF6"/>
    <w:rsid w:val="00476B5A"/>
    <w:rsid w:val="00476BD0"/>
    <w:rsid w:val="004770C1"/>
    <w:rsid w:val="00477265"/>
    <w:rsid w:val="0047727A"/>
    <w:rsid w:val="004775DC"/>
    <w:rsid w:val="00480381"/>
    <w:rsid w:val="004805A5"/>
    <w:rsid w:val="00480942"/>
    <w:rsid w:val="00480954"/>
    <w:rsid w:val="004811C4"/>
    <w:rsid w:val="00481B1C"/>
    <w:rsid w:val="00481F4A"/>
    <w:rsid w:val="0048224F"/>
    <w:rsid w:val="00482497"/>
    <w:rsid w:val="0048271C"/>
    <w:rsid w:val="00482D98"/>
    <w:rsid w:val="00482E40"/>
    <w:rsid w:val="004832FC"/>
    <w:rsid w:val="0048340A"/>
    <w:rsid w:val="00483A84"/>
    <w:rsid w:val="00483D4F"/>
    <w:rsid w:val="004843DB"/>
    <w:rsid w:val="00484947"/>
    <w:rsid w:val="00485049"/>
    <w:rsid w:val="00485091"/>
    <w:rsid w:val="00485125"/>
    <w:rsid w:val="004853DC"/>
    <w:rsid w:val="0048585F"/>
    <w:rsid w:val="004861F9"/>
    <w:rsid w:val="00486F29"/>
    <w:rsid w:val="0048722C"/>
    <w:rsid w:val="004879B2"/>
    <w:rsid w:val="004879C0"/>
    <w:rsid w:val="00487D86"/>
    <w:rsid w:val="00487DFF"/>
    <w:rsid w:val="004901F4"/>
    <w:rsid w:val="004906C5"/>
    <w:rsid w:val="00490D3D"/>
    <w:rsid w:val="0049100F"/>
    <w:rsid w:val="004910EF"/>
    <w:rsid w:val="00491281"/>
    <w:rsid w:val="0049148C"/>
    <w:rsid w:val="004919B4"/>
    <w:rsid w:val="00491E49"/>
    <w:rsid w:val="00491EAA"/>
    <w:rsid w:val="00491EC8"/>
    <w:rsid w:val="004923E7"/>
    <w:rsid w:val="0049259B"/>
    <w:rsid w:val="00492FDE"/>
    <w:rsid w:val="004931CC"/>
    <w:rsid w:val="0049526D"/>
    <w:rsid w:val="004955FC"/>
    <w:rsid w:val="004958CD"/>
    <w:rsid w:val="00495972"/>
    <w:rsid w:val="00495E4A"/>
    <w:rsid w:val="0049680F"/>
    <w:rsid w:val="00496B1C"/>
    <w:rsid w:val="0049720A"/>
    <w:rsid w:val="004974C5"/>
    <w:rsid w:val="004974F7"/>
    <w:rsid w:val="00497958"/>
    <w:rsid w:val="00497B4C"/>
    <w:rsid w:val="00497BA2"/>
    <w:rsid w:val="00497FF5"/>
    <w:rsid w:val="004A00FC"/>
    <w:rsid w:val="004A0177"/>
    <w:rsid w:val="004A01F7"/>
    <w:rsid w:val="004A072D"/>
    <w:rsid w:val="004A0FCB"/>
    <w:rsid w:val="004A10A0"/>
    <w:rsid w:val="004A14CB"/>
    <w:rsid w:val="004A1559"/>
    <w:rsid w:val="004A1678"/>
    <w:rsid w:val="004A1EFA"/>
    <w:rsid w:val="004A2033"/>
    <w:rsid w:val="004A23C5"/>
    <w:rsid w:val="004A2955"/>
    <w:rsid w:val="004A2E90"/>
    <w:rsid w:val="004A34BD"/>
    <w:rsid w:val="004A466B"/>
    <w:rsid w:val="004A4BE1"/>
    <w:rsid w:val="004A4E11"/>
    <w:rsid w:val="004A4F01"/>
    <w:rsid w:val="004A55C3"/>
    <w:rsid w:val="004A5B59"/>
    <w:rsid w:val="004A5BDD"/>
    <w:rsid w:val="004A5BEF"/>
    <w:rsid w:val="004A65F7"/>
    <w:rsid w:val="004A686D"/>
    <w:rsid w:val="004B0487"/>
    <w:rsid w:val="004B04DE"/>
    <w:rsid w:val="004B0806"/>
    <w:rsid w:val="004B09AB"/>
    <w:rsid w:val="004B0A07"/>
    <w:rsid w:val="004B0A57"/>
    <w:rsid w:val="004B111C"/>
    <w:rsid w:val="004B18B6"/>
    <w:rsid w:val="004B1AC5"/>
    <w:rsid w:val="004B20B4"/>
    <w:rsid w:val="004B2BB6"/>
    <w:rsid w:val="004B2E5B"/>
    <w:rsid w:val="004B332E"/>
    <w:rsid w:val="004B4422"/>
    <w:rsid w:val="004B556B"/>
    <w:rsid w:val="004B57B3"/>
    <w:rsid w:val="004B6EE6"/>
    <w:rsid w:val="004B72C8"/>
    <w:rsid w:val="004B739C"/>
    <w:rsid w:val="004B7950"/>
    <w:rsid w:val="004B79C0"/>
    <w:rsid w:val="004B7E3B"/>
    <w:rsid w:val="004C04D4"/>
    <w:rsid w:val="004C07DF"/>
    <w:rsid w:val="004C09A5"/>
    <w:rsid w:val="004C0C05"/>
    <w:rsid w:val="004C0C21"/>
    <w:rsid w:val="004C1837"/>
    <w:rsid w:val="004C2110"/>
    <w:rsid w:val="004C2573"/>
    <w:rsid w:val="004C294A"/>
    <w:rsid w:val="004C2A3B"/>
    <w:rsid w:val="004C2BB4"/>
    <w:rsid w:val="004C2D11"/>
    <w:rsid w:val="004C2DA9"/>
    <w:rsid w:val="004C2E27"/>
    <w:rsid w:val="004C3305"/>
    <w:rsid w:val="004C3882"/>
    <w:rsid w:val="004C38A5"/>
    <w:rsid w:val="004C3A2B"/>
    <w:rsid w:val="004C3C6C"/>
    <w:rsid w:val="004C3DDA"/>
    <w:rsid w:val="004C41E6"/>
    <w:rsid w:val="004C466E"/>
    <w:rsid w:val="004C46F6"/>
    <w:rsid w:val="004C48B7"/>
    <w:rsid w:val="004C48C9"/>
    <w:rsid w:val="004C4CBB"/>
    <w:rsid w:val="004C4CDE"/>
    <w:rsid w:val="004C56A5"/>
    <w:rsid w:val="004C5AAD"/>
    <w:rsid w:val="004C5AC8"/>
    <w:rsid w:val="004C5B2A"/>
    <w:rsid w:val="004C5C42"/>
    <w:rsid w:val="004C5D52"/>
    <w:rsid w:val="004C62F7"/>
    <w:rsid w:val="004C6371"/>
    <w:rsid w:val="004C64F5"/>
    <w:rsid w:val="004C69E8"/>
    <w:rsid w:val="004C6C20"/>
    <w:rsid w:val="004C70D7"/>
    <w:rsid w:val="004C78FE"/>
    <w:rsid w:val="004D0150"/>
    <w:rsid w:val="004D0381"/>
    <w:rsid w:val="004D0A9A"/>
    <w:rsid w:val="004D13D7"/>
    <w:rsid w:val="004D1A78"/>
    <w:rsid w:val="004D1C0F"/>
    <w:rsid w:val="004D1D50"/>
    <w:rsid w:val="004D1DBD"/>
    <w:rsid w:val="004D20ED"/>
    <w:rsid w:val="004D214E"/>
    <w:rsid w:val="004D251F"/>
    <w:rsid w:val="004D3419"/>
    <w:rsid w:val="004D3436"/>
    <w:rsid w:val="004D3803"/>
    <w:rsid w:val="004D3CD8"/>
    <w:rsid w:val="004D3F2B"/>
    <w:rsid w:val="004D42FF"/>
    <w:rsid w:val="004D4B14"/>
    <w:rsid w:val="004D5199"/>
    <w:rsid w:val="004D5B00"/>
    <w:rsid w:val="004D5FA5"/>
    <w:rsid w:val="004D6112"/>
    <w:rsid w:val="004D66E0"/>
    <w:rsid w:val="004D75EE"/>
    <w:rsid w:val="004D7B6C"/>
    <w:rsid w:val="004E0095"/>
    <w:rsid w:val="004E01E1"/>
    <w:rsid w:val="004E02F0"/>
    <w:rsid w:val="004E0FAC"/>
    <w:rsid w:val="004E0FFE"/>
    <w:rsid w:val="004E1218"/>
    <w:rsid w:val="004E1B2E"/>
    <w:rsid w:val="004E1BC4"/>
    <w:rsid w:val="004E1D1B"/>
    <w:rsid w:val="004E1FC8"/>
    <w:rsid w:val="004E234E"/>
    <w:rsid w:val="004E2B8E"/>
    <w:rsid w:val="004E34DC"/>
    <w:rsid w:val="004E391E"/>
    <w:rsid w:val="004E4689"/>
    <w:rsid w:val="004E4D8D"/>
    <w:rsid w:val="004E5085"/>
    <w:rsid w:val="004E580E"/>
    <w:rsid w:val="004E5F52"/>
    <w:rsid w:val="004E68A0"/>
    <w:rsid w:val="004E696C"/>
    <w:rsid w:val="004E734D"/>
    <w:rsid w:val="004E76DD"/>
    <w:rsid w:val="004E779E"/>
    <w:rsid w:val="004E7A01"/>
    <w:rsid w:val="004E7BDC"/>
    <w:rsid w:val="004F0C01"/>
    <w:rsid w:val="004F0CF2"/>
    <w:rsid w:val="004F126B"/>
    <w:rsid w:val="004F17E3"/>
    <w:rsid w:val="004F19BC"/>
    <w:rsid w:val="004F1A4C"/>
    <w:rsid w:val="004F1E2A"/>
    <w:rsid w:val="004F1E3D"/>
    <w:rsid w:val="004F1ECC"/>
    <w:rsid w:val="004F20C8"/>
    <w:rsid w:val="004F21F8"/>
    <w:rsid w:val="004F31DA"/>
    <w:rsid w:val="004F3338"/>
    <w:rsid w:val="004F341F"/>
    <w:rsid w:val="004F3451"/>
    <w:rsid w:val="004F3A7E"/>
    <w:rsid w:val="004F3D6F"/>
    <w:rsid w:val="004F3F10"/>
    <w:rsid w:val="004F41DD"/>
    <w:rsid w:val="004F4881"/>
    <w:rsid w:val="004F4B66"/>
    <w:rsid w:val="004F5489"/>
    <w:rsid w:val="004F5748"/>
    <w:rsid w:val="004F5D36"/>
    <w:rsid w:val="004F5DCF"/>
    <w:rsid w:val="004F60AA"/>
    <w:rsid w:val="004F62AA"/>
    <w:rsid w:val="004F696F"/>
    <w:rsid w:val="004F6C4D"/>
    <w:rsid w:val="004F6CA3"/>
    <w:rsid w:val="004F6F05"/>
    <w:rsid w:val="004F6FB0"/>
    <w:rsid w:val="004F7104"/>
    <w:rsid w:val="004F713C"/>
    <w:rsid w:val="004F75F9"/>
    <w:rsid w:val="004F7784"/>
    <w:rsid w:val="005004B3"/>
    <w:rsid w:val="00500530"/>
    <w:rsid w:val="00500702"/>
    <w:rsid w:val="005009C2"/>
    <w:rsid w:val="005013F4"/>
    <w:rsid w:val="00501644"/>
    <w:rsid w:val="0050196F"/>
    <w:rsid w:val="00501CC9"/>
    <w:rsid w:val="00501F73"/>
    <w:rsid w:val="00502212"/>
    <w:rsid w:val="0050257C"/>
    <w:rsid w:val="00502703"/>
    <w:rsid w:val="00502D62"/>
    <w:rsid w:val="00503E6A"/>
    <w:rsid w:val="00504217"/>
    <w:rsid w:val="0050436B"/>
    <w:rsid w:val="0050464D"/>
    <w:rsid w:val="00504CA1"/>
    <w:rsid w:val="005057EF"/>
    <w:rsid w:val="005059C3"/>
    <w:rsid w:val="00506097"/>
    <w:rsid w:val="0050660F"/>
    <w:rsid w:val="0050699E"/>
    <w:rsid w:val="00506C56"/>
    <w:rsid w:val="00506C90"/>
    <w:rsid w:val="005070BA"/>
    <w:rsid w:val="00507173"/>
    <w:rsid w:val="005072E5"/>
    <w:rsid w:val="0050747E"/>
    <w:rsid w:val="00510A5A"/>
    <w:rsid w:val="00510B03"/>
    <w:rsid w:val="00510DF9"/>
    <w:rsid w:val="00510E75"/>
    <w:rsid w:val="00511F55"/>
    <w:rsid w:val="00511FBF"/>
    <w:rsid w:val="0051211E"/>
    <w:rsid w:val="00512718"/>
    <w:rsid w:val="00512846"/>
    <w:rsid w:val="00513144"/>
    <w:rsid w:val="00513FBF"/>
    <w:rsid w:val="00514222"/>
    <w:rsid w:val="00514473"/>
    <w:rsid w:val="00514B62"/>
    <w:rsid w:val="00514B64"/>
    <w:rsid w:val="00514ECA"/>
    <w:rsid w:val="00514FCB"/>
    <w:rsid w:val="005152FA"/>
    <w:rsid w:val="00515BB6"/>
    <w:rsid w:val="00516091"/>
    <w:rsid w:val="005160DC"/>
    <w:rsid w:val="00516227"/>
    <w:rsid w:val="00516A52"/>
    <w:rsid w:val="00516D85"/>
    <w:rsid w:val="00517036"/>
    <w:rsid w:val="0051716A"/>
    <w:rsid w:val="00517280"/>
    <w:rsid w:val="005173CA"/>
    <w:rsid w:val="0051760B"/>
    <w:rsid w:val="005179B8"/>
    <w:rsid w:val="00517B65"/>
    <w:rsid w:val="00517CA8"/>
    <w:rsid w:val="00520CA5"/>
    <w:rsid w:val="00520E67"/>
    <w:rsid w:val="005219C4"/>
    <w:rsid w:val="005220C4"/>
    <w:rsid w:val="00522602"/>
    <w:rsid w:val="00522B1F"/>
    <w:rsid w:val="00522FE2"/>
    <w:rsid w:val="005230C1"/>
    <w:rsid w:val="0052359B"/>
    <w:rsid w:val="00523906"/>
    <w:rsid w:val="00523F15"/>
    <w:rsid w:val="00524159"/>
    <w:rsid w:val="005245F9"/>
    <w:rsid w:val="005247B5"/>
    <w:rsid w:val="00524C3E"/>
    <w:rsid w:val="00524F85"/>
    <w:rsid w:val="00525A77"/>
    <w:rsid w:val="005265C8"/>
    <w:rsid w:val="00526615"/>
    <w:rsid w:val="00526A88"/>
    <w:rsid w:val="00526CE2"/>
    <w:rsid w:val="00527895"/>
    <w:rsid w:val="0053093F"/>
    <w:rsid w:val="00530C51"/>
    <w:rsid w:val="00530F9B"/>
    <w:rsid w:val="00531CBF"/>
    <w:rsid w:val="0053207C"/>
    <w:rsid w:val="00532497"/>
    <w:rsid w:val="00532A6F"/>
    <w:rsid w:val="00532B9A"/>
    <w:rsid w:val="00532C09"/>
    <w:rsid w:val="00532C73"/>
    <w:rsid w:val="005331D6"/>
    <w:rsid w:val="00533341"/>
    <w:rsid w:val="005339E9"/>
    <w:rsid w:val="00533BDC"/>
    <w:rsid w:val="00534676"/>
    <w:rsid w:val="00534EC6"/>
    <w:rsid w:val="005350F0"/>
    <w:rsid w:val="0053515B"/>
    <w:rsid w:val="005351D1"/>
    <w:rsid w:val="00535D61"/>
    <w:rsid w:val="00535E36"/>
    <w:rsid w:val="00536823"/>
    <w:rsid w:val="00536831"/>
    <w:rsid w:val="00537A0D"/>
    <w:rsid w:val="00537CB6"/>
    <w:rsid w:val="00537D3B"/>
    <w:rsid w:val="0054006D"/>
    <w:rsid w:val="00540912"/>
    <w:rsid w:val="00540F17"/>
    <w:rsid w:val="00541030"/>
    <w:rsid w:val="005417BD"/>
    <w:rsid w:val="00541C1C"/>
    <w:rsid w:val="00541E70"/>
    <w:rsid w:val="0054266F"/>
    <w:rsid w:val="005428C7"/>
    <w:rsid w:val="00542AD8"/>
    <w:rsid w:val="005431AF"/>
    <w:rsid w:val="00543D6D"/>
    <w:rsid w:val="00545A5B"/>
    <w:rsid w:val="00545B2B"/>
    <w:rsid w:val="00545B2F"/>
    <w:rsid w:val="00545C32"/>
    <w:rsid w:val="00545D51"/>
    <w:rsid w:val="00545FAD"/>
    <w:rsid w:val="00546078"/>
    <w:rsid w:val="00546E75"/>
    <w:rsid w:val="0054738A"/>
    <w:rsid w:val="005473E2"/>
    <w:rsid w:val="005478C4"/>
    <w:rsid w:val="00550445"/>
    <w:rsid w:val="005505B9"/>
    <w:rsid w:val="00550E36"/>
    <w:rsid w:val="005512AD"/>
    <w:rsid w:val="005516C7"/>
    <w:rsid w:val="0055203F"/>
    <w:rsid w:val="0055308C"/>
    <w:rsid w:val="0055364A"/>
    <w:rsid w:val="0055379C"/>
    <w:rsid w:val="00553953"/>
    <w:rsid w:val="005539E8"/>
    <w:rsid w:val="00553B42"/>
    <w:rsid w:val="00553EBE"/>
    <w:rsid w:val="00553F95"/>
    <w:rsid w:val="00554C95"/>
    <w:rsid w:val="00554E98"/>
    <w:rsid w:val="00554F90"/>
    <w:rsid w:val="00555193"/>
    <w:rsid w:val="005552ED"/>
    <w:rsid w:val="00555422"/>
    <w:rsid w:val="0055572C"/>
    <w:rsid w:val="00555ED7"/>
    <w:rsid w:val="00556022"/>
    <w:rsid w:val="00556271"/>
    <w:rsid w:val="00556421"/>
    <w:rsid w:val="00556432"/>
    <w:rsid w:val="005564D3"/>
    <w:rsid w:val="00556710"/>
    <w:rsid w:val="005571C4"/>
    <w:rsid w:val="00557CA7"/>
    <w:rsid w:val="0056036A"/>
    <w:rsid w:val="005609C1"/>
    <w:rsid w:val="00561183"/>
    <w:rsid w:val="00561AEE"/>
    <w:rsid w:val="00561BF5"/>
    <w:rsid w:val="0056230E"/>
    <w:rsid w:val="0056237C"/>
    <w:rsid w:val="005623A7"/>
    <w:rsid w:val="005631D4"/>
    <w:rsid w:val="00563583"/>
    <w:rsid w:val="005635D9"/>
    <w:rsid w:val="00563638"/>
    <w:rsid w:val="005637FA"/>
    <w:rsid w:val="00563B9A"/>
    <w:rsid w:val="00563C8A"/>
    <w:rsid w:val="00564124"/>
    <w:rsid w:val="005645B9"/>
    <w:rsid w:val="00564F6E"/>
    <w:rsid w:val="0056611F"/>
    <w:rsid w:val="005662FC"/>
    <w:rsid w:val="005667B7"/>
    <w:rsid w:val="005670B5"/>
    <w:rsid w:val="0056724F"/>
    <w:rsid w:val="0056725C"/>
    <w:rsid w:val="00567616"/>
    <w:rsid w:val="005700FD"/>
    <w:rsid w:val="00570426"/>
    <w:rsid w:val="00570FAA"/>
    <w:rsid w:val="00571236"/>
    <w:rsid w:val="00571780"/>
    <w:rsid w:val="00571E59"/>
    <w:rsid w:val="00571EB4"/>
    <w:rsid w:val="00572E6F"/>
    <w:rsid w:val="00573185"/>
    <w:rsid w:val="005731D7"/>
    <w:rsid w:val="005735A7"/>
    <w:rsid w:val="00573AB4"/>
    <w:rsid w:val="005746AC"/>
    <w:rsid w:val="0057487D"/>
    <w:rsid w:val="0057527B"/>
    <w:rsid w:val="0057573E"/>
    <w:rsid w:val="0057615E"/>
    <w:rsid w:val="005762F9"/>
    <w:rsid w:val="005765FB"/>
    <w:rsid w:val="0057672E"/>
    <w:rsid w:val="005767D7"/>
    <w:rsid w:val="00576DBA"/>
    <w:rsid w:val="00576E4A"/>
    <w:rsid w:val="00577466"/>
    <w:rsid w:val="005779AF"/>
    <w:rsid w:val="00577DAA"/>
    <w:rsid w:val="00580006"/>
    <w:rsid w:val="0058000B"/>
    <w:rsid w:val="00580310"/>
    <w:rsid w:val="00580516"/>
    <w:rsid w:val="005807E3"/>
    <w:rsid w:val="00580E32"/>
    <w:rsid w:val="00580EC3"/>
    <w:rsid w:val="005816C4"/>
    <w:rsid w:val="00581A53"/>
    <w:rsid w:val="005824E7"/>
    <w:rsid w:val="005825A8"/>
    <w:rsid w:val="005827D1"/>
    <w:rsid w:val="00582C70"/>
    <w:rsid w:val="00582E63"/>
    <w:rsid w:val="0058372F"/>
    <w:rsid w:val="00584119"/>
    <w:rsid w:val="005846E2"/>
    <w:rsid w:val="00584802"/>
    <w:rsid w:val="00585012"/>
    <w:rsid w:val="005856C4"/>
    <w:rsid w:val="00585DB4"/>
    <w:rsid w:val="00586F44"/>
    <w:rsid w:val="00587785"/>
    <w:rsid w:val="00587A7E"/>
    <w:rsid w:val="00587C13"/>
    <w:rsid w:val="005900A6"/>
    <w:rsid w:val="00590229"/>
    <w:rsid w:val="005903AC"/>
    <w:rsid w:val="00590505"/>
    <w:rsid w:val="005905A5"/>
    <w:rsid w:val="00590653"/>
    <w:rsid w:val="00590824"/>
    <w:rsid w:val="005908E5"/>
    <w:rsid w:val="00590BAB"/>
    <w:rsid w:val="005917D4"/>
    <w:rsid w:val="005919C9"/>
    <w:rsid w:val="00591B0E"/>
    <w:rsid w:val="00591EDD"/>
    <w:rsid w:val="005920A2"/>
    <w:rsid w:val="005921B6"/>
    <w:rsid w:val="0059250B"/>
    <w:rsid w:val="00592B17"/>
    <w:rsid w:val="00592EC5"/>
    <w:rsid w:val="005930CA"/>
    <w:rsid w:val="00593838"/>
    <w:rsid w:val="00593BB1"/>
    <w:rsid w:val="00594272"/>
    <w:rsid w:val="00594D76"/>
    <w:rsid w:val="00594FBE"/>
    <w:rsid w:val="005954D5"/>
    <w:rsid w:val="005959BF"/>
    <w:rsid w:val="00596818"/>
    <w:rsid w:val="0059699F"/>
    <w:rsid w:val="005969D8"/>
    <w:rsid w:val="005972BE"/>
    <w:rsid w:val="005973DC"/>
    <w:rsid w:val="00597798"/>
    <w:rsid w:val="00597D9B"/>
    <w:rsid w:val="00597E1E"/>
    <w:rsid w:val="005A07CE"/>
    <w:rsid w:val="005A08A5"/>
    <w:rsid w:val="005A0A17"/>
    <w:rsid w:val="005A0A9D"/>
    <w:rsid w:val="005A1127"/>
    <w:rsid w:val="005A11E8"/>
    <w:rsid w:val="005A1213"/>
    <w:rsid w:val="005A12FC"/>
    <w:rsid w:val="005A1346"/>
    <w:rsid w:val="005A2B7B"/>
    <w:rsid w:val="005A2CB5"/>
    <w:rsid w:val="005A31AD"/>
    <w:rsid w:val="005A3524"/>
    <w:rsid w:val="005A3947"/>
    <w:rsid w:val="005A3D46"/>
    <w:rsid w:val="005A4416"/>
    <w:rsid w:val="005A4540"/>
    <w:rsid w:val="005A46BC"/>
    <w:rsid w:val="005A4858"/>
    <w:rsid w:val="005A4F36"/>
    <w:rsid w:val="005A597B"/>
    <w:rsid w:val="005A619C"/>
    <w:rsid w:val="005A62A4"/>
    <w:rsid w:val="005A6455"/>
    <w:rsid w:val="005A6A53"/>
    <w:rsid w:val="005A6C85"/>
    <w:rsid w:val="005A6D18"/>
    <w:rsid w:val="005A6D8F"/>
    <w:rsid w:val="005A7AA6"/>
    <w:rsid w:val="005B0282"/>
    <w:rsid w:val="005B0714"/>
    <w:rsid w:val="005B0D6E"/>
    <w:rsid w:val="005B0EFE"/>
    <w:rsid w:val="005B1027"/>
    <w:rsid w:val="005B103C"/>
    <w:rsid w:val="005B12B0"/>
    <w:rsid w:val="005B1B3E"/>
    <w:rsid w:val="005B1D23"/>
    <w:rsid w:val="005B2462"/>
    <w:rsid w:val="005B25DF"/>
    <w:rsid w:val="005B2842"/>
    <w:rsid w:val="005B28DF"/>
    <w:rsid w:val="005B29FD"/>
    <w:rsid w:val="005B3404"/>
    <w:rsid w:val="005B499A"/>
    <w:rsid w:val="005B49D0"/>
    <w:rsid w:val="005B4EE1"/>
    <w:rsid w:val="005B598E"/>
    <w:rsid w:val="005B5B88"/>
    <w:rsid w:val="005B60EC"/>
    <w:rsid w:val="005B6507"/>
    <w:rsid w:val="005B65B6"/>
    <w:rsid w:val="005B6C04"/>
    <w:rsid w:val="005B7371"/>
    <w:rsid w:val="005B7EBA"/>
    <w:rsid w:val="005C03A4"/>
    <w:rsid w:val="005C0502"/>
    <w:rsid w:val="005C074D"/>
    <w:rsid w:val="005C0CAC"/>
    <w:rsid w:val="005C0D5B"/>
    <w:rsid w:val="005C13D0"/>
    <w:rsid w:val="005C1B83"/>
    <w:rsid w:val="005C1BE2"/>
    <w:rsid w:val="005C20F3"/>
    <w:rsid w:val="005C27D0"/>
    <w:rsid w:val="005C286A"/>
    <w:rsid w:val="005C2984"/>
    <w:rsid w:val="005C2A30"/>
    <w:rsid w:val="005C2E55"/>
    <w:rsid w:val="005C33AF"/>
    <w:rsid w:val="005C4A4C"/>
    <w:rsid w:val="005C5ED5"/>
    <w:rsid w:val="005C6D6A"/>
    <w:rsid w:val="005C7DD4"/>
    <w:rsid w:val="005C7DDB"/>
    <w:rsid w:val="005C7FE1"/>
    <w:rsid w:val="005D0362"/>
    <w:rsid w:val="005D05D2"/>
    <w:rsid w:val="005D063A"/>
    <w:rsid w:val="005D0A3B"/>
    <w:rsid w:val="005D0F8F"/>
    <w:rsid w:val="005D1329"/>
    <w:rsid w:val="005D16CF"/>
    <w:rsid w:val="005D1FBF"/>
    <w:rsid w:val="005D2543"/>
    <w:rsid w:val="005D2823"/>
    <w:rsid w:val="005D2B08"/>
    <w:rsid w:val="005D2C64"/>
    <w:rsid w:val="005D406F"/>
    <w:rsid w:val="005D467A"/>
    <w:rsid w:val="005D481B"/>
    <w:rsid w:val="005D4954"/>
    <w:rsid w:val="005D4B71"/>
    <w:rsid w:val="005D4FAC"/>
    <w:rsid w:val="005D50F3"/>
    <w:rsid w:val="005D539F"/>
    <w:rsid w:val="005D546D"/>
    <w:rsid w:val="005D56CB"/>
    <w:rsid w:val="005D6727"/>
    <w:rsid w:val="005D696A"/>
    <w:rsid w:val="005D6DF1"/>
    <w:rsid w:val="005D7097"/>
    <w:rsid w:val="005D715F"/>
    <w:rsid w:val="005D7C3F"/>
    <w:rsid w:val="005E0067"/>
    <w:rsid w:val="005E0312"/>
    <w:rsid w:val="005E0615"/>
    <w:rsid w:val="005E064D"/>
    <w:rsid w:val="005E0A6E"/>
    <w:rsid w:val="005E0D1F"/>
    <w:rsid w:val="005E0E6D"/>
    <w:rsid w:val="005E1F5F"/>
    <w:rsid w:val="005E2213"/>
    <w:rsid w:val="005E2425"/>
    <w:rsid w:val="005E2A89"/>
    <w:rsid w:val="005E2C0C"/>
    <w:rsid w:val="005E2C14"/>
    <w:rsid w:val="005E2C6E"/>
    <w:rsid w:val="005E2D08"/>
    <w:rsid w:val="005E2EBF"/>
    <w:rsid w:val="005E3831"/>
    <w:rsid w:val="005E3D99"/>
    <w:rsid w:val="005E4160"/>
    <w:rsid w:val="005E41B4"/>
    <w:rsid w:val="005E42A5"/>
    <w:rsid w:val="005E4A87"/>
    <w:rsid w:val="005E4F41"/>
    <w:rsid w:val="005E5824"/>
    <w:rsid w:val="005E5859"/>
    <w:rsid w:val="005E58E4"/>
    <w:rsid w:val="005E5D2F"/>
    <w:rsid w:val="005E5D5B"/>
    <w:rsid w:val="005E5EB0"/>
    <w:rsid w:val="005E62C5"/>
    <w:rsid w:val="005E6510"/>
    <w:rsid w:val="005E6EFA"/>
    <w:rsid w:val="005E73B0"/>
    <w:rsid w:val="005E7849"/>
    <w:rsid w:val="005E78F7"/>
    <w:rsid w:val="005F0A1E"/>
    <w:rsid w:val="005F0E28"/>
    <w:rsid w:val="005F1107"/>
    <w:rsid w:val="005F1125"/>
    <w:rsid w:val="005F1196"/>
    <w:rsid w:val="005F197C"/>
    <w:rsid w:val="005F1F50"/>
    <w:rsid w:val="005F2390"/>
    <w:rsid w:val="005F2AB3"/>
    <w:rsid w:val="005F2AE2"/>
    <w:rsid w:val="005F2C8B"/>
    <w:rsid w:val="005F2E29"/>
    <w:rsid w:val="005F2E4B"/>
    <w:rsid w:val="005F37AE"/>
    <w:rsid w:val="005F39FE"/>
    <w:rsid w:val="005F3CCB"/>
    <w:rsid w:val="005F4365"/>
    <w:rsid w:val="005F4899"/>
    <w:rsid w:val="005F4AB1"/>
    <w:rsid w:val="005F4D70"/>
    <w:rsid w:val="005F4DB2"/>
    <w:rsid w:val="005F505E"/>
    <w:rsid w:val="005F5095"/>
    <w:rsid w:val="005F53FA"/>
    <w:rsid w:val="005F67A4"/>
    <w:rsid w:val="005F7064"/>
    <w:rsid w:val="005F77CC"/>
    <w:rsid w:val="005F78CA"/>
    <w:rsid w:val="005F78DF"/>
    <w:rsid w:val="005F7E2D"/>
    <w:rsid w:val="005F7FDC"/>
    <w:rsid w:val="00600232"/>
    <w:rsid w:val="006006C9"/>
    <w:rsid w:val="00600843"/>
    <w:rsid w:val="0060091A"/>
    <w:rsid w:val="00600DBE"/>
    <w:rsid w:val="00601199"/>
    <w:rsid w:val="006011BE"/>
    <w:rsid w:val="006011FA"/>
    <w:rsid w:val="00601A53"/>
    <w:rsid w:val="00602595"/>
    <w:rsid w:val="0060263E"/>
    <w:rsid w:val="00602742"/>
    <w:rsid w:val="00602D5F"/>
    <w:rsid w:val="0060333C"/>
    <w:rsid w:val="00603869"/>
    <w:rsid w:val="006039FD"/>
    <w:rsid w:val="00603D39"/>
    <w:rsid w:val="00604289"/>
    <w:rsid w:val="00604319"/>
    <w:rsid w:val="006043D8"/>
    <w:rsid w:val="00604542"/>
    <w:rsid w:val="006045AC"/>
    <w:rsid w:val="006045C2"/>
    <w:rsid w:val="0060474B"/>
    <w:rsid w:val="006053AE"/>
    <w:rsid w:val="006053F7"/>
    <w:rsid w:val="006056F7"/>
    <w:rsid w:val="0060577A"/>
    <w:rsid w:val="00605BC7"/>
    <w:rsid w:val="006067DF"/>
    <w:rsid w:val="00606D25"/>
    <w:rsid w:val="00606E38"/>
    <w:rsid w:val="00606FAD"/>
    <w:rsid w:val="00607160"/>
    <w:rsid w:val="006076EC"/>
    <w:rsid w:val="00607B51"/>
    <w:rsid w:val="00607B82"/>
    <w:rsid w:val="00607F73"/>
    <w:rsid w:val="006103BD"/>
    <w:rsid w:val="0061071E"/>
    <w:rsid w:val="006107E9"/>
    <w:rsid w:val="0061136C"/>
    <w:rsid w:val="00611836"/>
    <w:rsid w:val="00612025"/>
    <w:rsid w:val="006123C6"/>
    <w:rsid w:val="00612610"/>
    <w:rsid w:val="00612992"/>
    <w:rsid w:val="00612BE2"/>
    <w:rsid w:val="0061317B"/>
    <w:rsid w:val="00613367"/>
    <w:rsid w:val="006134DD"/>
    <w:rsid w:val="00613539"/>
    <w:rsid w:val="0061411D"/>
    <w:rsid w:val="0061446F"/>
    <w:rsid w:val="00614832"/>
    <w:rsid w:val="00615FB6"/>
    <w:rsid w:val="006160F5"/>
    <w:rsid w:val="00616295"/>
    <w:rsid w:val="00616DF0"/>
    <w:rsid w:val="006173EE"/>
    <w:rsid w:val="006175CC"/>
    <w:rsid w:val="0061761D"/>
    <w:rsid w:val="006177B5"/>
    <w:rsid w:val="00617B8D"/>
    <w:rsid w:val="00617E48"/>
    <w:rsid w:val="00620779"/>
    <w:rsid w:val="006207B2"/>
    <w:rsid w:val="0062081E"/>
    <w:rsid w:val="00620A02"/>
    <w:rsid w:val="00620D99"/>
    <w:rsid w:val="0062116E"/>
    <w:rsid w:val="006213A2"/>
    <w:rsid w:val="0062180C"/>
    <w:rsid w:val="00621B45"/>
    <w:rsid w:val="0062228C"/>
    <w:rsid w:val="006222CD"/>
    <w:rsid w:val="006223EB"/>
    <w:rsid w:val="0062242D"/>
    <w:rsid w:val="00622767"/>
    <w:rsid w:val="00622883"/>
    <w:rsid w:val="00622AC8"/>
    <w:rsid w:val="00622DEC"/>
    <w:rsid w:val="0062340F"/>
    <w:rsid w:val="00623D45"/>
    <w:rsid w:val="00624187"/>
    <w:rsid w:val="00624806"/>
    <w:rsid w:val="006249A8"/>
    <w:rsid w:val="00624A92"/>
    <w:rsid w:val="0062514D"/>
    <w:rsid w:val="00625BD3"/>
    <w:rsid w:val="00625BF4"/>
    <w:rsid w:val="00625C72"/>
    <w:rsid w:val="006260F9"/>
    <w:rsid w:val="006261E4"/>
    <w:rsid w:val="00626ACF"/>
    <w:rsid w:val="00626EA5"/>
    <w:rsid w:val="006276B0"/>
    <w:rsid w:val="00630033"/>
    <w:rsid w:val="00630041"/>
    <w:rsid w:val="0063062C"/>
    <w:rsid w:val="006309A4"/>
    <w:rsid w:val="00630AA3"/>
    <w:rsid w:val="00630B12"/>
    <w:rsid w:val="00630BBC"/>
    <w:rsid w:val="00630EBA"/>
    <w:rsid w:val="00631376"/>
    <w:rsid w:val="0063138D"/>
    <w:rsid w:val="00631705"/>
    <w:rsid w:val="00631A73"/>
    <w:rsid w:val="00631AE0"/>
    <w:rsid w:val="00631F98"/>
    <w:rsid w:val="006320A7"/>
    <w:rsid w:val="006323E1"/>
    <w:rsid w:val="00632A8A"/>
    <w:rsid w:val="00632CBD"/>
    <w:rsid w:val="006330B9"/>
    <w:rsid w:val="006337C0"/>
    <w:rsid w:val="00633EB8"/>
    <w:rsid w:val="0063414E"/>
    <w:rsid w:val="00634718"/>
    <w:rsid w:val="00634938"/>
    <w:rsid w:val="00634D6A"/>
    <w:rsid w:val="00635427"/>
    <w:rsid w:val="006354AA"/>
    <w:rsid w:val="00635A98"/>
    <w:rsid w:val="00635D09"/>
    <w:rsid w:val="00635D33"/>
    <w:rsid w:val="00635DC1"/>
    <w:rsid w:val="00635DC8"/>
    <w:rsid w:val="00635F78"/>
    <w:rsid w:val="0063636F"/>
    <w:rsid w:val="0063665E"/>
    <w:rsid w:val="00636A05"/>
    <w:rsid w:val="00636A70"/>
    <w:rsid w:val="00636CE3"/>
    <w:rsid w:val="00636DBF"/>
    <w:rsid w:val="00637199"/>
    <w:rsid w:val="00637248"/>
    <w:rsid w:val="0063794D"/>
    <w:rsid w:val="00637D52"/>
    <w:rsid w:val="00640217"/>
    <w:rsid w:val="00640372"/>
    <w:rsid w:val="00640563"/>
    <w:rsid w:val="00640630"/>
    <w:rsid w:val="006407B7"/>
    <w:rsid w:val="00640D6D"/>
    <w:rsid w:val="00641104"/>
    <w:rsid w:val="0064112D"/>
    <w:rsid w:val="0064177F"/>
    <w:rsid w:val="006417BE"/>
    <w:rsid w:val="006419C5"/>
    <w:rsid w:val="00641A2B"/>
    <w:rsid w:val="00641C67"/>
    <w:rsid w:val="00641E98"/>
    <w:rsid w:val="00642308"/>
    <w:rsid w:val="006427BC"/>
    <w:rsid w:val="006427E1"/>
    <w:rsid w:val="006427F0"/>
    <w:rsid w:val="00642851"/>
    <w:rsid w:val="00642F58"/>
    <w:rsid w:val="00644527"/>
    <w:rsid w:val="006445BB"/>
    <w:rsid w:val="00644B9B"/>
    <w:rsid w:val="0064503F"/>
    <w:rsid w:val="0064596F"/>
    <w:rsid w:val="00645A22"/>
    <w:rsid w:val="00645E39"/>
    <w:rsid w:val="00645E60"/>
    <w:rsid w:val="00645E92"/>
    <w:rsid w:val="00645FD4"/>
    <w:rsid w:val="00646532"/>
    <w:rsid w:val="0064659D"/>
    <w:rsid w:val="006469F6"/>
    <w:rsid w:val="006473E9"/>
    <w:rsid w:val="00647638"/>
    <w:rsid w:val="00647862"/>
    <w:rsid w:val="00647DDF"/>
    <w:rsid w:val="00647E98"/>
    <w:rsid w:val="00647FE4"/>
    <w:rsid w:val="006500ED"/>
    <w:rsid w:val="0065023F"/>
    <w:rsid w:val="00650530"/>
    <w:rsid w:val="00650B8E"/>
    <w:rsid w:val="00650D1E"/>
    <w:rsid w:val="006512C3"/>
    <w:rsid w:val="00651404"/>
    <w:rsid w:val="0065179D"/>
    <w:rsid w:val="00651E1A"/>
    <w:rsid w:val="00651E31"/>
    <w:rsid w:val="00651EDE"/>
    <w:rsid w:val="00652BEA"/>
    <w:rsid w:val="00652C45"/>
    <w:rsid w:val="00652F0F"/>
    <w:rsid w:val="006533AF"/>
    <w:rsid w:val="006537FC"/>
    <w:rsid w:val="00653D27"/>
    <w:rsid w:val="006544B7"/>
    <w:rsid w:val="00654ACE"/>
    <w:rsid w:val="00654CEF"/>
    <w:rsid w:val="006550A1"/>
    <w:rsid w:val="00655635"/>
    <w:rsid w:val="006559FD"/>
    <w:rsid w:val="00655AFB"/>
    <w:rsid w:val="00655E05"/>
    <w:rsid w:val="00656258"/>
    <w:rsid w:val="0065684F"/>
    <w:rsid w:val="00656E89"/>
    <w:rsid w:val="00657A0F"/>
    <w:rsid w:val="00657AB9"/>
    <w:rsid w:val="006602B2"/>
    <w:rsid w:val="00660E27"/>
    <w:rsid w:val="0066100F"/>
    <w:rsid w:val="00661236"/>
    <w:rsid w:val="00661391"/>
    <w:rsid w:val="00661426"/>
    <w:rsid w:val="0066176A"/>
    <w:rsid w:val="00661F67"/>
    <w:rsid w:val="00661F99"/>
    <w:rsid w:val="00661FB5"/>
    <w:rsid w:val="00662680"/>
    <w:rsid w:val="0066292A"/>
    <w:rsid w:val="00662BE4"/>
    <w:rsid w:val="00662C17"/>
    <w:rsid w:val="00662E81"/>
    <w:rsid w:val="00663932"/>
    <w:rsid w:val="00664148"/>
    <w:rsid w:val="006643C7"/>
    <w:rsid w:val="006646F7"/>
    <w:rsid w:val="00664CAC"/>
    <w:rsid w:val="00664E30"/>
    <w:rsid w:val="00665336"/>
    <w:rsid w:val="00665453"/>
    <w:rsid w:val="00665925"/>
    <w:rsid w:val="0066592C"/>
    <w:rsid w:val="00665D24"/>
    <w:rsid w:val="00667356"/>
    <w:rsid w:val="0066765A"/>
    <w:rsid w:val="00667AB3"/>
    <w:rsid w:val="00667EA3"/>
    <w:rsid w:val="006701F0"/>
    <w:rsid w:val="0067022D"/>
    <w:rsid w:val="00670931"/>
    <w:rsid w:val="00670AD4"/>
    <w:rsid w:val="00670B31"/>
    <w:rsid w:val="006716C0"/>
    <w:rsid w:val="00671795"/>
    <w:rsid w:val="00671AA4"/>
    <w:rsid w:val="00671E1F"/>
    <w:rsid w:val="00671EF2"/>
    <w:rsid w:val="006724AC"/>
    <w:rsid w:val="00672755"/>
    <w:rsid w:val="006727C7"/>
    <w:rsid w:val="00672996"/>
    <w:rsid w:val="0067328B"/>
    <w:rsid w:val="006734C0"/>
    <w:rsid w:val="0067398D"/>
    <w:rsid w:val="00673AE2"/>
    <w:rsid w:val="00673BDB"/>
    <w:rsid w:val="00673C15"/>
    <w:rsid w:val="0067420D"/>
    <w:rsid w:val="0067430D"/>
    <w:rsid w:val="0067460B"/>
    <w:rsid w:val="006749F9"/>
    <w:rsid w:val="00675916"/>
    <w:rsid w:val="00675ADC"/>
    <w:rsid w:val="00675CF0"/>
    <w:rsid w:val="0067608B"/>
    <w:rsid w:val="006763A5"/>
    <w:rsid w:val="0067642A"/>
    <w:rsid w:val="006765F4"/>
    <w:rsid w:val="006766FF"/>
    <w:rsid w:val="00676B3A"/>
    <w:rsid w:val="00677165"/>
    <w:rsid w:val="00677756"/>
    <w:rsid w:val="00677A85"/>
    <w:rsid w:val="006804E9"/>
    <w:rsid w:val="006805B9"/>
    <w:rsid w:val="006806CA"/>
    <w:rsid w:val="00681528"/>
    <w:rsid w:val="00681B18"/>
    <w:rsid w:val="00681B86"/>
    <w:rsid w:val="00682030"/>
    <w:rsid w:val="0068224F"/>
    <w:rsid w:val="0068282A"/>
    <w:rsid w:val="0068292E"/>
    <w:rsid w:val="00683463"/>
    <w:rsid w:val="00684123"/>
    <w:rsid w:val="00684650"/>
    <w:rsid w:val="006847C8"/>
    <w:rsid w:val="0068503E"/>
    <w:rsid w:val="006851E6"/>
    <w:rsid w:val="00685245"/>
    <w:rsid w:val="006856C5"/>
    <w:rsid w:val="00685CA1"/>
    <w:rsid w:val="00685CC6"/>
    <w:rsid w:val="00685E29"/>
    <w:rsid w:val="006861D2"/>
    <w:rsid w:val="00686477"/>
    <w:rsid w:val="00686660"/>
    <w:rsid w:val="006868BD"/>
    <w:rsid w:val="00686C2A"/>
    <w:rsid w:val="00686D6A"/>
    <w:rsid w:val="006879CB"/>
    <w:rsid w:val="00687D34"/>
    <w:rsid w:val="00687FDC"/>
    <w:rsid w:val="0069014D"/>
    <w:rsid w:val="0069074D"/>
    <w:rsid w:val="00690C1D"/>
    <w:rsid w:val="00690C7A"/>
    <w:rsid w:val="00690E44"/>
    <w:rsid w:val="006915F4"/>
    <w:rsid w:val="00691713"/>
    <w:rsid w:val="006923AC"/>
    <w:rsid w:val="0069253C"/>
    <w:rsid w:val="006928F6"/>
    <w:rsid w:val="00693544"/>
    <w:rsid w:val="00693574"/>
    <w:rsid w:val="00693674"/>
    <w:rsid w:val="00693678"/>
    <w:rsid w:val="006939B7"/>
    <w:rsid w:val="00693A53"/>
    <w:rsid w:val="00693D13"/>
    <w:rsid w:val="00693F5B"/>
    <w:rsid w:val="00694468"/>
    <w:rsid w:val="00694938"/>
    <w:rsid w:val="0069493D"/>
    <w:rsid w:val="00694A7E"/>
    <w:rsid w:val="00694A8E"/>
    <w:rsid w:val="00694C3F"/>
    <w:rsid w:val="00695112"/>
    <w:rsid w:val="00695731"/>
    <w:rsid w:val="006958A6"/>
    <w:rsid w:val="00696495"/>
    <w:rsid w:val="006970C1"/>
    <w:rsid w:val="00697252"/>
    <w:rsid w:val="00697368"/>
    <w:rsid w:val="00697641"/>
    <w:rsid w:val="00697BCA"/>
    <w:rsid w:val="00697FF6"/>
    <w:rsid w:val="006A030E"/>
    <w:rsid w:val="006A0329"/>
    <w:rsid w:val="006A09EE"/>
    <w:rsid w:val="006A0A5C"/>
    <w:rsid w:val="006A0C6B"/>
    <w:rsid w:val="006A0DC5"/>
    <w:rsid w:val="006A0E24"/>
    <w:rsid w:val="006A0F36"/>
    <w:rsid w:val="006A1192"/>
    <w:rsid w:val="006A1212"/>
    <w:rsid w:val="006A180C"/>
    <w:rsid w:val="006A1915"/>
    <w:rsid w:val="006A1B24"/>
    <w:rsid w:val="006A1CCA"/>
    <w:rsid w:val="006A1D3D"/>
    <w:rsid w:val="006A2175"/>
    <w:rsid w:val="006A240D"/>
    <w:rsid w:val="006A2F19"/>
    <w:rsid w:val="006A3182"/>
    <w:rsid w:val="006A3950"/>
    <w:rsid w:val="006A3F69"/>
    <w:rsid w:val="006A4E91"/>
    <w:rsid w:val="006A52DA"/>
    <w:rsid w:val="006A54D0"/>
    <w:rsid w:val="006A579D"/>
    <w:rsid w:val="006A5B67"/>
    <w:rsid w:val="006A69B1"/>
    <w:rsid w:val="006A6A64"/>
    <w:rsid w:val="006A6B8D"/>
    <w:rsid w:val="006A71B1"/>
    <w:rsid w:val="006A723A"/>
    <w:rsid w:val="006A766F"/>
    <w:rsid w:val="006A7757"/>
    <w:rsid w:val="006B02DC"/>
    <w:rsid w:val="006B093B"/>
    <w:rsid w:val="006B0BDF"/>
    <w:rsid w:val="006B0D36"/>
    <w:rsid w:val="006B1323"/>
    <w:rsid w:val="006B1AED"/>
    <w:rsid w:val="006B261E"/>
    <w:rsid w:val="006B3191"/>
    <w:rsid w:val="006B3374"/>
    <w:rsid w:val="006B3DF2"/>
    <w:rsid w:val="006B4395"/>
    <w:rsid w:val="006B43E4"/>
    <w:rsid w:val="006B488E"/>
    <w:rsid w:val="006B48C3"/>
    <w:rsid w:val="006B4A2E"/>
    <w:rsid w:val="006B4BEC"/>
    <w:rsid w:val="006B532A"/>
    <w:rsid w:val="006B5896"/>
    <w:rsid w:val="006B5A8B"/>
    <w:rsid w:val="006B5A9D"/>
    <w:rsid w:val="006B5B04"/>
    <w:rsid w:val="006B5E96"/>
    <w:rsid w:val="006B6441"/>
    <w:rsid w:val="006B6465"/>
    <w:rsid w:val="006B7DF4"/>
    <w:rsid w:val="006C0A8E"/>
    <w:rsid w:val="006C0D5F"/>
    <w:rsid w:val="006C1258"/>
    <w:rsid w:val="006C1281"/>
    <w:rsid w:val="006C1407"/>
    <w:rsid w:val="006C1420"/>
    <w:rsid w:val="006C1A7B"/>
    <w:rsid w:val="006C1A8D"/>
    <w:rsid w:val="006C1F9D"/>
    <w:rsid w:val="006C224C"/>
    <w:rsid w:val="006C226A"/>
    <w:rsid w:val="006C24C4"/>
    <w:rsid w:val="006C2818"/>
    <w:rsid w:val="006C29B3"/>
    <w:rsid w:val="006C29CE"/>
    <w:rsid w:val="006C2B0D"/>
    <w:rsid w:val="006C2C55"/>
    <w:rsid w:val="006C2C6C"/>
    <w:rsid w:val="006C316F"/>
    <w:rsid w:val="006C337F"/>
    <w:rsid w:val="006C36AB"/>
    <w:rsid w:val="006C3712"/>
    <w:rsid w:val="006C39D9"/>
    <w:rsid w:val="006C3E10"/>
    <w:rsid w:val="006C3E6A"/>
    <w:rsid w:val="006C4097"/>
    <w:rsid w:val="006C4212"/>
    <w:rsid w:val="006C4729"/>
    <w:rsid w:val="006C48A3"/>
    <w:rsid w:val="006C4CAC"/>
    <w:rsid w:val="006C4F36"/>
    <w:rsid w:val="006C5284"/>
    <w:rsid w:val="006C5764"/>
    <w:rsid w:val="006C57DF"/>
    <w:rsid w:val="006C58D0"/>
    <w:rsid w:val="006C5A87"/>
    <w:rsid w:val="006C5E74"/>
    <w:rsid w:val="006C6139"/>
    <w:rsid w:val="006C6514"/>
    <w:rsid w:val="006C68E7"/>
    <w:rsid w:val="006C7360"/>
    <w:rsid w:val="006D12E8"/>
    <w:rsid w:val="006D1596"/>
    <w:rsid w:val="006D1BB0"/>
    <w:rsid w:val="006D2BEE"/>
    <w:rsid w:val="006D2FD4"/>
    <w:rsid w:val="006D32F8"/>
    <w:rsid w:val="006D3468"/>
    <w:rsid w:val="006D39DF"/>
    <w:rsid w:val="006D3D3D"/>
    <w:rsid w:val="006D41AE"/>
    <w:rsid w:val="006D47A4"/>
    <w:rsid w:val="006D4FC0"/>
    <w:rsid w:val="006D4FF5"/>
    <w:rsid w:val="006D5195"/>
    <w:rsid w:val="006D523C"/>
    <w:rsid w:val="006D5910"/>
    <w:rsid w:val="006D637B"/>
    <w:rsid w:val="006D6540"/>
    <w:rsid w:val="006D6637"/>
    <w:rsid w:val="006D6D69"/>
    <w:rsid w:val="006D6DEC"/>
    <w:rsid w:val="006D6F48"/>
    <w:rsid w:val="006D73C6"/>
    <w:rsid w:val="006D771F"/>
    <w:rsid w:val="006D7AF2"/>
    <w:rsid w:val="006D7BA3"/>
    <w:rsid w:val="006D7BEC"/>
    <w:rsid w:val="006D7DB4"/>
    <w:rsid w:val="006D7F41"/>
    <w:rsid w:val="006E0562"/>
    <w:rsid w:val="006E1655"/>
    <w:rsid w:val="006E17B5"/>
    <w:rsid w:val="006E197A"/>
    <w:rsid w:val="006E21B8"/>
    <w:rsid w:val="006E2537"/>
    <w:rsid w:val="006E2689"/>
    <w:rsid w:val="006E283B"/>
    <w:rsid w:val="006E294E"/>
    <w:rsid w:val="006E2AF7"/>
    <w:rsid w:val="006E2D0D"/>
    <w:rsid w:val="006E2D14"/>
    <w:rsid w:val="006E3024"/>
    <w:rsid w:val="006E3597"/>
    <w:rsid w:val="006E3658"/>
    <w:rsid w:val="006E43F2"/>
    <w:rsid w:val="006E4CB9"/>
    <w:rsid w:val="006E4DA6"/>
    <w:rsid w:val="006E4F46"/>
    <w:rsid w:val="006E5118"/>
    <w:rsid w:val="006E543E"/>
    <w:rsid w:val="006E595B"/>
    <w:rsid w:val="006E617C"/>
    <w:rsid w:val="006E68F5"/>
    <w:rsid w:val="006E76BC"/>
    <w:rsid w:val="006E7B01"/>
    <w:rsid w:val="006E7C13"/>
    <w:rsid w:val="006E7D2F"/>
    <w:rsid w:val="006F0748"/>
    <w:rsid w:val="006F07A5"/>
    <w:rsid w:val="006F09D2"/>
    <w:rsid w:val="006F0A87"/>
    <w:rsid w:val="006F0A9C"/>
    <w:rsid w:val="006F0B3B"/>
    <w:rsid w:val="006F0E79"/>
    <w:rsid w:val="006F0FDE"/>
    <w:rsid w:val="006F10A4"/>
    <w:rsid w:val="006F11DA"/>
    <w:rsid w:val="006F1295"/>
    <w:rsid w:val="006F14E5"/>
    <w:rsid w:val="006F17C4"/>
    <w:rsid w:val="006F1958"/>
    <w:rsid w:val="006F1F57"/>
    <w:rsid w:val="006F1FDC"/>
    <w:rsid w:val="006F234A"/>
    <w:rsid w:val="006F283D"/>
    <w:rsid w:val="006F2859"/>
    <w:rsid w:val="006F2907"/>
    <w:rsid w:val="006F3B13"/>
    <w:rsid w:val="006F3D70"/>
    <w:rsid w:val="006F4747"/>
    <w:rsid w:val="006F4A88"/>
    <w:rsid w:val="006F4CE7"/>
    <w:rsid w:val="006F4FD4"/>
    <w:rsid w:val="006F5571"/>
    <w:rsid w:val="006F57AD"/>
    <w:rsid w:val="006F5823"/>
    <w:rsid w:val="006F60C9"/>
    <w:rsid w:val="006F64F5"/>
    <w:rsid w:val="006F6544"/>
    <w:rsid w:val="006F6563"/>
    <w:rsid w:val="006F7B8D"/>
    <w:rsid w:val="006F7CEA"/>
    <w:rsid w:val="006F7DB4"/>
    <w:rsid w:val="00700048"/>
    <w:rsid w:val="00700081"/>
    <w:rsid w:val="00700454"/>
    <w:rsid w:val="007004D3"/>
    <w:rsid w:val="0070102A"/>
    <w:rsid w:val="0070221C"/>
    <w:rsid w:val="00702DE3"/>
    <w:rsid w:val="0070304C"/>
    <w:rsid w:val="007030F9"/>
    <w:rsid w:val="00703626"/>
    <w:rsid w:val="00703CCE"/>
    <w:rsid w:val="00703E38"/>
    <w:rsid w:val="00704213"/>
    <w:rsid w:val="007042AC"/>
    <w:rsid w:val="00704392"/>
    <w:rsid w:val="00704EB4"/>
    <w:rsid w:val="00705403"/>
    <w:rsid w:val="00705EA2"/>
    <w:rsid w:val="007061B2"/>
    <w:rsid w:val="0070673D"/>
    <w:rsid w:val="00706A6A"/>
    <w:rsid w:val="00706C00"/>
    <w:rsid w:val="007073D4"/>
    <w:rsid w:val="007077BA"/>
    <w:rsid w:val="00707832"/>
    <w:rsid w:val="007078D1"/>
    <w:rsid w:val="0070792F"/>
    <w:rsid w:val="0070798B"/>
    <w:rsid w:val="007101BB"/>
    <w:rsid w:val="00710410"/>
    <w:rsid w:val="00710610"/>
    <w:rsid w:val="00711038"/>
    <w:rsid w:val="007112ED"/>
    <w:rsid w:val="0071230C"/>
    <w:rsid w:val="00712497"/>
    <w:rsid w:val="007129FE"/>
    <w:rsid w:val="00712E2E"/>
    <w:rsid w:val="00714013"/>
    <w:rsid w:val="0071451C"/>
    <w:rsid w:val="007148AC"/>
    <w:rsid w:val="00714C87"/>
    <w:rsid w:val="00714D87"/>
    <w:rsid w:val="007152B9"/>
    <w:rsid w:val="007167E2"/>
    <w:rsid w:val="00717628"/>
    <w:rsid w:val="00717EB1"/>
    <w:rsid w:val="0072000F"/>
    <w:rsid w:val="00720656"/>
    <w:rsid w:val="0072083D"/>
    <w:rsid w:val="00720D58"/>
    <w:rsid w:val="00720EA9"/>
    <w:rsid w:val="00720FD1"/>
    <w:rsid w:val="007211CB"/>
    <w:rsid w:val="007212DC"/>
    <w:rsid w:val="00721691"/>
    <w:rsid w:val="00721712"/>
    <w:rsid w:val="00721A22"/>
    <w:rsid w:val="00721BBE"/>
    <w:rsid w:val="00721E4A"/>
    <w:rsid w:val="007220EB"/>
    <w:rsid w:val="00722117"/>
    <w:rsid w:val="00722A8A"/>
    <w:rsid w:val="00722CE9"/>
    <w:rsid w:val="00722F35"/>
    <w:rsid w:val="007234DD"/>
    <w:rsid w:val="00723D71"/>
    <w:rsid w:val="00723F95"/>
    <w:rsid w:val="0072406B"/>
    <w:rsid w:val="007242D7"/>
    <w:rsid w:val="007243EB"/>
    <w:rsid w:val="00724666"/>
    <w:rsid w:val="0072473F"/>
    <w:rsid w:val="007258A5"/>
    <w:rsid w:val="00725E5C"/>
    <w:rsid w:val="0072642C"/>
    <w:rsid w:val="00726532"/>
    <w:rsid w:val="00727285"/>
    <w:rsid w:val="007276C2"/>
    <w:rsid w:val="00727879"/>
    <w:rsid w:val="007278E9"/>
    <w:rsid w:val="00727962"/>
    <w:rsid w:val="00727B20"/>
    <w:rsid w:val="00730960"/>
    <w:rsid w:val="00730A51"/>
    <w:rsid w:val="00730AF2"/>
    <w:rsid w:val="00731061"/>
    <w:rsid w:val="00731166"/>
    <w:rsid w:val="00731461"/>
    <w:rsid w:val="007325FC"/>
    <w:rsid w:val="00733355"/>
    <w:rsid w:val="007336F8"/>
    <w:rsid w:val="00733CC5"/>
    <w:rsid w:val="00733CFE"/>
    <w:rsid w:val="00733EF3"/>
    <w:rsid w:val="007347EA"/>
    <w:rsid w:val="00734D78"/>
    <w:rsid w:val="00734DDD"/>
    <w:rsid w:val="00735295"/>
    <w:rsid w:val="0073532E"/>
    <w:rsid w:val="00735458"/>
    <w:rsid w:val="00735FCD"/>
    <w:rsid w:val="0073651C"/>
    <w:rsid w:val="00736AF6"/>
    <w:rsid w:val="00737205"/>
    <w:rsid w:val="007374B3"/>
    <w:rsid w:val="00737579"/>
    <w:rsid w:val="0073785A"/>
    <w:rsid w:val="0073794C"/>
    <w:rsid w:val="00737C5A"/>
    <w:rsid w:val="00737F7F"/>
    <w:rsid w:val="00740196"/>
    <w:rsid w:val="007401AC"/>
    <w:rsid w:val="0074029F"/>
    <w:rsid w:val="007408CE"/>
    <w:rsid w:val="0074104E"/>
    <w:rsid w:val="007410CA"/>
    <w:rsid w:val="00741A1E"/>
    <w:rsid w:val="00742EAB"/>
    <w:rsid w:val="00743286"/>
    <w:rsid w:val="00743AB2"/>
    <w:rsid w:val="00743EE1"/>
    <w:rsid w:val="00743F76"/>
    <w:rsid w:val="00744476"/>
    <w:rsid w:val="0074470A"/>
    <w:rsid w:val="00744D95"/>
    <w:rsid w:val="00744F46"/>
    <w:rsid w:val="00745674"/>
    <w:rsid w:val="007458E6"/>
    <w:rsid w:val="00745957"/>
    <w:rsid w:val="00745CA8"/>
    <w:rsid w:val="007460C2"/>
    <w:rsid w:val="00746298"/>
    <w:rsid w:val="00746D7F"/>
    <w:rsid w:val="00746FB0"/>
    <w:rsid w:val="00747058"/>
    <w:rsid w:val="0074706A"/>
    <w:rsid w:val="00747444"/>
    <w:rsid w:val="0074747D"/>
    <w:rsid w:val="007476C9"/>
    <w:rsid w:val="00750684"/>
    <w:rsid w:val="00750EB6"/>
    <w:rsid w:val="00750EC8"/>
    <w:rsid w:val="007516FE"/>
    <w:rsid w:val="007519BF"/>
    <w:rsid w:val="00751D93"/>
    <w:rsid w:val="00751DAA"/>
    <w:rsid w:val="00752873"/>
    <w:rsid w:val="007528D7"/>
    <w:rsid w:val="00752CE3"/>
    <w:rsid w:val="00752EFB"/>
    <w:rsid w:val="00754021"/>
    <w:rsid w:val="007540EB"/>
    <w:rsid w:val="00754209"/>
    <w:rsid w:val="0075429C"/>
    <w:rsid w:val="007549B5"/>
    <w:rsid w:val="00754B30"/>
    <w:rsid w:val="0075504E"/>
    <w:rsid w:val="007551F8"/>
    <w:rsid w:val="007554C4"/>
    <w:rsid w:val="0075550B"/>
    <w:rsid w:val="00755D9F"/>
    <w:rsid w:val="00756102"/>
    <w:rsid w:val="00756390"/>
    <w:rsid w:val="00756523"/>
    <w:rsid w:val="0075666C"/>
    <w:rsid w:val="00756685"/>
    <w:rsid w:val="0075668E"/>
    <w:rsid w:val="00756A06"/>
    <w:rsid w:val="00756E13"/>
    <w:rsid w:val="00756F3B"/>
    <w:rsid w:val="0075789A"/>
    <w:rsid w:val="00757A5C"/>
    <w:rsid w:val="00760564"/>
    <w:rsid w:val="00760B22"/>
    <w:rsid w:val="00761BF7"/>
    <w:rsid w:val="00761EEF"/>
    <w:rsid w:val="00762620"/>
    <w:rsid w:val="0076304A"/>
    <w:rsid w:val="00763217"/>
    <w:rsid w:val="00763482"/>
    <w:rsid w:val="00763501"/>
    <w:rsid w:val="00763608"/>
    <w:rsid w:val="00763C7A"/>
    <w:rsid w:val="00763FCD"/>
    <w:rsid w:val="00764324"/>
    <w:rsid w:val="00764F09"/>
    <w:rsid w:val="007651A1"/>
    <w:rsid w:val="00765282"/>
    <w:rsid w:val="00765462"/>
    <w:rsid w:val="00765A7C"/>
    <w:rsid w:val="007660BA"/>
    <w:rsid w:val="007662A1"/>
    <w:rsid w:val="0076651E"/>
    <w:rsid w:val="00766944"/>
    <w:rsid w:val="00766ABE"/>
    <w:rsid w:val="00766B72"/>
    <w:rsid w:val="00767322"/>
    <w:rsid w:val="007673C5"/>
    <w:rsid w:val="0076773C"/>
    <w:rsid w:val="0076784C"/>
    <w:rsid w:val="007678BA"/>
    <w:rsid w:val="00767CE5"/>
    <w:rsid w:val="00767E54"/>
    <w:rsid w:val="00770537"/>
    <w:rsid w:val="00770816"/>
    <w:rsid w:val="00770AAB"/>
    <w:rsid w:val="00770E49"/>
    <w:rsid w:val="007712CB"/>
    <w:rsid w:val="0077147E"/>
    <w:rsid w:val="00771C46"/>
    <w:rsid w:val="00771F2B"/>
    <w:rsid w:val="0077223C"/>
    <w:rsid w:val="00772523"/>
    <w:rsid w:val="007725DE"/>
    <w:rsid w:val="007727E4"/>
    <w:rsid w:val="007744D8"/>
    <w:rsid w:val="007745F9"/>
    <w:rsid w:val="007747C8"/>
    <w:rsid w:val="0077493D"/>
    <w:rsid w:val="00774DAC"/>
    <w:rsid w:val="00775499"/>
    <w:rsid w:val="007754B6"/>
    <w:rsid w:val="0077616A"/>
    <w:rsid w:val="007767D6"/>
    <w:rsid w:val="0077692F"/>
    <w:rsid w:val="00777235"/>
    <w:rsid w:val="007772CF"/>
    <w:rsid w:val="0077730C"/>
    <w:rsid w:val="0077761E"/>
    <w:rsid w:val="007776EF"/>
    <w:rsid w:val="00777EE1"/>
    <w:rsid w:val="00780117"/>
    <w:rsid w:val="007805D8"/>
    <w:rsid w:val="00780AF2"/>
    <w:rsid w:val="00780D1E"/>
    <w:rsid w:val="00780F81"/>
    <w:rsid w:val="00781054"/>
    <w:rsid w:val="007814F8"/>
    <w:rsid w:val="00781C43"/>
    <w:rsid w:val="00781F5E"/>
    <w:rsid w:val="00781F84"/>
    <w:rsid w:val="0078234C"/>
    <w:rsid w:val="007825D8"/>
    <w:rsid w:val="007826C8"/>
    <w:rsid w:val="00783034"/>
    <w:rsid w:val="0078378C"/>
    <w:rsid w:val="00783933"/>
    <w:rsid w:val="007842E4"/>
    <w:rsid w:val="00784A14"/>
    <w:rsid w:val="00784BB7"/>
    <w:rsid w:val="007852E9"/>
    <w:rsid w:val="007864C3"/>
    <w:rsid w:val="00786554"/>
    <w:rsid w:val="007866FB"/>
    <w:rsid w:val="00786A20"/>
    <w:rsid w:val="00787B40"/>
    <w:rsid w:val="007901AC"/>
    <w:rsid w:val="007901E1"/>
    <w:rsid w:val="00790387"/>
    <w:rsid w:val="00790486"/>
    <w:rsid w:val="00790715"/>
    <w:rsid w:val="00790B45"/>
    <w:rsid w:val="00790FE8"/>
    <w:rsid w:val="0079117F"/>
    <w:rsid w:val="0079118F"/>
    <w:rsid w:val="00791598"/>
    <w:rsid w:val="00791A40"/>
    <w:rsid w:val="00791DB2"/>
    <w:rsid w:val="00792225"/>
    <w:rsid w:val="00792343"/>
    <w:rsid w:val="00792489"/>
    <w:rsid w:val="00792919"/>
    <w:rsid w:val="00792FDD"/>
    <w:rsid w:val="00793259"/>
    <w:rsid w:val="0079351E"/>
    <w:rsid w:val="00793DF5"/>
    <w:rsid w:val="0079406A"/>
    <w:rsid w:val="0079420F"/>
    <w:rsid w:val="00794786"/>
    <w:rsid w:val="00794AC3"/>
    <w:rsid w:val="00794FF9"/>
    <w:rsid w:val="0079567C"/>
    <w:rsid w:val="00795A60"/>
    <w:rsid w:val="00795DF8"/>
    <w:rsid w:val="007968C2"/>
    <w:rsid w:val="0079707D"/>
    <w:rsid w:val="00797143"/>
    <w:rsid w:val="00797361"/>
    <w:rsid w:val="00797480"/>
    <w:rsid w:val="00797549"/>
    <w:rsid w:val="00797728"/>
    <w:rsid w:val="007A00D5"/>
    <w:rsid w:val="007A02A8"/>
    <w:rsid w:val="007A02CF"/>
    <w:rsid w:val="007A0454"/>
    <w:rsid w:val="007A0B14"/>
    <w:rsid w:val="007A0DA3"/>
    <w:rsid w:val="007A0DE8"/>
    <w:rsid w:val="007A11E6"/>
    <w:rsid w:val="007A1857"/>
    <w:rsid w:val="007A1904"/>
    <w:rsid w:val="007A275E"/>
    <w:rsid w:val="007A3275"/>
    <w:rsid w:val="007A33C3"/>
    <w:rsid w:val="007A3438"/>
    <w:rsid w:val="007A3672"/>
    <w:rsid w:val="007A43DD"/>
    <w:rsid w:val="007A46E1"/>
    <w:rsid w:val="007A47DB"/>
    <w:rsid w:val="007A4A1C"/>
    <w:rsid w:val="007A52CC"/>
    <w:rsid w:val="007A53E6"/>
    <w:rsid w:val="007A5C40"/>
    <w:rsid w:val="007A663E"/>
    <w:rsid w:val="007A6BDE"/>
    <w:rsid w:val="007A6E6B"/>
    <w:rsid w:val="007A77B2"/>
    <w:rsid w:val="007B0288"/>
    <w:rsid w:val="007B0476"/>
    <w:rsid w:val="007B093F"/>
    <w:rsid w:val="007B0C2C"/>
    <w:rsid w:val="007B124A"/>
    <w:rsid w:val="007B14F7"/>
    <w:rsid w:val="007B16A1"/>
    <w:rsid w:val="007B16EF"/>
    <w:rsid w:val="007B1871"/>
    <w:rsid w:val="007B1D3A"/>
    <w:rsid w:val="007B1EF4"/>
    <w:rsid w:val="007B26F0"/>
    <w:rsid w:val="007B282C"/>
    <w:rsid w:val="007B320D"/>
    <w:rsid w:val="007B36EA"/>
    <w:rsid w:val="007B3AE3"/>
    <w:rsid w:val="007B3B51"/>
    <w:rsid w:val="007B3B8D"/>
    <w:rsid w:val="007B3BA8"/>
    <w:rsid w:val="007B411A"/>
    <w:rsid w:val="007B441C"/>
    <w:rsid w:val="007B4B6E"/>
    <w:rsid w:val="007B4C80"/>
    <w:rsid w:val="007B4F6F"/>
    <w:rsid w:val="007B5810"/>
    <w:rsid w:val="007B5B7E"/>
    <w:rsid w:val="007B5D79"/>
    <w:rsid w:val="007B5F10"/>
    <w:rsid w:val="007B5F26"/>
    <w:rsid w:val="007B5F58"/>
    <w:rsid w:val="007B6002"/>
    <w:rsid w:val="007B67A1"/>
    <w:rsid w:val="007B688A"/>
    <w:rsid w:val="007B68C6"/>
    <w:rsid w:val="007B6F60"/>
    <w:rsid w:val="007B71C4"/>
    <w:rsid w:val="007B77B1"/>
    <w:rsid w:val="007B78C9"/>
    <w:rsid w:val="007B7E86"/>
    <w:rsid w:val="007C018C"/>
    <w:rsid w:val="007C01A6"/>
    <w:rsid w:val="007C0397"/>
    <w:rsid w:val="007C03D3"/>
    <w:rsid w:val="007C0669"/>
    <w:rsid w:val="007C0B1B"/>
    <w:rsid w:val="007C0B7D"/>
    <w:rsid w:val="007C13E9"/>
    <w:rsid w:val="007C1524"/>
    <w:rsid w:val="007C1AEC"/>
    <w:rsid w:val="007C1C44"/>
    <w:rsid w:val="007C27FA"/>
    <w:rsid w:val="007C2BE1"/>
    <w:rsid w:val="007C3985"/>
    <w:rsid w:val="007C3A41"/>
    <w:rsid w:val="007C3C68"/>
    <w:rsid w:val="007C46D3"/>
    <w:rsid w:val="007C47DD"/>
    <w:rsid w:val="007C4B7F"/>
    <w:rsid w:val="007C5116"/>
    <w:rsid w:val="007C5308"/>
    <w:rsid w:val="007C5913"/>
    <w:rsid w:val="007C59B0"/>
    <w:rsid w:val="007C5BDD"/>
    <w:rsid w:val="007C5E5D"/>
    <w:rsid w:val="007C606A"/>
    <w:rsid w:val="007C6106"/>
    <w:rsid w:val="007C614B"/>
    <w:rsid w:val="007C6ADF"/>
    <w:rsid w:val="007C6E52"/>
    <w:rsid w:val="007C6F3C"/>
    <w:rsid w:val="007C727D"/>
    <w:rsid w:val="007C729E"/>
    <w:rsid w:val="007C76DA"/>
    <w:rsid w:val="007C7936"/>
    <w:rsid w:val="007D0026"/>
    <w:rsid w:val="007D0074"/>
    <w:rsid w:val="007D0B06"/>
    <w:rsid w:val="007D0E6A"/>
    <w:rsid w:val="007D1DE9"/>
    <w:rsid w:val="007D2082"/>
    <w:rsid w:val="007D250E"/>
    <w:rsid w:val="007D2660"/>
    <w:rsid w:val="007D2915"/>
    <w:rsid w:val="007D2972"/>
    <w:rsid w:val="007D2EBB"/>
    <w:rsid w:val="007D32F0"/>
    <w:rsid w:val="007D39EE"/>
    <w:rsid w:val="007D41E6"/>
    <w:rsid w:val="007D4312"/>
    <w:rsid w:val="007D4DA4"/>
    <w:rsid w:val="007D4FAD"/>
    <w:rsid w:val="007D5313"/>
    <w:rsid w:val="007D5C20"/>
    <w:rsid w:val="007D5C8B"/>
    <w:rsid w:val="007D615F"/>
    <w:rsid w:val="007D6DB9"/>
    <w:rsid w:val="007D6FB5"/>
    <w:rsid w:val="007D727E"/>
    <w:rsid w:val="007D73B2"/>
    <w:rsid w:val="007D781C"/>
    <w:rsid w:val="007D7BA3"/>
    <w:rsid w:val="007D7F40"/>
    <w:rsid w:val="007E0043"/>
    <w:rsid w:val="007E0A37"/>
    <w:rsid w:val="007E0DEB"/>
    <w:rsid w:val="007E1435"/>
    <w:rsid w:val="007E1458"/>
    <w:rsid w:val="007E1488"/>
    <w:rsid w:val="007E1742"/>
    <w:rsid w:val="007E1DC3"/>
    <w:rsid w:val="007E2186"/>
    <w:rsid w:val="007E257D"/>
    <w:rsid w:val="007E25B2"/>
    <w:rsid w:val="007E2A0C"/>
    <w:rsid w:val="007E2F1A"/>
    <w:rsid w:val="007E3322"/>
    <w:rsid w:val="007E3A21"/>
    <w:rsid w:val="007E3E9A"/>
    <w:rsid w:val="007E4374"/>
    <w:rsid w:val="007E43BC"/>
    <w:rsid w:val="007E4B92"/>
    <w:rsid w:val="007E4D51"/>
    <w:rsid w:val="007E55D1"/>
    <w:rsid w:val="007E583A"/>
    <w:rsid w:val="007E5CBF"/>
    <w:rsid w:val="007E6254"/>
    <w:rsid w:val="007E6CDF"/>
    <w:rsid w:val="007E74BF"/>
    <w:rsid w:val="007E7982"/>
    <w:rsid w:val="007E7A08"/>
    <w:rsid w:val="007F0734"/>
    <w:rsid w:val="007F0984"/>
    <w:rsid w:val="007F120A"/>
    <w:rsid w:val="007F1D7F"/>
    <w:rsid w:val="007F216F"/>
    <w:rsid w:val="007F290F"/>
    <w:rsid w:val="007F3234"/>
    <w:rsid w:val="007F4202"/>
    <w:rsid w:val="007F438B"/>
    <w:rsid w:val="007F440D"/>
    <w:rsid w:val="007F47A0"/>
    <w:rsid w:val="007F47EA"/>
    <w:rsid w:val="007F4972"/>
    <w:rsid w:val="007F504F"/>
    <w:rsid w:val="007F554E"/>
    <w:rsid w:val="007F5845"/>
    <w:rsid w:val="007F5B69"/>
    <w:rsid w:val="007F5B92"/>
    <w:rsid w:val="007F62F7"/>
    <w:rsid w:val="007F6698"/>
    <w:rsid w:val="007F6BCB"/>
    <w:rsid w:val="007F749D"/>
    <w:rsid w:val="007F7909"/>
    <w:rsid w:val="0080009A"/>
    <w:rsid w:val="0080053D"/>
    <w:rsid w:val="008008B2"/>
    <w:rsid w:val="008014D5"/>
    <w:rsid w:val="00801501"/>
    <w:rsid w:val="0080167B"/>
    <w:rsid w:val="00801B5F"/>
    <w:rsid w:val="00801BD7"/>
    <w:rsid w:val="00801F93"/>
    <w:rsid w:val="00802001"/>
    <w:rsid w:val="0080203C"/>
    <w:rsid w:val="00802884"/>
    <w:rsid w:val="00802AB5"/>
    <w:rsid w:val="00802FF7"/>
    <w:rsid w:val="008031FA"/>
    <w:rsid w:val="00803D67"/>
    <w:rsid w:val="00804231"/>
    <w:rsid w:val="008044C3"/>
    <w:rsid w:val="00804597"/>
    <w:rsid w:val="00804C39"/>
    <w:rsid w:val="00804C5A"/>
    <w:rsid w:val="00804E14"/>
    <w:rsid w:val="00804E27"/>
    <w:rsid w:val="00805063"/>
    <w:rsid w:val="008053B5"/>
    <w:rsid w:val="008053FE"/>
    <w:rsid w:val="00805C16"/>
    <w:rsid w:val="008061DA"/>
    <w:rsid w:val="008062B8"/>
    <w:rsid w:val="008064EA"/>
    <w:rsid w:val="008068E7"/>
    <w:rsid w:val="00806AFF"/>
    <w:rsid w:val="00806D6A"/>
    <w:rsid w:val="00806DF8"/>
    <w:rsid w:val="00806E29"/>
    <w:rsid w:val="00806F2A"/>
    <w:rsid w:val="00806F95"/>
    <w:rsid w:val="00807323"/>
    <w:rsid w:val="00810172"/>
    <w:rsid w:val="00810311"/>
    <w:rsid w:val="00810548"/>
    <w:rsid w:val="00810983"/>
    <w:rsid w:val="008119CD"/>
    <w:rsid w:val="00811D36"/>
    <w:rsid w:val="008126C2"/>
    <w:rsid w:val="008132E1"/>
    <w:rsid w:val="00813304"/>
    <w:rsid w:val="00813A59"/>
    <w:rsid w:val="00813D81"/>
    <w:rsid w:val="00813FF0"/>
    <w:rsid w:val="0081401B"/>
    <w:rsid w:val="00814128"/>
    <w:rsid w:val="008145AC"/>
    <w:rsid w:val="00814736"/>
    <w:rsid w:val="008149DB"/>
    <w:rsid w:val="0081532E"/>
    <w:rsid w:val="0081580F"/>
    <w:rsid w:val="00815C64"/>
    <w:rsid w:val="00816128"/>
    <w:rsid w:val="00816579"/>
    <w:rsid w:val="008167E7"/>
    <w:rsid w:val="00816A4B"/>
    <w:rsid w:val="00816BB2"/>
    <w:rsid w:val="00816DBF"/>
    <w:rsid w:val="008174AD"/>
    <w:rsid w:val="00817587"/>
    <w:rsid w:val="00817A7B"/>
    <w:rsid w:val="00817BC1"/>
    <w:rsid w:val="0082001E"/>
    <w:rsid w:val="00820839"/>
    <w:rsid w:val="00820B0B"/>
    <w:rsid w:val="00820B9B"/>
    <w:rsid w:val="00820E04"/>
    <w:rsid w:val="00821325"/>
    <w:rsid w:val="008213FF"/>
    <w:rsid w:val="008215F1"/>
    <w:rsid w:val="008215F4"/>
    <w:rsid w:val="0082163F"/>
    <w:rsid w:val="00821B30"/>
    <w:rsid w:val="00821C1A"/>
    <w:rsid w:val="00821DB8"/>
    <w:rsid w:val="00822179"/>
    <w:rsid w:val="00822602"/>
    <w:rsid w:val="0082274B"/>
    <w:rsid w:val="00822E09"/>
    <w:rsid w:val="00823087"/>
    <w:rsid w:val="0082356C"/>
    <w:rsid w:val="00823DBA"/>
    <w:rsid w:val="00823EBF"/>
    <w:rsid w:val="008240E7"/>
    <w:rsid w:val="00824255"/>
    <w:rsid w:val="008244AF"/>
    <w:rsid w:val="00824768"/>
    <w:rsid w:val="00824F1B"/>
    <w:rsid w:val="00825394"/>
    <w:rsid w:val="008253F7"/>
    <w:rsid w:val="008254F1"/>
    <w:rsid w:val="00825E5D"/>
    <w:rsid w:val="00826200"/>
    <w:rsid w:val="00826B54"/>
    <w:rsid w:val="00826B5C"/>
    <w:rsid w:val="00827232"/>
    <w:rsid w:val="00830093"/>
    <w:rsid w:val="00830902"/>
    <w:rsid w:val="00830B92"/>
    <w:rsid w:val="00830F27"/>
    <w:rsid w:val="008314EF"/>
    <w:rsid w:val="00831CC5"/>
    <w:rsid w:val="00831EB1"/>
    <w:rsid w:val="00831F08"/>
    <w:rsid w:val="00832338"/>
    <w:rsid w:val="008329B5"/>
    <w:rsid w:val="00832B65"/>
    <w:rsid w:val="00832CD1"/>
    <w:rsid w:val="00832EB0"/>
    <w:rsid w:val="0083301F"/>
    <w:rsid w:val="00833DA2"/>
    <w:rsid w:val="00833E0A"/>
    <w:rsid w:val="00833E0D"/>
    <w:rsid w:val="00833E1D"/>
    <w:rsid w:val="00833E36"/>
    <w:rsid w:val="00833F8F"/>
    <w:rsid w:val="0083407F"/>
    <w:rsid w:val="00834915"/>
    <w:rsid w:val="008355B1"/>
    <w:rsid w:val="008356FF"/>
    <w:rsid w:val="00835952"/>
    <w:rsid w:val="00835EFF"/>
    <w:rsid w:val="00835F97"/>
    <w:rsid w:val="00836363"/>
    <w:rsid w:val="00836444"/>
    <w:rsid w:val="00836581"/>
    <w:rsid w:val="008368B1"/>
    <w:rsid w:val="00836CE2"/>
    <w:rsid w:val="00836E4A"/>
    <w:rsid w:val="0083771B"/>
    <w:rsid w:val="0083772B"/>
    <w:rsid w:val="00837D3A"/>
    <w:rsid w:val="00837EFB"/>
    <w:rsid w:val="0084022B"/>
    <w:rsid w:val="008403FF"/>
    <w:rsid w:val="008409E9"/>
    <w:rsid w:val="00840C73"/>
    <w:rsid w:val="00840FBA"/>
    <w:rsid w:val="00840FE4"/>
    <w:rsid w:val="00841C3A"/>
    <w:rsid w:val="00841DF1"/>
    <w:rsid w:val="0084215B"/>
    <w:rsid w:val="008423A8"/>
    <w:rsid w:val="00842B7F"/>
    <w:rsid w:val="00842E05"/>
    <w:rsid w:val="0084437C"/>
    <w:rsid w:val="00844460"/>
    <w:rsid w:val="00844A36"/>
    <w:rsid w:val="00844CE8"/>
    <w:rsid w:val="00844D45"/>
    <w:rsid w:val="00845030"/>
    <w:rsid w:val="008452FB"/>
    <w:rsid w:val="008454CD"/>
    <w:rsid w:val="0084621B"/>
    <w:rsid w:val="008465D6"/>
    <w:rsid w:val="00846F76"/>
    <w:rsid w:val="008478E2"/>
    <w:rsid w:val="008502B3"/>
    <w:rsid w:val="008507E7"/>
    <w:rsid w:val="008509F5"/>
    <w:rsid w:val="008510F1"/>
    <w:rsid w:val="008517D8"/>
    <w:rsid w:val="00851BF9"/>
    <w:rsid w:val="008526B1"/>
    <w:rsid w:val="00852AB9"/>
    <w:rsid w:val="00852EBD"/>
    <w:rsid w:val="0085319A"/>
    <w:rsid w:val="00853463"/>
    <w:rsid w:val="008538DD"/>
    <w:rsid w:val="00853A18"/>
    <w:rsid w:val="00853C8F"/>
    <w:rsid w:val="00853F1E"/>
    <w:rsid w:val="008548AF"/>
    <w:rsid w:val="00854E05"/>
    <w:rsid w:val="00854E8C"/>
    <w:rsid w:val="00854EEA"/>
    <w:rsid w:val="0085536B"/>
    <w:rsid w:val="0085595B"/>
    <w:rsid w:val="00855ED2"/>
    <w:rsid w:val="00855F51"/>
    <w:rsid w:val="00855F69"/>
    <w:rsid w:val="008565D7"/>
    <w:rsid w:val="008569C0"/>
    <w:rsid w:val="00856A8A"/>
    <w:rsid w:val="00856EA1"/>
    <w:rsid w:val="00857324"/>
    <w:rsid w:val="0085794F"/>
    <w:rsid w:val="00857CDC"/>
    <w:rsid w:val="00860149"/>
    <w:rsid w:val="00860489"/>
    <w:rsid w:val="0086052F"/>
    <w:rsid w:val="00860BC5"/>
    <w:rsid w:val="00860E0A"/>
    <w:rsid w:val="00860FA0"/>
    <w:rsid w:val="00861788"/>
    <w:rsid w:val="00861C83"/>
    <w:rsid w:val="00861D6E"/>
    <w:rsid w:val="0086227F"/>
    <w:rsid w:val="00862B0E"/>
    <w:rsid w:val="00862CAB"/>
    <w:rsid w:val="008632F1"/>
    <w:rsid w:val="0086343B"/>
    <w:rsid w:val="0086387C"/>
    <w:rsid w:val="00863A42"/>
    <w:rsid w:val="00863C29"/>
    <w:rsid w:val="00863CAA"/>
    <w:rsid w:val="008649E4"/>
    <w:rsid w:val="00864FB7"/>
    <w:rsid w:val="008650EE"/>
    <w:rsid w:val="008653CC"/>
    <w:rsid w:val="00865647"/>
    <w:rsid w:val="008659B7"/>
    <w:rsid w:val="00865C92"/>
    <w:rsid w:val="00865CB2"/>
    <w:rsid w:val="00866410"/>
    <w:rsid w:val="00866BBF"/>
    <w:rsid w:val="00867260"/>
    <w:rsid w:val="008672B5"/>
    <w:rsid w:val="00867422"/>
    <w:rsid w:val="008676F8"/>
    <w:rsid w:val="008678E6"/>
    <w:rsid w:val="00867D25"/>
    <w:rsid w:val="00867DFF"/>
    <w:rsid w:val="00870029"/>
    <w:rsid w:val="00870473"/>
    <w:rsid w:val="0087081F"/>
    <w:rsid w:val="00870C22"/>
    <w:rsid w:val="00870DA3"/>
    <w:rsid w:val="00870F66"/>
    <w:rsid w:val="0087186E"/>
    <w:rsid w:val="0087213A"/>
    <w:rsid w:val="00872717"/>
    <w:rsid w:val="0087299D"/>
    <w:rsid w:val="00872D4D"/>
    <w:rsid w:val="00873379"/>
    <w:rsid w:val="00873785"/>
    <w:rsid w:val="00873927"/>
    <w:rsid w:val="00873990"/>
    <w:rsid w:val="00873B3B"/>
    <w:rsid w:val="0087472D"/>
    <w:rsid w:val="008749B8"/>
    <w:rsid w:val="00874F6B"/>
    <w:rsid w:val="00874FCA"/>
    <w:rsid w:val="008754FE"/>
    <w:rsid w:val="00875524"/>
    <w:rsid w:val="008757E8"/>
    <w:rsid w:val="008765BF"/>
    <w:rsid w:val="00876983"/>
    <w:rsid w:val="00876C84"/>
    <w:rsid w:val="00876E20"/>
    <w:rsid w:val="0087717D"/>
    <w:rsid w:val="008773D1"/>
    <w:rsid w:val="00877414"/>
    <w:rsid w:val="008775EE"/>
    <w:rsid w:val="00877841"/>
    <w:rsid w:val="00877C7F"/>
    <w:rsid w:val="00877FAB"/>
    <w:rsid w:val="008801F2"/>
    <w:rsid w:val="00880354"/>
    <w:rsid w:val="0088145C"/>
    <w:rsid w:val="00881CBA"/>
    <w:rsid w:val="0088202D"/>
    <w:rsid w:val="0088238B"/>
    <w:rsid w:val="008831B6"/>
    <w:rsid w:val="00883C63"/>
    <w:rsid w:val="0088426B"/>
    <w:rsid w:val="0088462B"/>
    <w:rsid w:val="0088476F"/>
    <w:rsid w:val="00884E27"/>
    <w:rsid w:val="00885435"/>
    <w:rsid w:val="0088549B"/>
    <w:rsid w:val="0088584A"/>
    <w:rsid w:val="00885884"/>
    <w:rsid w:val="008864DC"/>
    <w:rsid w:val="00886737"/>
    <w:rsid w:val="00886A36"/>
    <w:rsid w:val="00886CC2"/>
    <w:rsid w:val="008872D2"/>
    <w:rsid w:val="008872F2"/>
    <w:rsid w:val="0088739B"/>
    <w:rsid w:val="0088750B"/>
    <w:rsid w:val="008877F8"/>
    <w:rsid w:val="00887BB1"/>
    <w:rsid w:val="0089014D"/>
    <w:rsid w:val="00890A61"/>
    <w:rsid w:val="008912C2"/>
    <w:rsid w:val="00891658"/>
    <w:rsid w:val="00891706"/>
    <w:rsid w:val="00891B1D"/>
    <w:rsid w:val="00891F1E"/>
    <w:rsid w:val="00892367"/>
    <w:rsid w:val="008926BD"/>
    <w:rsid w:val="00894682"/>
    <w:rsid w:val="00894C28"/>
    <w:rsid w:val="00894FEE"/>
    <w:rsid w:val="00895C2E"/>
    <w:rsid w:val="00895D2E"/>
    <w:rsid w:val="00896B1E"/>
    <w:rsid w:val="00896EC6"/>
    <w:rsid w:val="008978EB"/>
    <w:rsid w:val="008979E6"/>
    <w:rsid w:val="00897ABA"/>
    <w:rsid w:val="00897F42"/>
    <w:rsid w:val="008A0111"/>
    <w:rsid w:val="008A0559"/>
    <w:rsid w:val="008A0ABD"/>
    <w:rsid w:val="008A1154"/>
    <w:rsid w:val="008A1730"/>
    <w:rsid w:val="008A183E"/>
    <w:rsid w:val="008A1841"/>
    <w:rsid w:val="008A1917"/>
    <w:rsid w:val="008A1B5E"/>
    <w:rsid w:val="008A1D19"/>
    <w:rsid w:val="008A1D34"/>
    <w:rsid w:val="008A1DA2"/>
    <w:rsid w:val="008A282C"/>
    <w:rsid w:val="008A2B94"/>
    <w:rsid w:val="008A354D"/>
    <w:rsid w:val="008A3661"/>
    <w:rsid w:val="008A385F"/>
    <w:rsid w:val="008A419E"/>
    <w:rsid w:val="008A4418"/>
    <w:rsid w:val="008A4C4E"/>
    <w:rsid w:val="008A520B"/>
    <w:rsid w:val="008A58F9"/>
    <w:rsid w:val="008A5E6D"/>
    <w:rsid w:val="008A5E72"/>
    <w:rsid w:val="008A5FE3"/>
    <w:rsid w:val="008A60FA"/>
    <w:rsid w:val="008A632C"/>
    <w:rsid w:val="008A68D2"/>
    <w:rsid w:val="008A7733"/>
    <w:rsid w:val="008A795F"/>
    <w:rsid w:val="008A7B7A"/>
    <w:rsid w:val="008A7C12"/>
    <w:rsid w:val="008B01DC"/>
    <w:rsid w:val="008B022C"/>
    <w:rsid w:val="008B041B"/>
    <w:rsid w:val="008B06E3"/>
    <w:rsid w:val="008B0944"/>
    <w:rsid w:val="008B1030"/>
    <w:rsid w:val="008B1309"/>
    <w:rsid w:val="008B1558"/>
    <w:rsid w:val="008B1760"/>
    <w:rsid w:val="008B1CCF"/>
    <w:rsid w:val="008B25CF"/>
    <w:rsid w:val="008B2619"/>
    <w:rsid w:val="008B2D20"/>
    <w:rsid w:val="008B34CC"/>
    <w:rsid w:val="008B3B91"/>
    <w:rsid w:val="008B451B"/>
    <w:rsid w:val="008B45D9"/>
    <w:rsid w:val="008B4631"/>
    <w:rsid w:val="008B46FC"/>
    <w:rsid w:val="008B513B"/>
    <w:rsid w:val="008B57AE"/>
    <w:rsid w:val="008B67A6"/>
    <w:rsid w:val="008B693D"/>
    <w:rsid w:val="008B6955"/>
    <w:rsid w:val="008B6A2A"/>
    <w:rsid w:val="008B6B24"/>
    <w:rsid w:val="008B6D28"/>
    <w:rsid w:val="008B7268"/>
    <w:rsid w:val="008B73CB"/>
    <w:rsid w:val="008C0960"/>
    <w:rsid w:val="008C0F01"/>
    <w:rsid w:val="008C0FFA"/>
    <w:rsid w:val="008C105E"/>
    <w:rsid w:val="008C110E"/>
    <w:rsid w:val="008C1F27"/>
    <w:rsid w:val="008C2B7B"/>
    <w:rsid w:val="008C30DF"/>
    <w:rsid w:val="008C361A"/>
    <w:rsid w:val="008C3A0D"/>
    <w:rsid w:val="008C3E87"/>
    <w:rsid w:val="008C404C"/>
    <w:rsid w:val="008C4170"/>
    <w:rsid w:val="008C4318"/>
    <w:rsid w:val="008C4E29"/>
    <w:rsid w:val="008C4E8B"/>
    <w:rsid w:val="008C5120"/>
    <w:rsid w:val="008C529E"/>
    <w:rsid w:val="008C52CC"/>
    <w:rsid w:val="008C5945"/>
    <w:rsid w:val="008C5C64"/>
    <w:rsid w:val="008C5DBA"/>
    <w:rsid w:val="008C6923"/>
    <w:rsid w:val="008C6C76"/>
    <w:rsid w:val="008C77C8"/>
    <w:rsid w:val="008C77CB"/>
    <w:rsid w:val="008C7863"/>
    <w:rsid w:val="008C7DBB"/>
    <w:rsid w:val="008C7E48"/>
    <w:rsid w:val="008D0629"/>
    <w:rsid w:val="008D0638"/>
    <w:rsid w:val="008D0657"/>
    <w:rsid w:val="008D077B"/>
    <w:rsid w:val="008D0BFC"/>
    <w:rsid w:val="008D0C79"/>
    <w:rsid w:val="008D12D1"/>
    <w:rsid w:val="008D14D2"/>
    <w:rsid w:val="008D1813"/>
    <w:rsid w:val="008D1A04"/>
    <w:rsid w:val="008D1E0F"/>
    <w:rsid w:val="008D1FE3"/>
    <w:rsid w:val="008D20FA"/>
    <w:rsid w:val="008D2563"/>
    <w:rsid w:val="008D25DA"/>
    <w:rsid w:val="008D2AC3"/>
    <w:rsid w:val="008D2AFC"/>
    <w:rsid w:val="008D33DC"/>
    <w:rsid w:val="008D3706"/>
    <w:rsid w:val="008D39B0"/>
    <w:rsid w:val="008D3A3D"/>
    <w:rsid w:val="008D3B5C"/>
    <w:rsid w:val="008D3F27"/>
    <w:rsid w:val="008D47D1"/>
    <w:rsid w:val="008D482F"/>
    <w:rsid w:val="008D4D5B"/>
    <w:rsid w:val="008D4D74"/>
    <w:rsid w:val="008D53C1"/>
    <w:rsid w:val="008D58C9"/>
    <w:rsid w:val="008D5B9A"/>
    <w:rsid w:val="008D5F7C"/>
    <w:rsid w:val="008D6206"/>
    <w:rsid w:val="008D6868"/>
    <w:rsid w:val="008D6BE0"/>
    <w:rsid w:val="008D6F98"/>
    <w:rsid w:val="008D6FB3"/>
    <w:rsid w:val="008D7032"/>
    <w:rsid w:val="008D7145"/>
    <w:rsid w:val="008D71CA"/>
    <w:rsid w:val="008E0B85"/>
    <w:rsid w:val="008E1139"/>
    <w:rsid w:val="008E13BA"/>
    <w:rsid w:val="008E18E4"/>
    <w:rsid w:val="008E19A8"/>
    <w:rsid w:val="008E1A46"/>
    <w:rsid w:val="008E1E14"/>
    <w:rsid w:val="008E2435"/>
    <w:rsid w:val="008E266D"/>
    <w:rsid w:val="008E2CE4"/>
    <w:rsid w:val="008E3045"/>
    <w:rsid w:val="008E319B"/>
    <w:rsid w:val="008E3561"/>
    <w:rsid w:val="008E37C4"/>
    <w:rsid w:val="008E3F05"/>
    <w:rsid w:val="008E447C"/>
    <w:rsid w:val="008E47FC"/>
    <w:rsid w:val="008E4A0F"/>
    <w:rsid w:val="008E4C59"/>
    <w:rsid w:val="008E5108"/>
    <w:rsid w:val="008E5434"/>
    <w:rsid w:val="008E56E0"/>
    <w:rsid w:val="008E58C2"/>
    <w:rsid w:val="008E5C0F"/>
    <w:rsid w:val="008E6253"/>
    <w:rsid w:val="008E659B"/>
    <w:rsid w:val="008E65EA"/>
    <w:rsid w:val="008E69FB"/>
    <w:rsid w:val="008E6ABE"/>
    <w:rsid w:val="008E6D2A"/>
    <w:rsid w:val="008E6E86"/>
    <w:rsid w:val="008E712E"/>
    <w:rsid w:val="008E7B68"/>
    <w:rsid w:val="008E7FE9"/>
    <w:rsid w:val="008F01AA"/>
    <w:rsid w:val="008F0598"/>
    <w:rsid w:val="008F06BA"/>
    <w:rsid w:val="008F0E90"/>
    <w:rsid w:val="008F10B0"/>
    <w:rsid w:val="008F17FF"/>
    <w:rsid w:val="008F2114"/>
    <w:rsid w:val="008F3707"/>
    <w:rsid w:val="008F3A2C"/>
    <w:rsid w:val="008F3F99"/>
    <w:rsid w:val="008F44C7"/>
    <w:rsid w:val="008F460F"/>
    <w:rsid w:val="008F54FA"/>
    <w:rsid w:val="008F5909"/>
    <w:rsid w:val="008F5D30"/>
    <w:rsid w:val="008F633A"/>
    <w:rsid w:val="008F6893"/>
    <w:rsid w:val="008F6A16"/>
    <w:rsid w:val="008F6DE8"/>
    <w:rsid w:val="008F6E1F"/>
    <w:rsid w:val="008F7951"/>
    <w:rsid w:val="008F7F17"/>
    <w:rsid w:val="0090013B"/>
    <w:rsid w:val="00900212"/>
    <w:rsid w:val="00900218"/>
    <w:rsid w:val="00900509"/>
    <w:rsid w:val="0090076C"/>
    <w:rsid w:val="00900812"/>
    <w:rsid w:val="00900CE2"/>
    <w:rsid w:val="00900D2F"/>
    <w:rsid w:val="00900EB1"/>
    <w:rsid w:val="00900FF3"/>
    <w:rsid w:val="00901369"/>
    <w:rsid w:val="00901838"/>
    <w:rsid w:val="00902D60"/>
    <w:rsid w:val="009032D4"/>
    <w:rsid w:val="009039BC"/>
    <w:rsid w:val="00903B35"/>
    <w:rsid w:val="00903C96"/>
    <w:rsid w:val="00903D13"/>
    <w:rsid w:val="00903D7D"/>
    <w:rsid w:val="00903F3C"/>
    <w:rsid w:val="00904147"/>
    <w:rsid w:val="00904244"/>
    <w:rsid w:val="0090474E"/>
    <w:rsid w:val="009048C4"/>
    <w:rsid w:val="00905208"/>
    <w:rsid w:val="00905864"/>
    <w:rsid w:val="009059D7"/>
    <w:rsid w:val="00905D89"/>
    <w:rsid w:val="00905E2B"/>
    <w:rsid w:val="0090602C"/>
    <w:rsid w:val="00906051"/>
    <w:rsid w:val="009072A7"/>
    <w:rsid w:val="00907B11"/>
    <w:rsid w:val="0091052F"/>
    <w:rsid w:val="00910A35"/>
    <w:rsid w:val="00910A69"/>
    <w:rsid w:val="0091107A"/>
    <w:rsid w:val="0091116C"/>
    <w:rsid w:val="00911FE9"/>
    <w:rsid w:val="00912193"/>
    <w:rsid w:val="00913038"/>
    <w:rsid w:val="009133C5"/>
    <w:rsid w:val="00913A95"/>
    <w:rsid w:val="00915142"/>
    <w:rsid w:val="009154C9"/>
    <w:rsid w:val="009159BC"/>
    <w:rsid w:val="009162BB"/>
    <w:rsid w:val="009164FC"/>
    <w:rsid w:val="00916BEB"/>
    <w:rsid w:val="009173DB"/>
    <w:rsid w:val="00917AA5"/>
    <w:rsid w:val="00920231"/>
    <w:rsid w:val="009206F5"/>
    <w:rsid w:val="00920BA9"/>
    <w:rsid w:val="00920E7D"/>
    <w:rsid w:val="00921268"/>
    <w:rsid w:val="009214CC"/>
    <w:rsid w:val="00921543"/>
    <w:rsid w:val="00921579"/>
    <w:rsid w:val="00921982"/>
    <w:rsid w:val="00922237"/>
    <w:rsid w:val="0092280A"/>
    <w:rsid w:val="00922884"/>
    <w:rsid w:val="00922E88"/>
    <w:rsid w:val="0092347E"/>
    <w:rsid w:val="00923F27"/>
    <w:rsid w:val="00923FF9"/>
    <w:rsid w:val="00924B80"/>
    <w:rsid w:val="00924D6F"/>
    <w:rsid w:val="009251C3"/>
    <w:rsid w:val="0092541B"/>
    <w:rsid w:val="00925CC2"/>
    <w:rsid w:val="00926B53"/>
    <w:rsid w:val="0092733B"/>
    <w:rsid w:val="009273C6"/>
    <w:rsid w:val="00927471"/>
    <w:rsid w:val="009276BE"/>
    <w:rsid w:val="00927851"/>
    <w:rsid w:val="00927C39"/>
    <w:rsid w:val="00927E08"/>
    <w:rsid w:val="0093009C"/>
    <w:rsid w:val="00930153"/>
    <w:rsid w:val="00930164"/>
    <w:rsid w:val="00930606"/>
    <w:rsid w:val="00930762"/>
    <w:rsid w:val="009308C7"/>
    <w:rsid w:val="00930F08"/>
    <w:rsid w:val="009311EF"/>
    <w:rsid w:val="00931990"/>
    <w:rsid w:val="00931B22"/>
    <w:rsid w:val="00931B27"/>
    <w:rsid w:val="0093238E"/>
    <w:rsid w:val="00932A9C"/>
    <w:rsid w:val="00932CED"/>
    <w:rsid w:val="00932D7F"/>
    <w:rsid w:val="00932EDC"/>
    <w:rsid w:val="00933323"/>
    <w:rsid w:val="00933440"/>
    <w:rsid w:val="009339E5"/>
    <w:rsid w:val="00933AC5"/>
    <w:rsid w:val="00933CA6"/>
    <w:rsid w:val="00933CC1"/>
    <w:rsid w:val="00933EB9"/>
    <w:rsid w:val="00934316"/>
    <w:rsid w:val="009344E0"/>
    <w:rsid w:val="0093497F"/>
    <w:rsid w:val="00934E5A"/>
    <w:rsid w:val="00934F1D"/>
    <w:rsid w:val="00935556"/>
    <w:rsid w:val="0093562F"/>
    <w:rsid w:val="00935CBF"/>
    <w:rsid w:val="00935D1A"/>
    <w:rsid w:val="009364C7"/>
    <w:rsid w:val="0093732D"/>
    <w:rsid w:val="009375D6"/>
    <w:rsid w:val="00937C86"/>
    <w:rsid w:val="00940BBD"/>
    <w:rsid w:val="00940FD1"/>
    <w:rsid w:val="009410FB"/>
    <w:rsid w:val="00941537"/>
    <w:rsid w:val="0094161D"/>
    <w:rsid w:val="00941CBC"/>
    <w:rsid w:val="00942263"/>
    <w:rsid w:val="00942491"/>
    <w:rsid w:val="00942A02"/>
    <w:rsid w:val="00942C2C"/>
    <w:rsid w:val="00943052"/>
    <w:rsid w:val="0094307F"/>
    <w:rsid w:val="00943729"/>
    <w:rsid w:val="00943997"/>
    <w:rsid w:val="009439B6"/>
    <w:rsid w:val="00943C31"/>
    <w:rsid w:val="00943EF8"/>
    <w:rsid w:val="00943F3C"/>
    <w:rsid w:val="009446EB"/>
    <w:rsid w:val="00944802"/>
    <w:rsid w:val="0094490F"/>
    <w:rsid w:val="0094499A"/>
    <w:rsid w:val="00944D3E"/>
    <w:rsid w:val="00944D83"/>
    <w:rsid w:val="0094539A"/>
    <w:rsid w:val="00945D05"/>
    <w:rsid w:val="00945D9C"/>
    <w:rsid w:val="00946092"/>
    <w:rsid w:val="00946337"/>
    <w:rsid w:val="009463D5"/>
    <w:rsid w:val="00946521"/>
    <w:rsid w:val="00946DAA"/>
    <w:rsid w:val="00946F7D"/>
    <w:rsid w:val="00947261"/>
    <w:rsid w:val="00947576"/>
    <w:rsid w:val="00947A1B"/>
    <w:rsid w:val="00947AA6"/>
    <w:rsid w:val="00950010"/>
    <w:rsid w:val="00950052"/>
    <w:rsid w:val="00950183"/>
    <w:rsid w:val="0095026C"/>
    <w:rsid w:val="009504C6"/>
    <w:rsid w:val="009506EC"/>
    <w:rsid w:val="00950A00"/>
    <w:rsid w:val="00950A3F"/>
    <w:rsid w:val="00950DB5"/>
    <w:rsid w:val="00950F80"/>
    <w:rsid w:val="00952137"/>
    <w:rsid w:val="00952972"/>
    <w:rsid w:val="00952DBC"/>
    <w:rsid w:val="0095319F"/>
    <w:rsid w:val="009531BC"/>
    <w:rsid w:val="00953832"/>
    <w:rsid w:val="00953A44"/>
    <w:rsid w:val="00953B6F"/>
    <w:rsid w:val="00954198"/>
    <w:rsid w:val="00954799"/>
    <w:rsid w:val="009549E3"/>
    <w:rsid w:val="00954A88"/>
    <w:rsid w:val="0095526F"/>
    <w:rsid w:val="00955378"/>
    <w:rsid w:val="00955510"/>
    <w:rsid w:val="009556B0"/>
    <w:rsid w:val="00955BD8"/>
    <w:rsid w:val="00955CC4"/>
    <w:rsid w:val="0095649B"/>
    <w:rsid w:val="009568C3"/>
    <w:rsid w:val="00956A8B"/>
    <w:rsid w:val="00956AD1"/>
    <w:rsid w:val="00957ACC"/>
    <w:rsid w:val="009601E2"/>
    <w:rsid w:val="00960668"/>
    <w:rsid w:val="009606D4"/>
    <w:rsid w:val="009608B2"/>
    <w:rsid w:val="009608F3"/>
    <w:rsid w:val="0096139C"/>
    <w:rsid w:val="00962593"/>
    <w:rsid w:val="0096339A"/>
    <w:rsid w:val="0096384B"/>
    <w:rsid w:val="00963E26"/>
    <w:rsid w:val="009640A4"/>
    <w:rsid w:val="0096551F"/>
    <w:rsid w:val="00965766"/>
    <w:rsid w:val="00965E68"/>
    <w:rsid w:val="00965FEF"/>
    <w:rsid w:val="009660E7"/>
    <w:rsid w:val="00966C2F"/>
    <w:rsid w:val="009677C3"/>
    <w:rsid w:val="00967B97"/>
    <w:rsid w:val="00967D3E"/>
    <w:rsid w:val="00967D8A"/>
    <w:rsid w:val="00970111"/>
    <w:rsid w:val="00970689"/>
    <w:rsid w:val="00970962"/>
    <w:rsid w:val="00970C60"/>
    <w:rsid w:val="00970D4D"/>
    <w:rsid w:val="00970D9E"/>
    <w:rsid w:val="009710B2"/>
    <w:rsid w:val="00971D23"/>
    <w:rsid w:val="00971DC0"/>
    <w:rsid w:val="00972DA3"/>
    <w:rsid w:val="009730E4"/>
    <w:rsid w:val="0097320A"/>
    <w:rsid w:val="009736B4"/>
    <w:rsid w:val="00973776"/>
    <w:rsid w:val="0097388E"/>
    <w:rsid w:val="00973AAF"/>
    <w:rsid w:val="00974513"/>
    <w:rsid w:val="0097454E"/>
    <w:rsid w:val="0097467B"/>
    <w:rsid w:val="009746F1"/>
    <w:rsid w:val="009749B9"/>
    <w:rsid w:val="00974AD5"/>
    <w:rsid w:val="00975539"/>
    <w:rsid w:val="0097586A"/>
    <w:rsid w:val="00975B09"/>
    <w:rsid w:val="00976171"/>
    <w:rsid w:val="00976379"/>
    <w:rsid w:val="00976520"/>
    <w:rsid w:val="00976BBA"/>
    <w:rsid w:val="00976E50"/>
    <w:rsid w:val="0097775C"/>
    <w:rsid w:val="009779B5"/>
    <w:rsid w:val="009801F6"/>
    <w:rsid w:val="009802DE"/>
    <w:rsid w:val="009807DE"/>
    <w:rsid w:val="0098092F"/>
    <w:rsid w:val="00980CFD"/>
    <w:rsid w:val="00980DB9"/>
    <w:rsid w:val="00981488"/>
    <w:rsid w:val="00981880"/>
    <w:rsid w:val="00981BB0"/>
    <w:rsid w:val="009827DC"/>
    <w:rsid w:val="00982FB0"/>
    <w:rsid w:val="0098315A"/>
    <w:rsid w:val="00983D5C"/>
    <w:rsid w:val="00983DB4"/>
    <w:rsid w:val="00983F94"/>
    <w:rsid w:val="00983FED"/>
    <w:rsid w:val="009844D5"/>
    <w:rsid w:val="0098485A"/>
    <w:rsid w:val="009849BA"/>
    <w:rsid w:val="009849DC"/>
    <w:rsid w:val="00984BC2"/>
    <w:rsid w:val="00984CD7"/>
    <w:rsid w:val="00984D8D"/>
    <w:rsid w:val="00985779"/>
    <w:rsid w:val="0098587F"/>
    <w:rsid w:val="00985E7F"/>
    <w:rsid w:val="009860F9"/>
    <w:rsid w:val="009862EC"/>
    <w:rsid w:val="0098665A"/>
    <w:rsid w:val="00986893"/>
    <w:rsid w:val="00986C2A"/>
    <w:rsid w:val="00986D00"/>
    <w:rsid w:val="00986DC5"/>
    <w:rsid w:val="0098745C"/>
    <w:rsid w:val="00987B0E"/>
    <w:rsid w:val="00987F4A"/>
    <w:rsid w:val="00990151"/>
    <w:rsid w:val="009903B3"/>
    <w:rsid w:val="0099072C"/>
    <w:rsid w:val="009907F7"/>
    <w:rsid w:val="00990FC6"/>
    <w:rsid w:val="00991641"/>
    <w:rsid w:val="00991BDC"/>
    <w:rsid w:val="00991CDD"/>
    <w:rsid w:val="00991DD0"/>
    <w:rsid w:val="00991F63"/>
    <w:rsid w:val="009923A5"/>
    <w:rsid w:val="009924D2"/>
    <w:rsid w:val="009927C7"/>
    <w:rsid w:val="009928EC"/>
    <w:rsid w:val="00992D69"/>
    <w:rsid w:val="00992DA7"/>
    <w:rsid w:val="009935AE"/>
    <w:rsid w:val="009935DC"/>
    <w:rsid w:val="0099388E"/>
    <w:rsid w:val="00993BE1"/>
    <w:rsid w:val="00993DDA"/>
    <w:rsid w:val="00994956"/>
    <w:rsid w:val="00994C87"/>
    <w:rsid w:val="00995BE6"/>
    <w:rsid w:val="0099656C"/>
    <w:rsid w:val="00996886"/>
    <w:rsid w:val="00997249"/>
    <w:rsid w:val="00997559"/>
    <w:rsid w:val="00997798"/>
    <w:rsid w:val="0099784D"/>
    <w:rsid w:val="0099784F"/>
    <w:rsid w:val="0099786C"/>
    <w:rsid w:val="009979BB"/>
    <w:rsid w:val="00997A5C"/>
    <w:rsid w:val="00997A88"/>
    <w:rsid w:val="00997AA5"/>
    <w:rsid w:val="00997ABB"/>
    <w:rsid w:val="00997B62"/>
    <w:rsid w:val="009A01E6"/>
    <w:rsid w:val="009A0313"/>
    <w:rsid w:val="009A0449"/>
    <w:rsid w:val="009A064B"/>
    <w:rsid w:val="009A099E"/>
    <w:rsid w:val="009A0B35"/>
    <w:rsid w:val="009A0D5B"/>
    <w:rsid w:val="009A1232"/>
    <w:rsid w:val="009A1849"/>
    <w:rsid w:val="009A1B4F"/>
    <w:rsid w:val="009A2348"/>
    <w:rsid w:val="009A262A"/>
    <w:rsid w:val="009A2646"/>
    <w:rsid w:val="009A2BD9"/>
    <w:rsid w:val="009A3717"/>
    <w:rsid w:val="009A3A47"/>
    <w:rsid w:val="009A3BCD"/>
    <w:rsid w:val="009A3E2A"/>
    <w:rsid w:val="009A4842"/>
    <w:rsid w:val="009A4934"/>
    <w:rsid w:val="009A4A38"/>
    <w:rsid w:val="009A4A44"/>
    <w:rsid w:val="009A54FA"/>
    <w:rsid w:val="009A5BF2"/>
    <w:rsid w:val="009A5F3F"/>
    <w:rsid w:val="009A61F0"/>
    <w:rsid w:val="009A65DB"/>
    <w:rsid w:val="009A674A"/>
    <w:rsid w:val="009A6BD9"/>
    <w:rsid w:val="009A7673"/>
    <w:rsid w:val="009A7A48"/>
    <w:rsid w:val="009B0176"/>
    <w:rsid w:val="009B04B2"/>
    <w:rsid w:val="009B050E"/>
    <w:rsid w:val="009B12F8"/>
    <w:rsid w:val="009B1605"/>
    <w:rsid w:val="009B187F"/>
    <w:rsid w:val="009B247E"/>
    <w:rsid w:val="009B2494"/>
    <w:rsid w:val="009B291C"/>
    <w:rsid w:val="009B2DDD"/>
    <w:rsid w:val="009B301A"/>
    <w:rsid w:val="009B31CD"/>
    <w:rsid w:val="009B34F1"/>
    <w:rsid w:val="009B3772"/>
    <w:rsid w:val="009B38B3"/>
    <w:rsid w:val="009B3A15"/>
    <w:rsid w:val="009B3E69"/>
    <w:rsid w:val="009B3EF7"/>
    <w:rsid w:val="009B4271"/>
    <w:rsid w:val="009B4442"/>
    <w:rsid w:val="009B4B16"/>
    <w:rsid w:val="009B4D4D"/>
    <w:rsid w:val="009B4EAF"/>
    <w:rsid w:val="009B534C"/>
    <w:rsid w:val="009B5A8D"/>
    <w:rsid w:val="009B5AE1"/>
    <w:rsid w:val="009B601D"/>
    <w:rsid w:val="009B6412"/>
    <w:rsid w:val="009B6755"/>
    <w:rsid w:val="009B6A7E"/>
    <w:rsid w:val="009B6AFD"/>
    <w:rsid w:val="009B6B78"/>
    <w:rsid w:val="009B6E09"/>
    <w:rsid w:val="009B6F95"/>
    <w:rsid w:val="009B78DD"/>
    <w:rsid w:val="009B7B0A"/>
    <w:rsid w:val="009C02FC"/>
    <w:rsid w:val="009C0403"/>
    <w:rsid w:val="009C048B"/>
    <w:rsid w:val="009C09D9"/>
    <w:rsid w:val="009C163F"/>
    <w:rsid w:val="009C17E5"/>
    <w:rsid w:val="009C1DC3"/>
    <w:rsid w:val="009C1E2B"/>
    <w:rsid w:val="009C1E35"/>
    <w:rsid w:val="009C1FE3"/>
    <w:rsid w:val="009C1FED"/>
    <w:rsid w:val="009C2296"/>
    <w:rsid w:val="009C28C2"/>
    <w:rsid w:val="009C2CB9"/>
    <w:rsid w:val="009C303A"/>
    <w:rsid w:val="009C30F0"/>
    <w:rsid w:val="009C31ED"/>
    <w:rsid w:val="009C3267"/>
    <w:rsid w:val="009C32D6"/>
    <w:rsid w:val="009C3703"/>
    <w:rsid w:val="009C39BB"/>
    <w:rsid w:val="009C3E57"/>
    <w:rsid w:val="009C4163"/>
    <w:rsid w:val="009C485B"/>
    <w:rsid w:val="009C4C14"/>
    <w:rsid w:val="009C4D9E"/>
    <w:rsid w:val="009C55DE"/>
    <w:rsid w:val="009C5860"/>
    <w:rsid w:val="009C6954"/>
    <w:rsid w:val="009C6B55"/>
    <w:rsid w:val="009C6E6D"/>
    <w:rsid w:val="009C75A2"/>
    <w:rsid w:val="009C7721"/>
    <w:rsid w:val="009C77D3"/>
    <w:rsid w:val="009C7A7F"/>
    <w:rsid w:val="009C7AB7"/>
    <w:rsid w:val="009D009E"/>
    <w:rsid w:val="009D01EC"/>
    <w:rsid w:val="009D029D"/>
    <w:rsid w:val="009D031E"/>
    <w:rsid w:val="009D0424"/>
    <w:rsid w:val="009D07EF"/>
    <w:rsid w:val="009D0BC4"/>
    <w:rsid w:val="009D0D1F"/>
    <w:rsid w:val="009D0E21"/>
    <w:rsid w:val="009D1878"/>
    <w:rsid w:val="009D1DAF"/>
    <w:rsid w:val="009D1E7F"/>
    <w:rsid w:val="009D1ED8"/>
    <w:rsid w:val="009D208D"/>
    <w:rsid w:val="009D2255"/>
    <w:rsid w:val="009D2D5C"/>
    <w:rsid w:val="009D2FE1"/>
    <w:rsid w:val="009D36C1"/>
    <w:rsid w:val="009D466D"/>
    <w:rsid w:val="009D4CCA"/>
    <w:rsid w:val="009D5246"/>
    <w:rsid w:val="009D5630"/>
    <w:rsid w:val="009D6C90"/>
    <w:rsid w:val="009D6E0E"/>
    <w:rsid w:val="009D6EDE"/>
    <w:rsid w:val="009D7764"/>
    <w:rsid w:val="009D78DF"/>
    <w:rsid w:val="009D79BC"/>
    <w:rsid w:val="009E055B"/>
    <w:rsid w:val="009E0823"/>
    <w:rsid w:val="009E0859"/>
    <w:rsid w:val="009E08E5"/>
    <w:rsid w:val="009E0914"/>
    <w:rsid w:val="009E0D66"/>
    <w:rsid w:val="009E141F"/>
    <w:rsid w:val="009E149B"/>
    <w:rsid w:val="009E1527"/>
    <w:rsid w:val="009E15E1"/>
    <w:rsid w:val="009E165C"/>
    <w:rsid w:val="009E18B2"/>
    <w:rsid w:val="009E1A5A"/>
    <w:rsid w:val="009E1C01"/>
    <w:rsid w:val="009E1C4F"/>
    <w:rsid w:val="009E2635"/>
    <w:rsid w:val="009E2839"/>
    <w:rsid w:val="009E286F"/>
    <w:rsid w:val="009E3581"/>
    <w:rsid w:val="009E3666"/>
    <w:rsid w:val="009E3A5D"/>
    <w:rsid w:val="009E3C12"/>
    <w:rsid w:val="009E3D3F"/>
    <w:rsid w:val="009E3E42"/>
    <w:rsid w:val="009E4150"/>
    <w:rsid w:val="009E4979"/>
    <w:rsid w:val="009E4BF9"/>
    <w:rsid w:val="009E50E5"/>
    <w:rsid w:val="009E56E2"/>
    <w:rsid w:val="009E66A7"/>
    <w:rsid w:val="009E6A63"/>
    <w:rsid w:val="009E6EBC"/>
    <w:rsid w:val="009E74F4"/>
    <w:rsid w:val="009E768F"/>
    <w:rsid w:val="009E7910"/>
    <w:rsid w:val="009E7BF6"/>
    <w:rsid w:val="009E7DF9"/>
    <w:rsid w:val="009F034A"/>
    <w:rsid w:val="009F0C2F"/>
    <w:rsid w:val="009F1160"/>
    <w:rsid w:val="009F14EC"/>
    <w:rsid w:val="009F1519"/>
    <w:rsid w:val="009F1AF5"/>
    <w:rsid w:val="009F271C"/>
    <w:rsid w:val="009F276A"/>
    <w:rsid w:val="009F2A87"/>
    <w:rsid w:val="009F2C27"/>
    <w:rsid w:val="009F315C"/>
    <w:rsid w:val="009F3BA9"/>
    <w:rsid w:val="009F47AA"/>
    <w:rsid w:val="009F4865"/>
    <w:rsid w:val="009F4C18"/>
    <w:rsid w:val="009F5301"/>
    <w:rsid w:val="009F55B0"/>
    <w:rsid w:val="009F5B10"/>
    <w:rsid w:val="009F6988"/>
    <w:rsid w:val="009F6A6D"/>
    <w:rsid w:val="009F6D60"/>
    <w:rsid w:val="009F7462"/>
    <w:rsid w:val="009F7876"/>
    <w:rsid w:val="009F7AF4"/>
    <w:rsid w:val="009F7BAA"/>
    <w:rsid w:val="00A0027D"/>
    <w:rsid w:val="00A00305"/>
    <w:rsid w:val="00A00742"/>
    <w:rsid w:val="00A007FC"/>
    <w:rsid w:val="00A00820"/>
    <w:rsid w:val="00A0098D"/>
    <w:rsid w:val="00A00AC6"/>
    <w:rsid w:val="00A00BE4"/>
    <w:rsid w:val="00A00BEF"/>
    <w:rsid w:val="00A01003"/>
    <w:rsid w:val="00A013DA"/>
    <w:rsid w:val="00A0152D"/>
    <w:rsid w:val="00A016EB"/>
    <w:rsid w:val="00A01AA6"/>
    <w:rsid w:val="00A02382"/>
    <w:rsid w:val="00A023E9"/>
    <w:rsid w:val="00A02A41"/>
    <w:rsid w:val="00A02CB1"/>
    <w:rsid w:val="00A03666"/>
    <w:rsid w:val="00A03878"/>
    <w:rsid w:val="00A03BA6"/>
    <w:rsid w:val="00A03CC5"/>
    <w:rsid w:val="00A040C4"/>
    <w:rsid w:val="00A04729"/>
    <w:rsid w:val="00A04990"/>
    <w:rsid w:val="00A04D5A"/>
    <w:rsid w:val="00A05194"/>
    <w:rsid w:val="00A06026"/>
    <w:rsid w:val="00A06888"/>
    <w:rsid w:val="00A069E7"/>
    <w:rsid w:val="00A073F2"/>
    <w:rsid w:val="00A074CC"/>
    <w:rsid w:val="00A075C0"/>
    <w:rsid w:val="00A07C96"/>
    <w:rsid w:val="00A101E6"/>
    <w:rsid w:val="00A102DB"/>
    <w:rsid w:val="00A10333"/>
    <w:rsid w:val="00A10697"/>
    <w:rsid w:val="00A10A19"/>
    <w:rsid w:val="00A1124A"/>
    <w:rsid w:val="00A117F0"/>
    <w:rsid w:val="00A11AD7"/>
    <w:rsid w:val="00A11AFB"/>
    <w:rsid w:val="00A12026"/>
    <w:rsid w:val="00A12033"/>
    <w:rsid w:val="00A1255F"/>
    <w:rsid w:val="00A1275E"/>
    <w:rsid w:val="00A13212"/>
    <w:rsid w:val="00A13281"/>
    <w:rsid w:val="00A13610"/>
    <w:rsid w:val="00A13764"/>
    <w:rsid w:val="00A137AC"/>
    <w:rsid w:val="00A13945"/>
    <w:rsid w:val="00A13F49"/>
    <w:rsid w:val="00A141B0"/>
    <w:rsid w:val="00A144E8"/>
    <w:rsid w:val="00A149E1"/>
    <w:rsid w:val="00A14ADB"/>
    <w:rsid w:val="00A14C38"/>
    <w:rsid w:val="00A14DDF"/>
    <w:rsid w:val="00A15446"/>
    <w:rsid w:val="00A1565E"/>
    <w:rsid w:val="00A156E3"/>
    <w:rsid w:val="00A15962"/>
    <w:rsid w:val="00A15F5D"/>
    <w:rsid w:val="00A15F5E"/>
    <w:rsid w:val="00A15F60"/>
    <w:rsid w:val="00A16928"/>
    <w:rsid w:val="00A16F88"/>
    <w:rsid w:val="00A17990"/>
    <w:rsid w:val="00A17EAC"/>
    <w:rsid w:val="00A207F9"/>
    <w:rsid w:val="00A2089C"/>
    <w:rsid w:val="00A208F1"/>
    <w:rsid w:val="00A209EF"/>
    <w:rsid w:val="00A20B12"/>
    <w:rsid w:val="00A20D7C"/>
    <w:rsid w:val="00A210ED"/>
    <w:rsid w:val="00A21184"/>
    <w:rsid w:val="00A22036"/>
    <w:rsid w:val="00A2224F"/>
    <w:rsid w:val="00A22506"/>
    <w:rsid w:val="00A225FF"/>
    <w:rsid w:val="00A229B9"/>
    <w:rsid w:val="00A232A5"/>
    <w:rsid w:val="00A23327"/>
    <w:rsid w:val="00A23C0F"/>
    <w:rsid w:val="00A23D18"/>
    <w:rsid w:val="00A23DE9"/>
    <w:rsid w:val="00A2438D"/>
    <w:rsid w:val="00A243B8"/>
    <w:rsid w:val="00A2475D"/>
    <w:rsid w:val="00A249DD"/>
    <w:rsid w:val="00A25627"/>
    <w:rsid w:val="00A25D3C"/>
    <w:rsid w:val="00A25FA2"/>
    <w:rsid w:val="00A26DCA"/>
    <w:rsid w:val="00A26E19"/>
    <w:rsid w:val="00A27540"/>
    <w:rsid w:val="00A27C51"/>
    <w:rsid w:val="00A27E47"/>
    <w:rsid w:val="00A3037F"/>
    <w:rsid w:val="00A30893"/>
    <w:rsid w:val="00A30CDB"/>
    <w:rsid w:val="00A30FC6"/>
    <w:rsid w:val="00A31470"/>
    <w:rsid w:val="00A314DE"/>
    <w:rsid w:val="00A3154C"/>
    <w:rsid w:val="00A3189B"/>
    <w:rsid w:val="00A31A5C"/>
    <w:rsid w:val="00A31B48"/>
    <w:rsid w:val="00A320E7"/>
    <w:rsid w:val="00A32641"/>
    <w:rsid w:val="00A32766"/>
    <w:rsid w:val="00A32B39"/>
    <w:rsid w:val="00A32B92"/>
    <w:rsid w:val="00A33285"/>
    <w:rsid w:val="00A334CF"/>
    <w:rsid w:val="00A337A9"/>
    <w:rsid w:val="00A33BDB"/>
    <w:rsid w:val="00A34A43"/>
    <w:rsid w:val="00A34D71"/>
    <w:rsid w:val="00A35280"/>
    <w:rsid w:val="00A3533C"/>
    <w:rsid w:val="00A355DC"/>
    <w:rsid w:val="00A3563A"/>
    <w:rsid w:val="00A36051"/>
    <w:rsid w:val="00A362D6"/>
    <w:rsid w:val="00A36672"/>
    <w:rsid w:val="00A367F6"/>
    <w:rsid w:val="00A37422"/>
    <w:rsid w:val="00A40244"/>
    <w:rsid w:val="00A4035D"/>
    <w:rsid w:val="00A4058E"/>
    <w:rsid w:val="00A40B96"/>
    <w:rsid w:val="00A40F47"/>
    <w:rsid w:val="00A41114"/>
    <w:rsid w:val="00A419C5"/>
    <w:rsid w:val="00A420E7"/>
    <w:rsid w:val="00A434BB"/>
    <w:rsid w:val="00A43746"/>
    <w:rsid w:val="00A43D1B"/>
    <w:rsid w:val="00A43D22"/>
    <w:rsid w:val="00A43F20"/>
    <w:rsid w:val="00A43F56"/>
    <w:rsid w:val="00A445B6"/>
    <w:rsid w:val="00A448E7"/>
    <w:rsid w:val="00A44917"/>
    <w:rsid w:val="00A44B34"/>
    <w:rsid w:val="00A44F8D"/>
    <w:rsid w:val="00A45080"/>
    <w:rsid w:val="00A45374"/>
    <w:rsid w:val="00A459A5"/>
    <w:rsid w:val="00A466BC"/>
    <w:rsid w:val="00A46835"/>
    <w:rsid w:val="00A46841"/>
    <w:rsid w:val="00A46923"/>
    <w:rsid w:val="00A46926"/>
    <w:rsid w:val="00A46F2D"/>
    <w:rsid w:val="00A4702D"/>
    <w:rsid w:val="00A475A4"/>
    <w:rsid w:val="00A47B8A"/>
    <w:rsid w:val="00A47D06"/>
    <w:rsid w:val="00A47D32"/>
    <w:rsid w:val="00A47D76"/>
    <w:rsid w:val="00A50966"/>
    <w:rsid w:val="00A50A03"/>
    <w:rsid w:val="00A50B6B"/>
    <w:rsid w:val="00A50CD1"/>
    <w:rsid w:val="00A50DC3"/>
    <w:rsid w:val="00A5196E"/>
    <w:rsid w:val="00A51DEF"/>
    <w:rsid w:val="00A51ECE"/>
    <w:rsid w:val="00A52234"/>
    <w:rsid w:val="00A522DD"/>
    <w:rsid w:val="00A526FE"/>
    <w:rsid w:val="00A5290D"/>
    <w:rsid w:val="00A53139"/>
    <w:rsid w:val="00A54157"/>
    <w:rsid w:val="00A54559"/>
    <w:rsid w:val="00A545D4"/>
    <w:rsid w:val="00A548FD"/>
    <w:rsid w:val="00A5522D"/>
    <w:rsid w:val="00A5570C"/>
    <w:rsid w:val="00A55D7C"/>
    <w:rsid w:val="00A56679"/>
    <w:rsid w:val="00A56689"/>
    <w:rsid w:val="00A567E2"/>
    <w:rsid w:val="00A56BFA"/>
    <w:rsid w:val="00A57426"/>
    <w:rsid w:val="00A57A27"/>
    <w:rsid w:val="00A60F00"/>
    <w:rsid w:val="00A614CC"/>
    <w:rsid w:val="00A61E9F"/>
    <w:rsid w:val="00A62275"/>
    <w:rsid w:val="00A62619"/>
    <w:rsid w:val="00A62F8F"/>
    <w:rsid w:val="00A6320F"/>
    <w:rsid w:val="00A63564"/>
    <w:rsid w:val="00A636EE"/>
    <w:rsid w:val="00A637F6"/>
    <w:rsid w:val="00A63A63"/>
    <w:rsid w:val="00A63CB1"/>
    <w:rsid w:val="00A64085"/>
    <w:rsid w:val="00A6435E"/>
    <w:rsid w:val="00A64379"/>
    <w:rsid w:val="00A64592"/>
    <w:rsid w:val="00A648D5"/>
    <w:rsid w:val="00A64AF9"/>
    <w:rsid w:val="00A650E9"/>
    <w:rsid w:val="00A6543D"/>
    <w:rsid w:val="00A65BAD"/>
    <w:rsid w:val="00A65DFC"/>
    <w:rsid w:val="00A65F08"/>
    <w:rsid w:val="00A66273"/>
    <w:rsid w:val="00A664A2"/>
    <w:rsid w:val="00A66599"/>
    <w:rsid w:val="00A666D7"/>
    <w:rsid w:val="00A66FE5"/>
    <w:rsid w:val="00A670E8"/>
    <w:rsid w:val="00A671D6"/>
    <w:rsid w:val="00A67346"/>
    <w:rsid w:val="00A675C2"/>
    <w:rsid w:val="00A67A02"/>
    <w:rsid w:val="00A67C4C"/>
    <w:rsid w:val="00A67D1A"/>
    <w:rsid w:val="00A67EBE"/>
    <w:rsid w:val="00A67FF6"/>
    <w:rsid w:val="00A70076"/>
    <w:rsid w:val="00A702A6"/>
    <w:rsid w:val="00A70439"/>
    <w:rsid w:val="00A7044F"/>
    <w:rsid w:val="00A70668"/>
    <w:rsid w:val="00A71566"/>
    <w:rsid w:val="00A715A7"/>
    <w:rsid w:val="00A717D6"/>
    <w:rsid w:val="00A719D7"/>
    <w:rsid w:val="00A71A7F"/>
    <w:rsid w:val="00A71DD1"/>
    <w:rsid w:val="00A71EFB"/>
    <w:rsid w:val="00A7221B"/>
    <w:rsid w:val="00A727E5"/>
    <w:rsid w:val="00A729AE"/>
    <w:rsid w:val="00A72B48"/>
    <w:rsid w:val="00A7315B"/>
    <w:rsid w:val="00A738E3"/>
    <w:rsid w:val="00A7484C"/>
    <w:rsid w:val="00A74AF4"/>
    <w:rsid w:val="00A74EDC"/>
    <w:rsid w:val="00A753B6"/>
    <w:rsid w:val="00A75423"/>
    <w:rsid w:val="00A7559D"/>
    <w:rsid w:val="00A75645"/>
    <w:rsid w:val="00A75827"/>
    <w:rsid w:val="00A758CD"/>
    <w:rsid w:val="00A7598F"/>
    <w:rsid w:val="00A75C8B"/>
    <w:rsid w:val="00A76410"/>
    <w:rsid w:val="00A7650E"/>
    <w:rsid w:val="00A76687"/>
    <w:rsid w:val="00A77369"/>
    <w:rsid w:val="00A77699"/>
    <w:rsid w:val="00A77D51"/>
    <w:rsid w:val="00A8059B"/>
    <w:rsid w:val="00A80DB6"/>
    <w:rsid w:val="00A81008"/>
    <w:rsid w:val="00A810D4"/>
    <w:rsid w:val="00A811A6"/>
    <w:rsid w:val="00A81729"/>
    <w:rsid w:val="00A817B7"/>
    <w:rsid w:val="00A81AB7"/>
    <w:rsid w:val="00A81F80"/>
    <w:rsid w:val="00A8210A"/>
    <w:rsid w:val="00A8228E"/>
    <w:rsid w:val="00A83143"/>
    <w:rsid w:val="00A836C8"/>
    <w:rsid w:val="00A836E2"/>
    <w:rsid w:val="00A83E5D"/>
    <w:rsid w:val="00A841B8"/>
    <w:rsid w:val="00A84320"/>
    <w:rsid w:val="00A85034"/>
    <w:rsid w:val="00A85706"/>
    <w:rsid w:val="00A859C0"/>
    <w:rsid w:val="00A85A8B"/>
    <w:rsid w:val="00A85D19"/>
    <w:rsid w:val="00A862F8"/>
    <w:rsid w:val="00A8675B"/>
    <w:rsid w:val="00A86875"/>
    <w:rsid w:val="00A86FD1"/>
    <w:rsid w:val="00A8712A"/>
    <w:rsid w:val="00A87459"/>
    <w:rsid w:val="00A8748F"/>
    <w:rsid w:val="00A875CE"/>
    <w:rsid w:val="00A876F1"/>
    <w:rsid w:val="00A87AE7"/>
    <w:rsid w:val="00A87D4E"/>
    <w:rsid w:val="00A87DA4"/>
    <w:rsid w:val="00A9007C"/>
    <w:rsid w:val="00A900A7"/>
    <w:rsid w:val="00A9040F"/>
    <w:rsid w:val="00A9042C"/>
    <w:rsid w:val="00A90719"/>
    <w:rsid w:val="00A90CA4"/>
    <w:rsid w:val="00A90CA7"/>
    <w:rsid w:val="00A914EF"/>
    <w:rsid w:val="00A91BB0"/>
    <w:rsid w:val="00A91BB8"/>
    <w:rsid w:val="00A91C80"/>
    <w:rsid w:val="00A91D86"/>
    <w:rsid w:val="00A91FA7"/>
    <w:rsid w:val="00A9222F"/>
    <w:rsid w:val="00A9267D"/>
    <w:rsid w:val="00A92B1F"/>
    <w:rsid w:val="00A92BF9"/>
    <w:rsid w:val="00A939A4"/>
    <w:rsid w:val="00A94190"/>
    <w:rsid w:val="00A9428B"/>
    <w:rsid w:val="00A9440E"/>
    <w:rsid w:val="00A95308"/>
    <w:rsid w:val="00A953C2"/>
    <w:rsid w:val="00A95551"/>
    <w:rsid w:val="00A95555"/>
    <w:rsid w:val="00A95C97"/>
    <w:rsid w:val="00A95E41"/>
    <w:rsid w:val="00A95E7B"/>
    <w:rsid w:val="00A96247"/>
    <w:rsid w:val="00A962AE"/>
    <w:rsid w:val="00A9644F"/>
    <w:rsid w:val="00A9648F"/>
    <w:rsid w:val="00A9686E"/>
    <w:rsid w:val="00A96930"/>
    <w:rsid w:val="00A96A88"/>
    <w:rsid w:val="00A96FD8"/>
    <w:rsid w:val="00A9716B"/>
    <w:rsid w:val="00A9771E"/>
    <w:rsid w:val="00A97879"/>
    <w:rsid w:val="00A97CE7"/>
    <w:rsid w:val="00A97CF1"/>
    <w:rsid w:val="00A97EEA"/>
    <w:rsid w:val="00AA0798"/>
    <w:rsid w:val="00AA0E99"/>
    <w:rsid w:val="00AA1697"/>
    <w:rsid w:val="00AA1867"/>
    <w:rsid w:val="00AA2601"/>
    <w:rsid w:val="00AA2E93"/>
    <w:rsid w:val="00AA3621"/>
    <w:rsid w:val="00AA3AF6"/>
    <w:rsid w:val="00AA3BC5"/>
    <w:rsid w:val="00AA4B46"/>
    <w:rsid w:val="00AA4B6A"/>
    <w:rsid w:val="00AA4F31"/>
    <w:rsid w:val="00AA5231"/>
    <w:rsid w:val="00AA5369"/>
    <w:rsid w:val="00AA570F"/>
    <w:rsid w:val="00AA5AC3"/>
    <w:rsid w:val="00AA5AD1"/>
    <w:rsid w:val="00AA60ED"/>
    <w:rsid w:val="00AA631C"/>
    <w:rsid w:val="00AA651C"/>
    <w:rsid w:val="00AA70EE"/>
    <w:rsid w:val="00AA7695"/>
    <w:rsid w:val="00AA7B5C"/>
    <w:rsid w:val="00AA7BBB"/>
    <w:rsid w:val="00AB00E0"/>
    <w:rsid w:val="00AB080B"/>
    <w:rsid w:val="00AB0A80"/>
    <w:rsid w:val="00AB11AF"/>
    <w:rsid w:val="00AB1204"/>
    <w:rsid w:val="00AB1232"/>
    <w:rsid w:val="00AB123B"/>
    <w:rsid w:val="00AB1C76"/>
    <w:rsid w:val="00AB27E9"/>
    <w:rsid w:val="00AB2E68"/>
    <w:rsid w:val="00AB3162"/>
    <w:rsid w:val="00AB325C"/>
    <w:rsid w:val="00AB343E"/>
    <w:rsid w:val="00AB413B"/>
    <w:rsid w:val="00AB45D0"/>
    <w:rsid w:val="00AB47C9"/>
    <w:rsid w:val="00AB48A0"/>
    <w:rsid w:val="00AB4AF2"/>
    <w:rsid w:val="00AB4F22"/>
    <w:rsid w:val="00AB569E"/>
    <w:rsid w:val="00AB5F78"/>
    <w:rsid w:val="00AB61A6"/>
    <w:rsid w:val="00AB6298"/>
    <w:rsid w:val="00AB6448"/>
    <w:rsid w:val="00AB670E"/>
    <w:rsid w:val="00AB6B79"/>
    <w:rsid w:val="00AB6DE7"/>
    <w:rsid w:val="00AB7065"/>
    <w:rsid w:val="00AB7272"/>
    <w:rsid w:val="00AB76C2"/>
    <w:rsid w:val="00AB7AD2"/>
    <w:rsid w:val="00AB7BFE"/>
    <w:rsid w:val="00AB7F8A"/>
    <w:rsid w:val="00AC001E"/>
    <w:rsid w:val="00AC0448"/>
    <w:rsid w:val="00AC0556"/>
    <w:rsid w:val="00AC0A40"/>
    <w:rsid w:val="00AC0A8A"/>
    <w:rsid w:val="00AC0CEC"/>
    <w:rsid w:val="00AC0FD4"/>
    <w:rsid w:val="00AC1758"/>
    <w:rsid w:val="00AC191D"/>
    <w:rsid w:val="00AC1BB5"/>
    <w:rsid w:val="00AC1C1E"/>
    <w:rsid w:val="00AC1C74"/>
    <w:rsid w:val="00AC1ED9"/>
    <w:rsid w:val="00AC1F55"/>
    <w:rsid w:val="00AC265E"/>
    <w:rsid w:val="00AC2749"/>
    <w:rsid w:val="00AC2FB1"/>
    <w:rsid w:val="00AC329F"/>
    <w:rsid w:val="00AC334D"/>
    <w:rsid w:val="00AC36AA"/>
    <w:rsid w:val="00AC3888"/>
    <w:rsid w:val="00AC4085"/>
    <w:rsid w:val="00AC40E1"/>
    <w:rsid w:val="00AC4173"/>
    <w:rsid w:val="00AC4362"/>
    <w:rsid w:val="00AC4401"/>
    <w:rsid w:val="00AC4507"/>
    <w:rsid w:val="00AC475F"/>
    <w:rsid w:val="00AC5080"/>
    <w:rsid w:val="00AC57A3"/>
    <w:rsid w:val="00AC5E04"/>
    <w:rsid w:val="00AC600C"/>
    <w:rsid w:val="00AC63E6"/>
    <w:rsid w:val="00AC6BA0"/>
    <w:rsid w:val="00AC6DCB"/>
    <w:rsid w:val="00AC7180"/>
    <w:rsid w:val="00AC74B0"/>
    <w:rsid w:val="00AC78DF"/>
    <w:rsid w:val="00AD038B"/>
    <w:rsid w:val="00AD1067"/>
    <w:rsid w:val="00AD178A"/>
    <w:rsid w:val="00AD1DC5"/>
    <w:rsid w:val="00AD1EE1"/>
    <w:rsid w:val="00AD21F6"/>
    <w:rsid w:val="00AD2207"/>
    <w:rsid w:val="00AD2634"/>
    <w:rsid w:val="00AD26D5"/>
    <w:rsid w:val="00AD2A7B"/>
    <w:rsid w:val="00AD2F60"/>
    <w:rsid w:val="00AD3278"/>
    <w:rsid w:val="00AD3717"/>
    <w:rsid w:val="00AD3A31"/>
    <w:rsid w:val="00AD3A82"/>
    <w:rsid w:val="00AD3F5A"/>
    <w:rsid w:val="00AD4682"/>
    <w:rsid w:val="00AD4B85"/>
    <w:rsid w:val="00AD53BB"/>
    <w:rsid w:val="00AD53CB"/>
    <w:rsid w:val="00AD55EA"/>
    <w:rsid w:val="00AD5713"/>
    <w:rsid w:val="00AD64C9"/>
    <w:rsid w:val="00AD6CA3"/>
    <w:rsid w:val="00AD6D29"/>
    <w:rsid w:val="00AD757A"/>
    <w:rsid w:val="00AD7A8F"/>
    <w:rsid w:val="00AD7DB9"/>
    <w:rsid w:val="00AE050B"/>
    <w:rsid w:val="00AE0CB6"/>
    <w:rsid w:val="00AE1142"/>
    <w:rsid w:val="00AE1774"/>
    <w:rsid w:val="00AE195A"/>
    <w:rsid w:val="00AE2219"/>
    <w:rsid w:val="00AE25CD"/>
    <w:rsid w:val="00AE29D8"/>
    <w:rsid w:val="00AE2D96"/>
    <w:rsid w:val="00AE3415"/>
    <w:rsid w:val="00AE3572"/>
    <w:rsid w:val="00AE36A1"/>
    <w:rsid w:val="00AE3A55"/>
    <w:rsid w:val="00AE3EA7"/>
    <w:rsid w:val="00AE437D"/>
    <w:rsid w:val="00AE43D9"/>
    <w:rsid w:val="00AE4846"/>
    <w:rsid w:val="00AE4E35"/>
    <w:rsid w:val="00AE58AE"/>
    <w:rsid w:val="00AE5FA3"/>
    <w:rsid w:val="00AE6266"/>
    <w:rsid w:val="00AE65F3"/>
    <w:rsid w:val="00AE6A93"/>
    <w:rsid w:val="00AE6D1D"/>
    <w:rsid w:val="00AE708B"/>
    <w:rsid w:val="00AE7397"/>
    <w:rsid w:val="00AE7764"/>
    <w:rsid w:val="00AF064C"/>
    <w:rsid w:val="00AF0762"/>
    <w:rsid w:val="00AF0A4A"/>
    <w:rsid w:val="00AF0BD4"/>
    <w:rsid w:val="00AF0F75"/>
    <w:rsid w:val="00AF109C"/>
    <w:rsid w:val="00AF17A0"/>
    <w:rsid w:val="00AF1877"/>
    <w:rsid w:val="00AF23DD"/>
    <w:rsid w:val="00AF2655"/>
    <w:rsid w:val="00AF27CD"/>
    <w:rsid w:val="00AF2EFC"/>
    <w:rsid w:val="00AF304C"/>
    <w:rsid w:val="00AF38F0"/>
    <w:rsid w:val="00AF42C3"/>
    <w:rsid w:val="00AF4AE8"/>
    <w:rsid w:val="00AF4D88"/>
    <w:rsid w:val="00AF5855"/>
    <w:rsid w:val="00AF58FA"/>
    <w:rsid w:val="00AF59E9"/>
    <w:rsid w:val="00AF6088"/>
    <w:rsid w:val="00AF67AB"/>
    <w:rsid w:val="00AF67BA"/>
    <w:rsid w:val="00AF69AF"/>
    <w:rsid w:val="00AF6E62"/>
    <w:rsid w:val="00AF6FA5"/>
    <w:rsid w:val="00AF6FCD"/>
    <w:rsid w:val="00AF7810"/>
    <w:rsid w:val="00AF7BF2"/>
    <w:rsid w:val="00B009B5"/>
    <w:rsid w:val="00B009D1"/>
    <w:rsid w:val="00B00AED"/>
    <w:rsid w:val="00B01007"/>
    <w:rsid w:val="00B01487"/>
    <w:rsid w:val="00B01B3F"/>
    <w:rsid w:val="00B01DAD"/>
    <w:rsid w:val="00B01FDD"/>
    <w:rsid w:val="00B02545"/>
    <w:rsid w:val="00B02CBA"/>
    <w:rsid w:val="00B02CE2"/>
    <w:rsid w:val="00B056D9"/>
    <w:rsid w:val="00B05E7C"/>
    <w:rsid w:val="00B065AA"/>
    <w:rsid w:val="00B06A8B"/>
    <w:rsid w:val="00B06B5A"/>
    <w:rsid w:val="00B06D3A"/>
    <w:rsid w:val="00B07213"/>
    <w:rsid w:val="00B076E3"/>
    <w:rsid w:val="00B10080"/>
    <w:rsid w:val="00B10692"/>
    <w:rsid w:val="00B1074C"/>
    <w:rsid w:val="00B10870"/>
    <w:rsid w:val="00B10AA1"/>
    <w:rsid w:val="00B10AE1"/>
    <w:rsid w:val="00B10FFB"/>
    <w:rsid w:val="00B11379"/>
    <w:rsid w:val="00B11A0B"/>
    <w:rsid w:val="00B1249D"/>
    <w:rsid w:val="00B125A3"/>
    <w:rsid w:val="00B12968"/>
    <w:rsid w:val="00B12A9C"/>
    <w:rsid w:val="00B12AB7"/>
    <w:rsid w:val="00B12C20"/>
    <w:rsid w:val="00B12D73"/>
    <w:rsid w:val="00B13021"/>
    <w:rsid w:val="00B1319C"/>
    <w:rsid w:val="00B13239"/>
    <w:rsid w:val="00B1385E"/>
    <w:rsid w:val="00B13B0B"/>
    <w:rsid w:val="00B142FC"/>
    <w:rsid w:val="00B1511E"/>
    <w:rsid w:val="00B161EC"/>
    <w:rsid w:val="00B16BA2"/>
    <w:rsid w:val="00B16D77"/>
    <w:rsid w:val="00B16EE9"/>
    <w:rsid w:val="00B17402"/>
    <w:rsid w:val="00B1783D"/>
    <w:rsid w:val="00B17965"/>
    <w:rsid w:val="00B17BA1"/>
    <w:rsid w:val="00B17C04"/>
    <w:rsid w:val="00B2027F"/>
    <w:rsid w:val="00B20819"/>
    <w:rsid w:val="00B20A01"/>
    <w:rsid w:val="00B20C27"/>
    <w:rsid w:val="00B21205"/>
    <w:rsid w:val="00B212A4"/>
    <w:rsid w:val="00B214EA"/>
    <w:rsid w:val="00B218BD"/>
    <w:rsid w:val="00B21CBA"/>
    <w:rsid w:val="00B21D96"/>
    <w:rsid w:val="00B21E95"/>
    <w:rsid w:val="00B2265F"/>
    <w:rsid w:val="00B22CB7"/>
    <w:rsid w:val="00B22CBE"/>
    <w:rsid w:val="00B23313"/>
    <w:rsid w:val="00B23FB2"/>
    <w:rsid w:val="00B2426B"/>
    <w:rsid w:val="00B2489B"/>
    <w:rsid w:val="00B2503B"/>
    <w:rsid w:val="00B2552B"/>
    <w:rsid w:val="00B25CF5"/>
    <w:rsid w:val="00B25F5B"/>
    <w:rsid w:val="00B25FA7"/>
    <w:rsid w:val="00B262BC"/>
    <w:rsid w:val="00B2675C"/>
    <w:rsid w:val="00B269A6"/>
    <w:rsid w:val="00B2776C"/>
    <w:rsid w:val="00B2777D"/>
    <w:rsid w:val="00B30BCC"/>
    <w:rsid w:val="00B317B3"/>
    <w:rsid w:val="00B317C9"/>
    <w:rsid w:val="00B317D3"/>
    <w:rsid w:val="00B323DD"/>
    <w:rsid w:val="00B325DE"/>
    <w:rsid w:val="00B325FF"/>
    <w:rsid w:val="00B329E2"/>
    <w:rsid w:val="00B32BF6"/>
    <w:rsid w:val="00B32C8B"/>
    <w:rsid w:val="00B32F91"/>
    <w:rsid w:val="00B3359B"/>
    <w:rsid w:val="00B3387C"/>
    <w:rsid w:val="00B33D0A"/>
    <w:rsid w:val="00B33DC2"/>
    <w:rsid w:val="00B33EEE"/>
    <w:rsid w:val="00B34060"/>
    <w:rsid w:val="00B3501A"/>
    <w:rsid w:val="00B356D6"/>
    <w:rsid w:val="00B36215"/>
    <w:rsid w:val="00B36557"/>
    <w:rsid w:val="00B36820"/>
    <w:rsid w:val="00B36BD8"/>
    <w:rsid w:val="00B36EB1"/>
    <w:rsid w:val="00B3707E"/>
    <w:rsid w:val="00B37100"/>
    <w:rsid w:val="00B3724D"/>
    <w:rsid w:val="00B37256"/>
    <w:rsid w:val="00B3736B"/>
    <w:rsid w:val="00B37EB7"/>
    <w:rsid w:val="00B4035C"/>
    <w:rsid w:val="00B404C3"/>
    <w:rsid w:val="00B409AD"/>
    <w:rsid w:val="00B40BD4"/>
    <w:rsid w:val="00B41066"/>
    <w:rsid w:val="00B41125"/>
    <w:rsid w:val="00B41274"/>
    <w:rsid w:val="00B413F3"/>
    <w:rsid w:val="00B4145B"/>
    <w:rsid w:val="00B41B9E"/>
    <w:rsid w:val="00B41FAA"/>
    <w:rsid w:val="00B42016"/>
    <w:rsid w:val="00B42343"/>
    <w:rsid w:val="00B4234D"/>
    <w:rsid w:val="00B42687"/>
    <w:rsid w:val="00B42E45"/>
    <w:rsid w:val="00B43047"/>
    <w:rsid w:val="00B435AB"/>
    <w:rsid w:val="00B43765"/>
    <w:rsid w:val="00B43AE7"/>
    <w:rsid w:val="00B43D20"/>
    <w:rsid w:val="00B43D4B"/>
    <w:rsid w:val="00B43D6C"/>
    <w:rsid w:val="00B44188"/>
    <w:rsid w:val="00B44432"/>
    <w:rsid w:val="00B44E5B"/>
    <w:rsid w:val="00B44EDC"/>
    <w:rsid w:val="00B45458"/>
    <w:rsid w:val="00B45690"/>
    <w:rsid w:val="00B45697"/>
    <w:rsid w:val="00B459BB"/>
    <w:rsid w:val="00B45D96"/>
    <w:rsid w:val="00B466B5"/>
    <w:rsid w:val="00B469BA"/>
    <w:rsid w:val="00B46A02"/>
    <w:rsid w:val="00B47230"/>
    <w:rsid w:val="00B4748A"/>
    <w:rsid w:val="00B47A3A"/>
    <w:rsid w:val="00B50308"/>
    <w:rsid w:val="00B5033F"/>
    <w:rsid w:val="00B5063B"/>
    <w:rsid w:val="00B50A4D"/>
    <w:rsid w:val="00B50B85"/>
    <w:rsid w:val="00B51A32"/>
    <w:rsid w:val="00B51DB6"/>
    <w:rsid w:val="00B52487"/>
    <w:rsid w:val="00B524AE"/>
    <w:rsid w:val="00B53732"/>
    <w:rsid w:val="00B5388D"/>
    <w:rsid w:val="00B53B13"/>
    <w:rsid w:val="00B53C54"/>
    <w:rsid w:val="00B53CE2"/>
    <w:rsid w:val="00B54727"/>
    <w:rsid w:val="00B547DB"/>
    <w:rsid w:val="00B547EA"/>
    <w:rsid w:val="00B54AB5"/>
    <w:rsid w:val="00B54C22"/>
    <w:rsid w:val="00B54F5E"/>
    <w:rsid w:val="00B557D0"/>
    <w:rsid w:val="00B55835"/>
    <w:rsid w:val="00B55937"/>
    <w:rsid w:val="00B55C95"/>
    <w:rsid w:val="00B55D2C"/>
    <w:rsid w:val="00B56003"/>
    <w:rsid w:val="00B5682A"/>
    <w:rsid w:val="00B56A77"/>
    <w:rsid w:val="00B56D18"/>
    <w:rsid w:val="00B5725E"/>
    <w:rsid w:val="00B576D8"/>
    <w:rsid w:val="00B60739"/>
    <w:rsid w:val="00B6075A"/>
    <w:rsid w:val="00B610E8"/>
    <w:rsid w:val="00B612D9"/>
    <w:rsid w:val="00B6155C"/>
    <w:rsid w:val="00B61589"/>
    <w:rsid w:val="00B619A8"/>
    <w:rsid w:val="00B61B2B"/>
    <w:rsid w:val="00B61D9F"/>
    <w:rsid w:val="00B6208B"/>
    <w:rsid w:val="00B625DA"/>
    <w:rsid w:val="00B626F5"/>
    <w:rsid w:val="00B628FD"/>
    <w:rsid w:val="00B62B5B"/>
    <w:rsid w:val="00B62DD3"/>
    <w:rsid w:val="00B63D3E"/>
    <w:rsid w:val="00B63F69"/>
    <w:rsid w:val="00B646E8"/>
    <w:rsid w:val="00B649C7"/>
    <w:rsid w:val="00B64B18"/>
    <w:rsid w:val="00B64BC7"/>
    <w:rsid w:val="00B64FA7"/>
    <w:rsid w:val="00B65554"/>
    <w:rsid w:val="00B65566"/>
    <w:rsid w:val="00B65B11"/>
    <w:rsid w:val="00B66059"/>
    <w:rsid w:val="00B661B7"/>
    <w:rsid w:val="00B670BB"/>
    <w:rsid w:val="00B6735D"/>
    <w:rsid w:val="00B67771"/>
    <w:rsid w:val="00B700B2"/>
    <w:rsid w:val="00B702E0"/>
    <w:rsid w:val="00B70467"/>
    <w:rsid w:val="00B706F5"/>
    <w:rsid w:val="00B7089E"/>
    <w:rsid w:val="00B70C6C"/>
    <w:rsid w:val="00B70C6E"/>
    <w:rsid w:val="00B70D6A"/>
    <w:rsid w:val="00B70ED3"/>
    <w:rsid w:val="00B70FAA"/>
    <w:rsid w:val="00B71792"/>
    <w:rsid w:val="00B71AD3"/>
    <w:rsid w:val="00B71C4A"/>
    <w:rsid w:val="00B71DD8"/>
    <w:rsid w:val="00B7260A"/>
    <w:rsid w:val="00B72A6B"/>
    <w:rsid w:val="00B72C1D"/>
    <w:rsid w:val="00B73B2F"/>
    <w:rsid w:val="00B73BA2"/>
    <w:rsid w:val="00B73DB4"/>
    <w:rsid w:val="00B73F39"/>
    <w:rsid w:val="00B7436B"/>
    <w:rsid w:val="00B74448"/>
    <w:rsid w:val="00B74922"/>
    <w:rsid w:val="00B74BC3"/>
    <w:rsid w:val="00B74D84"/>
    <w:rsid w:val="00B74FB7"/>
    <w:rsid w:val="00B750CC"/>
    <w:rsid w:val="00B752D0"/>
    <w:rsid w:val="00B753A6"/>
    <w:rsid w:val="00B75628"/>
    <w:rsid w:val="00B75785"/>
    <w:rsid w:val="00B75809"/>
    <w:rsid w:val="00B7584E"/>
    <w:rsid w:val="00B7596B"/>
    <w:rsid w:val="00B75AE9"/>
    <w:rsid w:val="00B763E6"/>
    <w:rsid w:val="00B76907"/>
    <w:rsid w:val="00B76FBF"/>
    <w:rsid w:val="00B76FED"/>
    <w:rsid w:val="00B77452"/>
    <w:rsid w:val="00B775EC"/>
    <w:rsid w:val="00B77A4F"/>
    <w:rsid w:val="00B77C2D"/>
    <w:rsid w:val="00B8026D"/>
    <w:rsid w:val="00B8079F"/>
    <w:rsid w:val="00B80B5B"/>
    <w:rsid w:val="00B8140F"/>
    <w:rsid w:val="00B814CD"/>
    <w:rsid w:val="00B81ECE"/>
    <w:rsid w:val="00B81FB4"/>
    <w:rsid w:val="00B827A6"/>
    <w:rsid w:val="00B82976"/>
    <w:rsid w:val="00B82D46"/>
    <w:rsid w:val="00B832F2"/>
    <w:rsid w:val="00B83AEB"/>
    <w:rsid w:val="00B83F8C"/>
    <w:rsid w:val="00B84394"/>
    <w:rsid w:val="00B84551"/>
    <w:rsid w:val="00B847A1"/>
    <w:rsid w:val="00B851B3"/>
    <w:rsid w:val="00B853B7"/>
    <w:rsid w:val="00B85444"/>
    <w:rsid w:val="00B85552"/>
    <w:rsid w:val="00B85A68"/>
    <w:rsid w:val="00B85D3F"/>
    <w:rsid w:val="00B85E72"/>
    <w:rsid w:val="00B86307"/>
    <w:rsid w:val="00B864E9"/>
    <w:rsid w:val="00B8650A"/>
    <w:rsid w:val="00B8666C"/>
    <w:rsid w:val="00B86816"/>
    <w:rsid w:val="00B86914"/>
    <w:rsid w:val="00B869D0"/>
    <w:rsid w:val="00B86F0A"/>
    <w:rsid w:val="00B871DB"/>
    <w:rsid w:val="00B87234"/>
    <w:rsid w:val="00B874BC"/>
    <w:rsid w:val="00B8761D"/>
    <w:rsid w:val="00B87D29"/>
    <w:rsid w:val="00B9027D"/>
    <w:rsid w:val="00B9077E"/>
    <w:rsid w:val="00B90CA1"/>
    <w:rsid w:val="00B90F46"/>
    <w:rsid w:val="00B916C0"/>
    <w:rsid w:val="00B91D31"/>
    <w:rsid w:val="00B91DFF"/>
    <w:rsid w:val="00B91F5F"/>
    <w:rsid w:val="00B92810"/>
    <w:rsid w:val="00B92A26"/>
    <w:rsid w:val="00B92DC1"/>
    <w:rsid w:val="00B93078"/>
    <w:rsid w:val="00B930B2"/>
    <w:rsid w:val="00B93571"/>
    <w:rsid w:val="00B93980"/>
    <w:rsid w:val="00B942BE"/>
    <w:rsid w:val="00B94617"/>
    <w:rsid w:val="00B94802"/>
    <w:rsid w:val="00B94804"/>
    <w:rsid w:val="00B9496E"/>
    <w:rsid w:val="00B94CC4"/>
    <w:rsid w:val="00B94D0F"/>
    <w:rsid w:val="00B94FAA"/>
    <w:rsid w:val="00B95162"/>
    <w:rsid w:val="00B952B3"/>
    <w:rsid w:val="00B9530A"/>
    <w:rsid w:val="00B95651"/>
    <w:rsid w:val="00B95E2A"/>
    <w:rsid w:val="00B9690D"/>
    <w:rsid w:val="00B96A01"/>
    <w:rsid w:val="00B97E2B"/>
    <w:rsid w:val="00BA0660"/>
    <w:rsid w:val="00BA0688"/>
    <w:rsid w:val="00BA0AA1"/>
    <w:rsid w:val="00BA0F35"/>
    <w:rsid w:val="00BA11FE"/>
    <w:rsid w:val="00BA165B"/>
    <w:rsid w:val="00BA1B34"/>
    <w:rsid w:val="00BA1F86"/>
    <w:rsid w:val="00BA1FF6"/>
    <w:rsid w:val="00BA200C"/>
    <w:rsid w:val="00BA21F2"/>
    <w:rsid w:val="00BA2216"/>
    <w:rsid w:val="00BA23E1"/>
    <w:rsid w:val="00BA24A5"/>
    <w:rsid w:val="00BA2916"/>
    <w:rsid w:val="00BA334F"/>
    <w:rsid w:val="00BA340A"/>
    <w:rsid w:val="00BA383E"/>
    <w:rsid w:val="00BA3FF0"/>
    <w:rsid w:val="00BA4354"/>
    <w:rsid w:val="00BA57AD"/>
    <w:rsid w:val="00BA6568"/>
    <w:rsid w:val="00BA66B8"/>
    <w:rsid w:val="00BA7C49"/>
    <w:rsid w:val="00BB13C0"/>
    <w:rsid w:val="00BB173D"/>
    <w:rsid w:val="00BB1908"/>
    <w:rsid w:val="00BB1D02"/>
    <w:rsid w:val="00BB1DD3"/>
    <w:rsid w:val="00BB1E35"/>
    <w:rsid w:val="00BB2064"/>
    <w:rsid w:val="00BB22C2"/>
    <w:rsid w:val="00BB2478"/>
    <w:rsid w:val="00BB2DB7"/>
    <w:rsid w:val="00BB304C"/>
    <w:rsid w:val="00BB323B"/>
    <w:rsid w:val="00BB3340"/>
    <w:rsid w:val="00BB33C5"/>
    <w:rsid w:val="00BB33D7"/>
    <w:rsid w:val="00BB362A"/>
    <w:rsid w:val="00BB3817"/>
    <w:rsid w:val="00BB3A93"/>
    <w:rsid w:val="00BB3F60"/>
    <w:rsid w:val="00BB3F7D"/>
    <w:rsid w:val="00BB4820"/>
    <w:rsid w:val="00BB5106"/>
    <w:rsid w:val="00BB5F2F"/>
    <w:rsid w:val="00BB64B9"/>
    <w:rsid w:val="00BB6584"/>
    <w:rsid w:val="00BB6837"/>
    <w:rsid w:val="00BB71C6"/>
    <w:rsid w:val="00BB77CC"/>
    <w:rsid w:val="00BB7D75"/>
    <w:rsid w:val="00BC017A"/>
    <w:rsid w:val="00BC0236"/>
    <w:rsid w:val="00BC06B0"/>
    <w:rsid w:val="00BC06C3"/>
    <w:rsid w:val="00BC0DD5"/>
    <w:rsid w:val="00BC0DDE"/>
    <w:rsid w:val="00BC0EB6"/>
    <w:rsid w:val="00BC0EBB"/>
    <w:rsid w:val="00BC1FF1"/>
    <w:rsid w:val="00BC2313"/>
    <w:rsid w:val="00BC270E"/>
    <w:rsid w:val="00BC2791"/>
    <w:rsid w:val="00BC2DDB"/>
    <w:rsid w:val="00BC2F57"/>
    <w:rsid w:val="00BC3170"/>
    <w:rsid w:val="00BC31E8"/>
    <w:rsid w:val="00BC39CF"/>
    <w:rsid w:val="00BC39EA"/>
    <w:rsid w:val="00BC3CBA"/>
    <w:rsid w:val="00BC422F"/>
    <w:rsid w:val="00BC4972"/>
    <w:rsid w:val="00BC49DA"/>
    <w:rsid w:val="00BC4CC5"/>
    <w:rsid w:val="00BC4EF2"/>
    <w:rsid w:val="00BC501E"/>
    <w:rsid w:val="00BC527B"/>
    <w:rsid w:val="00BC5475"/>
    <w:rsid w:val="00BC5837"/>
    <w:rsid w:val="00BC5903"/>
    <w:rsid w:val="00BC5AEF"/>
    <w:rsid w:val="00BC600D"/>
    <w:rsid w:val="00BC61E6"/>
    <w:rsid w:val="00BC6557"/>
    <w:rsid w:val="00BC7111"/>
    <w:rsid w:val="00BC71F3"/>
    <w:rsid w:val="00BC7446"/>
    <w:rsid w:val="00BC7732"/>
    <w:rsid w:val="00BD0128"/>
    <w:rsid w:val="00BD044C"/>
    <w:rsid w:val="00BD04FB"/>
    <w:rsid w:val="00BD0BB7"/>
    <w:rsid w:val="00BD2198"/>
    <w:rsid w:val="00BD2B0A"/>
    <w:rsid w:val="00BD2E13"/>
    <w:rsid w:val="00BD3092"/>
    <w:rsid w:val="00BD33DD"/>
    <w:rsid w:val="00BD3550"/>
    <w:rsid w:val="00BD3E25"/>
    <w:rsid w:val="00BD3F8A"/>
    <w:rsid w:val="00BD44EE"/>
    <w:rsid w:val="00BD45D7"/>
    <w:rsid w:val="00BD46DB"/>
    <w:rsid w:val="00BD4739"/>
    <w:rsid w:val="00BD4742"/>
    <w:rsid w:val="00BD518E"/>
    <w:rsid w:val="00BD5A4A"/>
    <w:rsid w:val="00BD6101"/>
    <w:rsid w:val="00BD6766"/>
    <w:rsid w:val="00BD6EF2"/>
    <w:rsid w:val="00BD6FE9"/>
    <w:rsid w:val="00BD70F0"/>
    <w:rsid w:val="00BD7913"/>
    <w:rsid w:val="00BE033A"/>
    <w:rsid w:val="00BE1426"/>
    <w:rsid w:val="00BE1989"/>
    <w:rsid w:val="00BE1A87"/>
    <w:rsid w:val="00BE1D4D"/>
    <w:rsid w:val="00BE21C8"/>
    <w:rsid w:val="00BE25F6"/>
    <w:rsid w:val="00BE2847"/>
    <w:rsid w:val="00BE2F9E"/>
    <w:rsid w:val="00BE3005"/>
    <w:rsid w:val="00BE3142"/>
    <w:rsid w:val="00BE383D"/>
    <w:rsid w:val="00BE3915"/>
    <w:rsid w:val="00BE3EA2"/>
    <w:rsid w:val="00BE401B"/>
    <w:rsid w:val="00BE4307"/>
    <w:rsid w:val="00BE5C66"/>
    <w:rsid w:val="00BE64BC"/>
    <w:rsid w:val="00BE66F7"/>
    <w:rsid w:val="00BE7202"/>
    <w:rsid w:val="00BE72B3"/>
    <w:rsid w:val="00BE750A"/>
    <w:rsid w:val="00BE7644"/>
    <w:rsid w:val="00BF0906"/>
    <w:rsid w:val="00BF0C00"/>
    <w:rsid w:val="00BF0FB4"/>
    <w:rsid w:val="00BF1041"/>
    <w:rsid w:val="00BF1068"/>
    <w:rsid w:val="00BF10B6"/>
    <w:rsid w:val="00BF114E"/>
    <w:rsid w:val="00BF1435"/>
    <w:rsid w:val="00BF186F"/>
    <w:rsid w:val="00BF1A42"/>
    <w:rsid w:val="00BF1C4A"/>
    <w:rsid w:val="00BF28A8"/>
    <w:rsid w:val="00BF2B24"/>
    <w:rsid w:val="00BF2B9D"/>
    <w:rsid w:val="00BF2CEC"/>
    <w:rsid w:val="00BF2F22"/>
    <w:rsid w:val="00BF3150"/>
    <w:rsid w:val="00BF315C"/>
    <w:rsid w:val="00BF31E4"/>
    <w:rsid w:val="00BF34CD"/>
    <w:rsid w:val="00BF35DF"/>
    <w:rsid w:val="00BF3740"/>
    <w:rsid w:val="00BF3956"/>
    <w:rsid w:val="00BF405C"/>
    <w:rsid w:val="00BF4120"/>
    <w:rsid w:val="00BF437B"/>
    <w:rsid w:val="00BF4702"/>
    <w:rsid w:val="00BF47D2"/>
    <w:rsid w:val="00BF4E6C"/>
    <w:rsid w:val="00BF501D"/>
    <w:rsid w:val="00BF50A4"/>
    <w:rsid w:val="00BF5484"/>
    <w:rsid w:val="00BF55FE"/>
    <w:rsid w:val="00BF58FC"/>
    <w:rsid w:val="00BF5E6E"/>
    <w:rsid w:val="00BF6249"/>
    <w:rsid w:val="00BF6616"/>
    <w:rsid w:val="00BF6D61"/>
    <w:rsid w:val="00BF6E46"/>
    <w:rsid w:val="00BF7533"/>
    <w:rsid w:val="00BF7613"/>
    <w:rsid w:val="00BF79C7"/>
    <w:rsid w:val="00C00377"/>
    <w:rsid w:val="00C005F8"/>
    <w:rsid w:val="00C00DDA"/>
    <w:rsid w:val="00C00F88"/>
    <w:rsid w:val="00C011E6"/>
    <w:rsid w:val="00C019A8"/>
    <w:rsid w:val="00C01E5B"/>
    <w:rsid w:val="00C02285"/>
    <w:rsid w:val="00C0306C"/>
    <w:rsid w:val="00C030D7"/>
    <w:rsid w:val="00C03363"/>
    <w:rsid w:val="00C0348D"/>
    <w:rsid w:val="00C03674"/>
    <w:rsid w:val="00C03FA1"/>
    <w:rsid w:val="00C0422D"/>
    <w:rsid w:val="00C04927"/>
    <w:rsid w:val="00C04D22"/>
    <w:rsid w:val="00C05247"/>
    <w:rsid w:val="00C0528F"/>
    <w:rsid w:val="00C054CD"/>
    <w:rsid w:val="00C05752"/>
    <w:rsid w:val="00C05917"/>
    <w:rsid w:val="00C05FED"/>
    <w:rsid w:val="00C0621F"/>
    <w:rsid w:val="00C062B5"/>
    <w:rsid w:val="00C06714"/>
    <w:rsid w:val="00C06BEC"/>
    <w:rsid w:val="00C07749"/>
    <w:rsid w:val="00C102DA"/>
    <w:rsid w:val="00C10479"/>
    <w:rsid w:val="00C105DA"/>
    <w:rsid w:val="00C10968"/>
    <w:rsid w:val="00C10B19"/>
    <w:rsid w:val="00C10EAD"/>
    <w:rsid w:val="00C10F49"/>
    <w:rsid w:val="00C10F75"/>
    <w:rsid w:val="00C11293"/>
    <w:rsid w:val="00C11428"/>
    <w:rsid w:val="00C1210D"/>
    <w:rsid w:val="00C124E9"/>
    <w:rsid w:val="00C12656"/>
    <w:rsid w:val="00C12670"/>
    <w:rsid w:val="00C134E1"/>
    <w:rsid w:val="00C1368B"/>
    <w:rsid w:val="00C13EAD"/>
    <w:rsid w:val="00C13F6F"/>
    <w:rsid w:val="00C1426F"/>
    <w:rsid w:val="00C14A48"/>
    <w:rsid w:val="00C14BE2"/>
    <w:rsid w:val="00C14CF4"/>
    <w:rsid w:val="00C14E9B"/>
    <w:rsid w:val="00C15127"/>
    <w:rsid w:val="00C15141"/>
    <w:rsid w:val="00C151F0"/>
    <w:rsid w:val="00C15385"/>
    <w:rsid w:val="00C15DF5"/>
    <w:rsid w:val="00C16301"/>
    <w:rsid w:val="00C16486"/>
    <w:rsid w:val="00C167B9"/>
    <w:rsid w:val="00C16861"/>
    <w:rsid w:val="00C16920"/>
    <w:rsid w:val="00C175FA"/>
    <w:rsid w:val="00C176C1"/>
    <w:rsid w:val="00C176D4"/>
    <w:rsid w:val="00C17C68"/>
    <w:rsid w:val="00C17FE5"/>
    <w:rsid w:val="00C20123"/>
    <w:rsid w:val="00C20267"/>
    <w:rsid w:val="00C2093D"/>
    <w:rsid w:val="00C20957"/>
    <w:rsid w:val="00C20BD5"/>
    <w:rsid w:val="00C20CEC"/>
    <w:rsid w:val="00C20E9E"/>
    <w:rsid w:val="00C2201A"/>
    <w:rsid w:val="00C229AA"/>
    <w:rsid w:val="00C22FCF"/>
    <w:rsid w:val="00C2312B"/>
    <w:rsid w:val="00C238E6"/>
    <w:rsid w:val="00C23F3B"/>
    <w:rsid w:val="00C24041"/>
    <w:rsid w:val="00C24043"/>
    <w:rsid w:val="00C2407C"/>
    <w:rsid w:val="00C240AD"/>
    <w:rsid w:val="00C2460E"/>
    <w:rsid w:val="00C247C2"/>
    <w:rsid w:val="00C24CF8"/>
    <w:rsid w:val="00C25018"/>
    <w:rsid w:val="00C258C6"/>
    <w:rsid w:val="00C25ED3"/>
    <w:rsid w:val="00C26034"/>
    <w:rsid w:val="00C26E45"/>
    <w:rsid w:val="00C26FCC"/>
    <w:rsid w:val="00C2721F"/>
    <w:rsid w:val="00C30270"/>
    <w:rsid w:val="00C30337"/>
    <w:rsid w:val="00C306CC"/>
    <w:rsid w:val="00C31192"/>
    <w:rsid w:val="00C3166C"/>
    <w:rsid w:val="00C31795"/>
    <w:rsid w:val="00C31880"/>
    <w:rsid w:val="00C319B9"/>
    <w:rsid w:val="00C31ACC"/>
    <w:rsid w:val="00C3264A"/>
    <w:rsid w:val="00C3281D"/>
    <w:rsid w:val="00C32842"/>
    <w:rsid w:val="00C32D49"/>
    <w:rsid w:val="00C32E53"/>
    <w:rsid w:val="00C33254"/>
    <w:rsid w:val="00C3348B"/>
    <w:rsid w:val="00C33C72"/>
    <w:rsid w:val="00C33E66"/>
    <w:rsid w:val="00C33EFA"/>
    <w:rsid w:val="00C3425C"/>
    <w:rsid w:val="00C344E6"/>
    <w:rsid w:val="00C347C3"/>
    <w:rsid w:val="00C34BA3"/>
    <w:rsid w:val="00C34E22"/>
    <w:rsid w:val="00C34E70"/>
    <w:rsid w:val="00C3527A"/>
    <w:rsid w:val="00C36C8E"/>
    <w:rsid w:val="00C371E9"/>
    <w:rsid w:val="00C372CF"/>
    <w:rsid w:val="00C376FD"/>
    <w:rsid w:val="00C40E42"/>
    <w:rsid w:val="00C40EC9"/>
    <w:rsid w:val="00C40FFB"/>
    <w:rsid w:val="00C4110E"/>
    <w:rsid w:val="00C41999"/>
    <w:rsid w:val="00C419F6"/>
    <w:rsid w:val="00C42206"/>
    <w:rsid w:val="00C42E2B"/>
    <w:rsid w:val="00C43082"/>
    <w:rsid w:val="00C43482"/>
    <w:rsid w:val="00C44139"/>
    <w:rsid w:val="00C44B67"/>
    <w:rsid w:val="00C44BCE"/>
    <w:rsid w:val="00C44D22"/>
    <w:rsid w:val="00C44F24"/>
    <w:rsid w:val="00C44F85"/>
    <w:rsid w:val="00C45076"/>
    <w:rsid w:val="00C450BF"/>
    <w:rsid w:val="00C45642"/>
    <w:rsid w:val="00C45C51"/>
    <w:rsid w:val="00C462CF"/>
    <w:rsid w:val="00C4633F"/>
    <w:rsid w:val="00C4679C"/>
    <w:rsid w:val="00C46998"/>
    <w:rsid w:val="00C46C01"/>
    <w:rsid w:val="00C46D01"/>
    <w:rsid w:val="00C47680"/>
    <w:rsid w:val="00C47CEC"/>
    <w:rsid w:val="00C47F55"/>
    <w:rsid w:val="00C5000A"/>
    <w:rsid w:val="00C50025"/>
    <w:rsid w:val="00C505D4"/>
    <w:rsid w:val="00C507FF"/>
    <w:rsid w:val="00C52BEE"/>
    <w:rsid w:val="00C52D55"/>
    <w:rsid w:val="00C52F0C"/>
    <w:rsid w:val="00C52F4F"/>
    <w:rsid w:val="00C5315B"/>
    <w:rsid w:val="00C53244"/>
    <w:rsid w:val="00C5342E"/>
    <w:rsid w:val="00C5432C"/>
    <w:rsid w:val="00C54F78"/>
    <w:rsid w:val="00C5533F"/>
    <w:rsid w:val="00C55E55"/>
    <w:rsid w:val="00C563D0"/>
    <w:rsid w:val="00C56667"/>
    <w:rsid w:val="00C568AF"/>
    <w:rsid w:val="00C56C27"/>
    <w:rsid w:val="00C56E62"/>
    <w:rsid w:val="00C5729F"/>
    <w:rsid w:val="00C57387"/>
    <w:rsid w:val="00C5749A"/>
    <w:rsid w:val="00C57A78"/>
    <w:rsid w:val="00C57B3A"/>
    <w:rsid w:val="00C57B67"/>
    <w:rsid w:val="00C603C7"/>
    <w:rsid w:val="00C60F29"/>
    <w:rsid w:val="00C60FF6"/>
    <w:rsid w:val="00C6142B"/>
    <w:rsid w:val="00C61563"/>
    <w:rsid w:val="00C617E1"/>
    <w:rsid w:val="00C61F65"/>
    <w:rsid w:val="00C62527"/>
    <w:rsid w:val="00C62D11"/>
    <w:rsid w:val="00C62E9D"/>
    <w:rsid w:val="00C63117"/>
    <w:rsid w:val="00C63351"/>
    <w:rsid w:val="00C63627"/>
    <w:rsid w:val="00C63A9A"/>
    <w:rsid w:val="00C63EB4"/>
    <w:rsid w:val="00C641AA"/>
    <w:rsid w:val="00C654D8"/>
    <w:rsid w:val="00C65664"/>
    <w:rsid w:val="00C6591A"/>
    <w:rsid w:val="00C65971"/>
    <w:rsid w:val="00C6632A"/>
    <w:rsid w:val="00C66397"/>
    <w:rsid w:val="00C66446"/>
    <w:rsid w:val="00C66693"/>
    <w:rsid w:val="00C666C8"/>
    <w:rsid w:val="00C67100"/>
    <w:rsid w:val="00C67EDC"/>
    <w:rsid w:val="00C7005D"/>
    <w:rsid w:val="00C700A4"/>
    <w:rsid w:val="00C704D1"/>
    <w:rsid w:val="00C70A47"/>
    <w:rsid w:val="00C710DE"/>
    <w:rsid w:val="00C713A3"/>
    <w:rsid w:val="00C719D0"/>
    <w:rsid w:val="00C72AFE"/>
    <w:rsid w:val="00C72F48"/>
    <w:rsid w:val="00C734A9"/>
    <w:rsid w:val="00C73920"/>
    <w:rsid w:val="00C73B19"/>
    <w:rsid w:val="00C73C19"/>
    <w:rsid w:val="00C743BF"/>
    <w:rsid w:val="00C74578"/>
    <w:rsid w:val="00C74FD0"/>
    <w:rsid w:val="00C75599"/>
    <w:rsid w:val="00C75C75"/>
    <w:rsid w:val="00C760ED"/>
    <w:rsid w:val="00C762B8"/>
    <w:rsid w:val="00C77B6D"/>
    <w:rsid w:val="00C80376"/>
    <w:rsid w:val="00C80786"/>
    <w:rsid w:val="00C80929"/>
    <w:rsid w:val="00C80C7C"/>
    <w:rsid w:val="00C814BC"/>
    <w:rsid w:val="00C815D7"/>
    <w:rsid w:val="00C81731"/>
    <w:rsid w:val="00C824B8"/>
    <w:rsid w:val="00C8265B"/>
    <w:rsid w:val="00C82722"/>
    <w:rsid w:val="00C828B7"/>
    <w:rsid w:val="00C82EBC"/>
    <w:rsid w:val="00C832E0"/>
    <w:rsid w:val="00C83643"/>
    <w:rsid w:val="00C8368F"/>
    <w:rsid w:val="00C83FF3"/>
    <w:rsid w:val="00C84421"/>
    <w:rsid w:val="00C851BF"/>
    <w:rsid w:val="00C85300"/>
    <w:rsid w:val="00C85A10"/>
    <w:rsid w:val="00C85B8B"/>
    <w:rsid w:val="00C861E0"/>
    <w:rsid w:val="00C86432"/>
    <w:rsid w:val="00C8660B"/>
    <w:rsid w:val="00C8688F"/>
    <w:rsid w:val="00C86894"/>
    <w:rsid w:val="00C870FF"/>
    <w:rsid w:val="00C87103"/>
    <w:rsid w:val="00C873F3"/>
    <w:rsid w:val="00C8767C"/>
    <w:rsid w:val="00C87CED"/>
    <w:rsid w:val="00C87EC0"/>
    <w:rsid w:val="00C9063B"/>
    <w:rsid w:val="00C90668"/>
    <w:rsid w:val="00C909D2"/>
    <w:rsid w:val="00C90F71"/>
    <w:rsid w:val="00C90F7D"/>
    <w:rsid w:val="00C910CF"/>
    <w:rsid w:val="00C91131"/>
    <w:rsid w:val="00C91C94"/>
    <w:rsid w:val="00C91E1E"/>
    <w:rsid w:val="00C9259C"/>
    <w:rsid w:val="00C92AC8"/>
    <w:rsid w:val="00C933BF"/>
    <w:rsid w:val="00C9463F"/>
    <w:rsid w:val="00C94BA9"/>
    <w:rsid w:val="00C94DC8"/>
    <w:rsid w:val="00C94E7C"/>
    <w:rsid w:val="00C9510B"/>
    <w:rsid w:val="00C9562F"/>
    <w:rsid w:val="00C95926"/>
    <w:rsid w:val="00C95D0A"/>
    <w:rsid w:val="00C963C0"/>
    <w:rsid w:val="00C96CD0"/>
    <w:rsid w:val="00C96EF7"/>
    <w:rsid w:val="00C978D1"/>
    <w:rsid w:val="00C97BC5"/>
    <w:rsid w:val="00C97F82"/>
    <w:rsid w:val="00CA05BF"/>
    <w:rsid w:val="00CA05CB"/>
    <w:rsid w:val="00CA12D5"/>
    <w:rsid w:val="00CA1387"/>
    <w:rsid w:val="00CA14D7"/>
    <w:rsid w:val="00CA1B09"/>
    <w:rsid w:val="00CA28C1"/>
    <w:rsid w:val="00CA2CDC"/>
    <w:rsid w:val="00CA2E20"/>
    <w:rsid w:val="00CA2FB7"/>
    <w:rsid w:val="00CA3167"/>
    <w:rsid w:val="00CA329B"/>
    <w:rsid w:val="00CA341B"/>
    <w:rsid w:val="00CA3577"/>
    <w:rsid w:val="00CA3E46"/>
    <w:rsid w:val="00CA3F56"/>
    <w:rsid w:val="00CA3FE9"/>
    <w:rsid w:val="00CA451B"/>
    <w:rsid w:val="00CA4A51"/>
    <w:rsid w:val="00CA4AD3"/>
    <w:rsid w:val="00CA4C9A"/>
    <w:rsid w:val="00CA4CB5"/>
    <w:rsid w:val="00CA5A5C"/>
    <w:rsid w:val="00CA5F9B"/>
    <w:rsid w:val="00CA60CF"/>
    <w:rsid w:val="00CA6BD0"/>
    <w:rsid w:val="00CA6EFA"/>
    <w:rsid w:val="00CA729D"/>
    <w:rsid w:val="00CA764E"/>
    <w:rsid w:val="00CA7875"/>
    <w:rsid w:val="00CB03E0"/>
    <w:rsid w:val="00CB0478"/>
    <w:rsid w:val="00CB06D6"/>
    <w:rsid w:val="00CB0A88"/>
    <w:rsid w:val="00CB0E27"/>
    <w:rsid w:val="00CB0FAE"/>
    <w:rsid w:val="00CB118B"/>
    <w:rsid w:val="00CB11D5"/>
    <w:rsid w:val="00CB1452"/>
    <w:rsid w:val="00CB1895"/>
    <w:rsid w:val="00CB18ED"/>
    <w:rsid w:val="00CB207D"/>
    <w:rsid w:val="00CB27C6"/>
    <w:rsid w:val="00CB29AC"/>
    <w:rsid w:val="00CB3398"/>
    <w:rsid w:val="00CB3AC4"/>
    <w:rsid w:val="00CB4248"/>
    <w:rsid w:val="00CB4850"/>
    <w:rsid w:val="00CB49DD"/>
    <w:rsid w:val="00CB4E4B"/>
    <w:rsid w:val="00CB546A"/>
    <w:rsid w:val="00CB55EF"/>
    <w:rsid w:val="00CB5F8E"/>
    <w:rsid w:val="00CB5FCE"/>
    <w:rsid w:val="00CB624C"/>
    <w:rsid w:val="00CB65FA"/>
    <w:rsid w:val="00CB6EAC"/>
    <w:rsid w:val="00CB739A"/>
    <w:rsid w:val="00CB7B9C"/>
    <w:rsid w:val="00CB7E4E"/>
    <w:rsid w:val="00CC03A7"/>
    <w:rsid w:val="00CC0A52"/>
    <w:rsid w:val="00CC0C49"/>
    <w:rsid w:val="00CC10EA"/>
    <w:rsid w:val="00CC10F9"/>
    <w:rsid w:val="00CC10FC"/>
    <w:rsid w:val="00CC1316"/>
    <w:rsid w:val="00CC1557"/>
    <w:rsid w:val="00CC1C21"/>
    <w:rsid w:val="00CC1CB7"/>
    <w:rsid w:val="00CC1E60"/>
    <w:rsid w:val="00CC2181"/>
    <w:rsid w:val="00CC21AA"/>
    <w:rsid w:val="00CC2364"/>
    <w:rsid w:val="00CC2758"/>
    <w:rsid w:val="00CC2881"/>
    <w:rsid w:val="00CC2917"/>
    <w:rsid w:val="00CC29C3"/>
    <w:rsid w:val="00CC2C0D"/>
    <w:rsid w:val="00CC2F48"/>
    <w:rsid w:val="00CC2F85"/>
    <w:rsid w:val="00CC38CA"/>
    <w:rsid w:val="00CC3E35"/>
    <w:rsid w:val="00CC3FDE"/>
    <w:rsid w:val="00CC4118"/>
    <w:rsid w:val="00CC42A0"/>
    <w:rsid w:val="00CC43F9"/>
    <w:rsid w:val="00CC464F"/>
    <w:rsid w:val="00CC46E4"/>
    <w:rsid w:val="00CC47E3"/>
    <w:rsid w:val="00CC532E"/>
    <w:rsid w:val="00CC54C8"/>
    <w:rsid w:val="00CC561C"/>
    <w:rsid w:val="00CC5945"/>
    <w:rsid w:val="00CC5A0F"/>
    <w:rsid w:val="00CC5C7F"/>
    <w:rsid w:val="00CC5E1E"/>
    <w:rsid w:val="00CC770D"/>
    <w:rsid w:val="00CC7B9B"/>
    <w:rsid w:val="00CD0120"/>
    <w:rsid w:val="00CD061F"/>
    <w:rsid w:val="00CD0770"/>
    <w:rsid w:val="00CD0BC4"/>
    <w:rsid w:val="00CD0BFB"/>
    <w:rsid w:val="00CD10DB"/>
    <w:rsid w:val="00CD1919"/>
    <w:rsid w:val="00CD1A0D"/>
    <w:rsid w:val="00CD1B18"/>
    <w:rsid w:val="00CD24B8"/>
    <w:rsid w:val="00CD2546"/>
    <w:rsid w:val="00CD28EE"/>
    <w:rsid w:val="00CD2B57"/>
    <w:rsid w:val="00CD32A1"/>
    <w:rsid w:val="00CD3BB6"/>
    <w:rsid w:val="00CD3E0A"/>
    <w:rsid w:val="00CD3FCB"/>
    <w:rsid w:val="00CD425B"/>
    <w:rsid w:val="00CD4618"/>
    <w:rsid w:val="00CD5130"/>
    <w:rsid w:val="00CD534B"/>
    <w:rsid w:val="00CD5C8B"/>
    <w:rsid w:val="00CD5F17"/>
    <w:rsid w:val="00CD6CFB"/>
    <w:rsid w:val="00CD6DF1"/>
    <w:rsid w:val="00CD6E48"/>
    <w:rsid w:val="00CD6E93"/>
    <w:rsid w:val="00CD71AE"/>
    <w:rsid w:val="00CD7428"/>
    <w:rsid w:val="00CD767F"/>
    <w:rsid w:val="00CD76A7"/>
    <w:rsid w:val="00CD7A6B"/>
    <w:rsid w:val="00CE0181"/>
    <w:rsid w:val="00CE0951"/>
    <w:rsid w:val="00CE09FA"/>
    <w:rsid w:val="00CE0AB3"/>
    <w:rsid w:val="00CE0C5E"/>
    <w:rsid w:val="00CE1156"/>
    <w:rsid w:val="00CE1640"/>
    <w:rsid w:val="00CE1869"/>
    <w:rsid w:val="00CE1B5C"/>
    <w:rsid w:val="00CE1C16"/>
    <w:rsid w:val="00CE1CB4"/>
    <w:rsid w:val="00CE1D75"/>
    <w:rsid w:val="00CE2188"/>
    <w:rsid w:val="00CE2334"/>
    <w:rsid w:val="00CE2916"/>
    <w:rsid w:val="00CE2D3C"/>
    <w:rsid w:val="00CE3B5D"/>
    <w:rsid w:val="00CE3C74"/>
    <w:rsid w:val="00CE3F17"/>
    <w:rsid w:val="00CE4ABC"/>
    <w:rsid w:val="00CE4BC9"/>
    <w:rsid w:val="00CE578C"/>
    <w:rsid w:val="00CE59A7"/>
    <w:rsid w:val="00CE59F3"/>
    <w:rsid w:val="00CE5C33"/>
    <w:rsid w:val="00CE60E9"/>
    <w:rsid w:val="00CE6342"/>
    <w:rsid w:val="00CE64CE"/>
    <w:rsid w:val="00CE6D45"/>
    <w:rsid w:val="00CE6DA2"/>
    <w:rsid w:val="00CE7404"/>
    <w:rsid w:val="00CE7868"/>
    <w:rsid w:val="00CE78B3"/>
    <w:rsid w:val="00CE7D63"/>
    <w:rsid w:val="00CF0356"/>
    <w:rsid w:val="00CF0942"/>
    <w:rsid w:val="00CF1182"/>
    <w:rsid w:val="00CF16E9"/>
    <w:rsid w:val="00CF16EA"/>
    <w:rsid w:val="00CF1B90"/>
    <w:rsid w:val="00CF1C79"/>
    <w:rsid w:val="00CF2061"/>
    <w:rsid w:val="00CF215B"/>
    <w:rsid w:val="00CF2169"/>
    <w:rsid w:val="00CF2230"/>
    <w:rsid w:val="00CF331C"/>
    <w:rsid w:val="00CF3708"/>
    <w:rsid w:val="00CF374A"/>
    <w:rsid w:val="00CF3938"/>
    <w:rsid w:val="00CF39A2"/>
    <w:rsid w:val="00CF3F46"/>
    <w:rsid w:val="00CF3F78"/>
    <w:rsid w:val="00CF4106"/>
    <w:rsid w:val="00CF4753"/>
    <w:rsid w:val="00CF477E"/>
    <w:rsid w:val="00CF49FA"/>
    <w:rsid w:val="00CF4BCC"/>
    <w:rsid w:val="00CF51FC"/>
    <w:rsid w:val="00CF5218"/>
    <w:rsid w:val="00CF5546"/>
    <w:rsid w:val="00CF57BF"/>
    <w:rsid w:val="00CF57E1"/>
    <w:rsid w:val="00CF6F64"/>
    <w:rsid w:val="00CF7316"/>
    <w:rsid w:val="00D0009F"/>
    <w:rsid w:val="00D0080E"/>
    <w:rsid w:val="00D00847"/>
    <w:rsid w:val="00D00A7B"/>
    <w:rsid w:val="00D01380"/>
    <w:rsid w:val="00D015FC"/>
    <w:rsid w:val="00D01D7E"/>
    <w:rsid w:val="00D01E4E"/>
    <w:rsid w:val="00D01F0F"/>
    <w:rsid w:val="00D021FF"/>
    <w:rsid w:val="00D024B5"/>
    <w:rsid w:val="00D026F0"/>
    <w:rsid w:val="00D02CD6"/>
    <w:rsid w:val="00D031DA"/>
    <w:rsid w:val="00D0380A"/>
    <w:rsid w:val="00D03C78"/>
    <w:rsid w:val="00D04DF0"/>
    <w:rsid w:val="00D050DA"/>
    <w:rsid w:val="00D0524F"/>
    <w:rsid w:val="00D0560C"/>
    <w:rsid w:val="00D057F4"/>
    <w:rsid w:val="00D05855"/>
    <w:rsid w:val="00D0596F"/>
    <w:rsid w:val="00D06014"/>
    <w:rsid w:val="00D06019"/>
    <w:rsid w:val="00D0614B"/>
    <w:rsid w:val="00D067A8"/>
    <w:rsid w:val="00D067D6"/>
    <w:rsid w:val="00D0753A"/>
    <w:rsid w:val="00D078AD"/>
    <w:rsid w:val="00D101C4"/>
    <w:rsid w:val="00D112FC"/>
    <w:rsid w:val="00D113AD"/>
    <w:rsid w:val="00D1195E"/>
    <w:rsid w:val="00D11E37"/>
    <w:rsid w:val="00D11EB8"/>
    <w:rsid w:val="00D12161"/>
    <w:rsid w:val="00D12214"/>
    <w:rsid w:val="00D12CAA"/>
    <w:rsid w:val="00D131C3"/>
    <w:rsid w:val="00D137EC"/>
    <w:rsid w:val="00D138F1"/>
    <w:rsid w:val="00D13D61"/>
    <w:rsid w:val="00D13EFB"/>
    <w:rsid w:val="00D13F28"/>
    <w:rsid w:val="00D14206"/>
    <w:rsid w:val="00D142B4"/>
    <w:rsid w:val="00D14337"/>
    <w:rsid w:val="00D1434A"/>
    <w:rsid w:val="00D14698"/>
    <w:rsid w:val="00D14FE6"/>
    <w:rsid w:val="00D152A8"/>
    <w:rsid w:val="00D152A9"/>
    <w:rsid w:val="00D15399"/>
    <w:rsid w:val="00D1552E"/>
    <w:rsid w:val="00D15611"/>
    <w:rsid w:val="00D1572D"/>
    <w:rsid w:val="00D15B9D"/>
    <w:rsid w:val="00D15FA0"/>
    <w:rsid w:val="00D160BF"/>
    <w:rsid w:val="00D1649B"/>
    <w:rsid w:val="00D1653F"/>
    <w:rsid w:val="00D16548"/>
    <w:rsid w:val="00D167D3"/>
    <w:rsid w:val="00D16D4A"/>
    <w:rsid w:val="00D17475"/>
    <w:rsid w:val="00D1791C"/>
    <w:rsid w:val="00D216CD"/>
    <w:rsid w:val="00D2197F"/>
    <w:rsid w:val="00D21A86"/>
    <w:rsid w:val="00D21BAF"/>
    <w:rsid w:val="00D21BB8"/>
    <w:rsid w:val="00D21CF0"/>
    <w:rsid w:val="00D21D06"/>
    <w:rsid w:val="00D2239C"/>
    <w:rsid w:val="00D22A60"/>
    <w:rsid w:val="00D22B79"/>
    <w:rsid w:val="00D22F26"/>
    <w:rsid w:val="00D231A7"/>
    <w:rsid w:val="00D239BD"/>
    <w:rsid w:val="00D23E16"/>
    <w:rsid w:val="00D2418C"/>
    <w:rsid w:val="00D2419D"/>
    <w:rsid w:val="00D244D2"/>
    <w:rsid w:val="00D25826"/>
    <w:rsid w:val="00D25885"/>
    <w:rsid w:val="00D25C7B"/>
    <w:rsid w:val="00D25C88"/>
    <w:rsid w:val="00D260DF"/>
    <w:rsid w:val="00D263D3"/>
    <w:rsid w:val="00D26B12"/>
    <w:rsid w:val="00D26B59"/>
    <w:rsid w:val="00D27850"/>
    <w:rsid w:val="00D27B30"/>
    <w:rsid w:val="00D27DF7"/>
    <w:rsid w:val="00D27E5A"/>
    <w:rsid w:val="00D27F07"/>
    <w:rsid w:val="00D303CB"/>
    <w:rsid w:val="00D304BF"/>
    <w:rsid w:val="00D3050C"/>
    <w:rsid w:val="00D308A2"/>
    <w:rsid w:val="00D30A6B"/>
    <w:rsid w:val="00D30C84"/>
    <w:rsid w:val="00D30D3E"/>
    <w:rsid w:val="00D30DDF"/>
    <w:rsid w:val="00D3127E"/>
    <w:rsid w:val="00D3139C"/>
    <w:rsid w:val="00D31443"/>
    <w:rsid w:val="00D316E2"/>
    <w:rsid w:val="00D3194A"/>
    <w:rsid w:val="00D31A0D"/>
    <w:rsid w:val="00D32200"/>
    <w:rsid w:val="00D3259D"/>
    <w:rsid w:val="00D326AB"/>
    <w:rsid w:val="00D32721"/>
    <w:rsid w:val="00D32B87"/>
    <w:rsid w:val="00D3326D"/>
    <w:rsid w:val="00D3396E"/>
    <w:rsid w:val="00D339D7"/>
    <w:rsid w:val="00D33F10"/>
    <w:rsid w:val="00D34737"/>
    <w:rsid w:val="00D34D3A"/>
    <w:rsid w:val="00D35288"/>
    <w:rsid w:val="00D35301"/>
    <w:rsid w:val="00D35336"/>
    <w:rsid w:val="00D353D7"/>
    <w:rsid w:val="00D354EF"/>
    <w:rsid w:val="00D35635"/>
    <w:rsid w:val="00D35707"/>
    <w:rsid w:val="00D3572F"/>
    <w:rsid w:val="00D35A76"/>
    <w:rsid w:val="00D35E1A"/>
    <w:rsid w:val="00D35EB7"/>
    <w:rsid w:val="00D36015"/>
    <w:rsid w:val="00D3638E"/>
    <w:rsid w:val="00D365DC"/>
    <w:rsid w:val="00D36642"/>
    <w:rsid w:val="00D36715"/>
    <w:rsid w:val="00D371C6"/>
    <w:rsid w:val="00D3730B"/>
    <w:rsid w:val="00D3775F"/>
    <w:rsid w:val="00D37940"/>
    <w:rsid w:val="00D409D2"/>
    <w:rsid w:val="00D40BAB"/>
    <w:rsid w:val="00D4106A"/>
    <w:rsid w:val="00D41550"/>
    <w:rsid w:val="00D41827"/>
    <w:rsid w:val="00D41958"/>
    <w:rsid w:val="00D41F82"/>
    <w:rsid w:val="00D42370"/>
    <w:rsid w:val="00D4286D"/>
    <w:rsid w:val="00D428D5"/>
    <w:rsid w:val="00D42C76"/>
    <w:rsid w:val="00D42DF9"/>
    <w:rsid w:val="00D43820"/>
    <w:rsid w:val="00D43A7B"/>
    <w:rsid w:val="00D43BCA"/>
    <w:rsid w:val="00D43FE2"/>
    <w:rsid w:val="00D44039"/>
    <w:rsid w:val="00D440BF"/>
    <w:rsid w:val="00D448C3"/>
    <w:rsid w:val="00D452E3"/>
    <w:rsid w:val="00D4578D"/>
    <w:rsid w:val="00D45A28"/>
    <w:rsid w:val="00D45B6F"/>
    <w:rsid w:val="00D45D60"/>
    <w:rsid w:val="00D460E4"/>
    <w:rsid w:val="00D46142"/>
    <w:rsid w:val="00D46250"/>
    <w:rsid w:val="00D46976"/>
    <w:rsid w:val="00D46F78"/>
    <w:rsid w:val="00D4722F"/>
    <w:rsid w:val="00D47785"/>
    <w:rsid w:val="00D50B52"/>
    <w:rsid w:val="00D50F45"/>
    <w:rsid w:val="00D510C2"/>
    <w:rsid w:val="00D515E7"/>
    <w:rsid w:val="00D51BA8"/>
    <w:rsid w:val="00D51C76"/>
    <w:rsid w:val="00D51E07"/>
    <w:rsid w:val="00D524EE"/>
    <w:rsid w:val="00D527F3"/>
    <w:rsid w:val="00D529A4"/>
    <w:rsid w:val="00D52E30"/>
    <w:rsid w:val="00D52FA2"/>
    <w:rsid w:val="00D530A4"/>
    <w:rsid w:val="00D53332"/>
    <w:rsid w:val="00D53542"/>
    <w:rsid w:val="00D53633"/>
    <w:rsid w:val="00D53B15"/>
    <w:rsid w:val="00D54208"/>
    <w:rsid w:val="00D54279"/>
    <w:rsid w:val="00D545C8"/>
    <w:rsid w:val="00D54B2A"/>
    <w:rsid w:val="00D562B5"/>
    <w:rsid w:val="00D57115"/>
    <w:rsid w:val="00D5730B"/>
    <w:rsid w:val="00D57311"/>
    <w:rsid w:val="00D575B4"/>
    <w:rsid w:val="00D57AAD"/>
    <w:rsid w:val="00D57AB9"/>
    <w:rsid w:val="00D57B7E"/>
    <w:rsid w:val="00D57BEF"/>
    <w:rsid w:val="00D60288"/>
    <w:rsid w:val="00D6034D"/>
    <w:rsid w:val="00D606C3"/>
    <w:rsid w:val="00D6149D"/>
    <w:rsid w:val="00D625B9"/>
    <w:rsid w:val="00D62E62"/>
    <w:rsid w:val="00D62E98"/>
    <w:rsid w:val="00D63A5B"/>
    <w:rsid w:val="00D63B47"/>
    <w:rsid w:val="00D64D6D"/>
    <w:rsid w:val="00D64FE7"/>
    <w:rsid w:val="00D650BE"/>
    <w:rsid w:val="00D65F25"/>
    <w:rsid w:val="00D66A56"/>
    <w:rsid w:val="00D66E75"/>
    <w:rsid w:val="00D66ED2"/>
    <w:rsid w:val="00D67136"/>
    <w:rsid w:val="00D706BF"/>
    <w:rsid w:val="00D70803"/>
    <w:rsid w:val="00D70B7F"/>
    <w:rsid w:val="00D70E8D"/>
    <w:rsid w:val="00D7117B"/>
    <w:rsid w:val="00D714B1"/>
    <w:rsid w:val="00D715A4"/>
    <w:rsid w:val="00D71751"/>
    <w:rsid w:val="00D7176B"/>
    <w:rsid w:val="00D722E1"/>
    <w:rsid w:val="00D72464"/>
    <w:rsid w:val="00D7274C"/>
    <w:rsid w:val="00D7276E"/>
    <w:rsid w:val="00D728FB"/>
    <w:rsid w:val="00D7290F"/>
    <w:rsid w:val="00D731DC"/>
    <w:rsid w:val="00D73476"/>
    <w:rsid w:val="00D736BF"/>
    <w:rsid w:val="00D73814"/>
    <w:rsid w:val="00D7390F"/>
    <w:rsid w:val="00D73E01"/>
    <w:rsid w:val="00D73E16"/>
    <w:rsid w:val="00D741D5"/>
    <w:rsid w:val="00D74A95"/>
    <w:rsid w:val="00D75CD2"/>
    <w:rsid w:val="00D75E53"/>
    <w:rsid w:val="00D76177"/>
    <w:rsid w:val="00D76277"/>
    <w:rsid w:val="00D762F2"/>
    <w:rsid w:val="00D769CD"/>
    <w:rsid w:val="00D776CC"/>
    <w:rsid w:val="00D777F6"/>
    <w:rsid w:val="00D779E1"/>
    <w:rsid w:val="00D80520"/>
    <w:rsid w:val="00D80A4B"/>
    <w:rsid w:val="00D80A89"/>
    <w:rsid w:val="00D81779"/>
    <w:rsid w:val="00D81B38"/>
    <w:rsid w:val="00D81D6C"/>
    <w:rsid w:val="00D82195"/>
    <w:rsid w:val="00D83291"/>
    <w:rsid w:val="00D833CB"/>
    <w:rsid w:val="00D83419"/>
    <w:rsid w:val="00D83516"/>
    <w:rsid w:val="00D83875"/>
    <w:rsid w:val="00D83E74"/>
    <w:rsid w:val="00D84092"/>
    <w:rsid w:val="00D84B5E"/>
    <w:rsid w:val="00D84C1A"/>
    <w:rsid w:val="00D8523B"/>
    <w:rsid w:val="00D85DCE"/>
    <w:rsid w:val="00D86524"/>
    <w:rsid w:val="00D865CD"/>
    <w:rsid w:val="00D86B14"/>
    <w:rsid w:val="00D87638"/>
    <w:rsid w:val="00D87ABE"/>
    <w:rsid w:val="00D87B42"/>
    <w:rsid w:val="00D87CCC"/>
    <w:rsid w:val="00D87CD6"/>
    <w:rsid w:val="00D906A8"/>
    <w:rsid w:val="00D90825"/>
    <w:rsid w:val="00D90E00"/>
    <w:rsid w:val="00D918E9"/>
    <w:rsid w:val="00D91A3B"/>
    <w:rsid w:val="00D92056"/>
    <w:rsid w:val="00D9224D"/>
    <w:rsid w:val="00D92465"/>
    <w:rsid w:val="00D928E5"/>
    <w:rsid w:val="00D92ADA"/>
    <w:rsid w:val="00D92E32"/>
    <w:rsid w:val="00D93559"/>
    <w:rsid w:val="00D937DC"/>
    <w:rsid w:val="00D93C0E"/>
    <w:rsid w:val="00D9477B"/>
    <w:rsid w:val="00D9490A"/>
    <w:rsid w:val="00D94AFA"/>
    <w:rsid w:val="00D950C2"/>
    <w:rsid w:val="00D951C1"/>
    <w:rsid w:val="00D951CF"/>
    <w:rsid w:val="00D95575"/>
    <w:rsid w:val="00D958E1"/>
    <w:rsid w:val="00D95930"/>
    <w:rsid w:val="00D96100"/>
    <w:rsid w:val="00D966E5"/>
    <w:rsid w:val="00D967CA"/>
    <w:rsid w:val="00D96DDB"/>
    <w:rsid w:val="00D97147"/>
    <w:rsid w:val="00DA0080"/>
    <w:rsid w:val="00DA0106"/>
    <w:rsid w:val="00DA03E3"/>
    <w:rsid w:val="00DA05E4"/>
    <w:rsid w:val="00DA0CDB"/>
    <w:rsid w:val="00DA0E13"/>
    <w:rsid w:val="00DA0F80"/>
    <w:rsid w:val="00DA1182"/>
    <w:rsid w:val="00DA1279"/>
    <w:rsid w:val="00DA22A5"/>
    <w:rsid w:val="00DA2A04"/>
    <w:rsid w:val="00DA2C6F"/>
    <w:rsid w:val="00DA2E18"/>
    <w:rsid w:val="00DA3061"/>
    <w:rsid w:val="00DA309F"/>
    <w:rsid w:val="00DA349E"/>
    <w:rsid w:val="00DA362D"/>
    <w:rsid w:val="00DA36DD"/>
    <w:rsid w:val="00DA3880"/>
    <w:rsid w:val="00DA421A"/>
    <w:rsid w:val="00DA4314"/>
    <w:rsid w:val="00DA47A3"/>
    <w:rsid w:val="00DA4E68"/>
    <w:rsid w:val="00DA50FD"/>
    <w:rsid w:val="00DA541F"/>
    <w:rsid w:val="00DA561F"/>
    <w:rsid w:val="00DA5CCB"/>
    <w:rsid w:val="00DA69E2"/>
    <w:rsid w:val="00DA6B2E"/>
    <w:rsid w:val="00DA6C25"/>
    <w:rsid w:val="00DA722A"/>
    <w:rsid w:val="00DA7489"/>
    <w:rsid w:val="00DA7CDD"/>
    <w:rsid w:val="00DB0164"/>
    <w:rsid w:val="00DB06D2"/>
    <w:rsid w:val="00DB08E9"/>
    <w:rsid w:val="00DB0D75"/>
    <w:rsid w:val="00DB1659"/>
    <w:rsid w:val="00DB169C"/>
    <w:rsid w:val="00DB1CAE"/>
    <w:rsid w:val="00DB3439"/>
    <w:rsid w:val="00DB3547"/>
    <w:rsid w:val="00DB36C9"/>
    <w:rsid w:val="00DB3774"/>
    <w:rsid w:val="00DB38A8"/>
    <w:rsid w:val="00DB3A3E"/>
    <w:rsid w:val="00DB3F03"/>
    <w:rsid w:val="00DB3FB9"/>
    <w:rsid w:val="00DB47D7"/>
    <w:rsid w:val="00DB4A45"/>
    <w:rsid w:val="00DB4ADE"/>
    <w:rsid w:val="00DB4D18"/>
    <w:rsid w:val="00DB4EE1"/>
    <w:rsid w:val="00DB4EFC"/>
    <w:rsid w:val="00DB5A9D"/>
    <w:rsid w:val="00DB5AE4"/>
    <w:rsid w:val="00DB5F1B"/>
    <w:rsid w:val="00DB68FD"/>
    <w:rsid w:val="00DB698F"/>
    <w:rsid w:val="00DB69FD"/>
    <w:rsid w:val="00DB6A6D"/>
    <w:rsid w:val="00DB6AAB"/>
    <w:rsid w:val="00DB764E"/>
    <w:rsid w:val="00DB7691"/>
    <w:rsid w:val="00DB7FD3"/>
    <w:rsid w:val="00DC0CF0"/>
    <w:rsid w:val="00DC0EC7"/>
    <w:rsid w:val="00DC0FC7"/>
    <w:rsid w:val="00DC1116"/>
    <w:rsid w:val="00DC1315"/>
    <w:rsid w:val="00DC13B6"/>
    <w:rsid w:val="00DC16E7"/>
    <w:rsid w:val="00DC19AE"/>
    <w:rsid w:val="00DC1A4C"/>
    <w:rsid w:val="00DC1FFF"/>
    <w:rsid w:val="00DC20C3"/>
    <w:rsid w:val="00DC2424"/>
    <w:rsid w:val="00DC297C"/>
    <w:rsid w:val="00DC3D2D"/>
    <w:rsid w:val="00DC43E0"/>
    <w:rsid w:val="00DC443F"/>
    <w:rsid w:val="00DC48CF"/>
    <w:rsid w:val="00DC4BFA"/>
    <w:rsid w:val="00DC4CF7"/>
    <w:rsid w:val="00DC4DCF"/>
    <w:rsid w:val="00DC4F25"/>
    <w:rsid w:val="00DC4FF4"/>
    <w:rsid w:val="00DC5965"/>
    <w:rsid w:val="00DC5C15"/>
    <w:rsid w:val="00DC5E8D"/>
    <w:rsid w:val="00DC6703"/>
    <w:rsid w:val="00DC6987"/>
    <w:rsid w:val="00DC6A49"/>
    <w:rsid w:val="00DC713C"/>
    <w:rsid w:val="00DC76E5"/>
    <w:rsid w:val="00DD0132"/>
    <w:rsid w:val="00DD08CC"/>
    <w:rsid w:val="00DD0A0A"/>
    <w:rsid w:val="00DD1043"/>
    <w:rsid w:val="00DD1917"/>
    <w:rsid w:val="00DD1F13"/>
    <w:rsid w:val="00DD260E"/>
    <w:rsid w:val="00DD28D6"/>
    <w:rsid w:val="00DD2A55"/>
    <w:rsid w:val="00DD3B8B"/>
    <w:rsid w:val="00DD4089"/>
    <w:rsid w:val="00DD4C0A"/>
    <w:rsid w:val="00DD5272"/>
    <w:rsid w:val="00DD5451"/>
    <w:rsid w:val="00DD584F"/>
    <w:rsid w:val="00DD625F"/>
    <w:rsid w:val="00DD67F7"/>
    <w:rsid w:val="00DD6C3D"/>
    <w:rsid w:val="00DD6CF6"/>
    <w:rsid w:val="00DD73CD"/>
    <w:rsid w:val="00DD75BE"/>
    <w:rsid w:val="00DD787B"/>
    <w:rsid w:val="00DD7B11"/>
    <w:rsid w:val="00DE01B2"/>
    <w:rsid w:val="00DE0263"/>
    <w:rsid w:val="00DE0298"/>
    <w:rsid w:val="00DE0352"/>
    <w:rsid w:val="00DE0713"/>
    <w:rsid w:val="00DE0B59"/>
    <w:rsid w:val="00DE0D4A"/>
    <w:rsid w:val="00DE0F17"/>
    <w:rsid w:val="00DE128F"/>
    <w:rsid w:val="00DE158A"/>
    <w:rsid w:val="00DE1B31"/>
    <w:rsid w:val="00DE1EE2"/>
    <w:rsid w:val="00DE2027"/>
    <w:rsid w:val="00DE2BAE"/>
    <w:rsid w:val="00DE2DB8"/>
    <w:rsid w:val="00DE318D"/>
    <w:rsid w:val="00DE3A74"/>
    <w:rsid w:val="00DE3B6D"/>
    <w:rsid w:val="00DE41C3"/>
    <w:rsid w:val="00DE449A"/>
    <w:rsid w:val="00DE4918"/>
    <w:rsid w:val="00DE4D7D"/>
    <w:rsid w:val="00DE50A7"/>
    <w:rsid w:val="00DE5213"/>
    <w:rsid w:val="00DE5EF0"/>
    <w:rsid w:val="00DE5F77"/>
    <w:rsid w:val="00DE5FCA"/>
    <w:rsid w:val="00DE61AC"/>
    <w:rsid w:val="00DE6421"/>
    <w:rsid w:val="00DE687A"/>
    <w:rsid w:val="00DE6BAC"/>
    <w:rsid w:val="00DE6EEC"/>
    <w:rsid w:val="00DE6F30"/>
    <w:rsid w:val="00DE73ED"/>
    <w:rsid w:val="00DE779C"/>
    <w:rsid w:val="00DE77D0"/>
    <w:rsid w:val="00DE79C2"/>
    <w:rsid w:val="00DE7A59"/>
    <w:rsid w:val="00DE7BD2"/>
    <w:rsid w:val="00DE7C33"/>
    <w:rsid w:val="00DF05D8"/>
    <w:rsid w:val="00DF06A2"/>
    <w:rsid w:val="00DF0E8A"/>
    <w:rsid w:val="00DF0EB7"/>
    <w:rsid w:val="00DF0F69"/>
    <w:rsid w:val="00DF1009"/>
    <w:rsid w:val="00DF1029"/>
    <w:rsid w:val="00DF1357"/>
    <w:rsid w:val="00DF1767"/>
    <w:rsid w:val="00DF1AF6"/>
    <w:rsid w:val="00DF1BFA"/>
    <w:rsid w:val="00DF1DA1"/>
    <w:rsid w:val="00DF1F10"/>
    <w:rsid w:val="00DF1F4B"/>
    <w:rsid w:val="00DF2063"/>
    <w:rsid w:val="00DF2831"/>
    <w:rsid w:val="00DF2D1E"/>
    <w:rsid w:val="00DF300E"/>
    <w:rsid w:val="00DF3361"/>
    <w:rsid w:val="00DF39CE"/>
    <w:rsid w:val="00DF427A"/>
    <w:rsid w:val="00DF4F69"/>
    <w:rsid w:val="00DF50B5"/>
    <w:rsid w:val="00DF513B"/>
    <w:rsid w:val="00DF5CB8"/>
    <w:rsid w:val="00DF657C"/>
    <w:rsid w:val="00DF755C"/>
    <w:rsid w:val="00DF7B97"/>
    <w:rsid w:val="00E001F6"/>
    <w:rsid w:val="00E00424"/>
    <w:rsid w:val="00E00628"/>
    <w:rsid w:val="00E00736"/>
    <w:rsid w:val="00E00740"/>
    <w:rsid w:val="00E0076E"/>
    <w:rsid w:val="00E00A91"/>
    <w:rsid w:val="00E00E23"/>
    <w:rsid w:val="00E01446"/>
    <w:rsid w:val="00E018FF"/>
    <w:rsid w:val="00E01C53"/>
    <w:rsid w:val="00E0274A"/>
    <w:rsid w:val="00E02950"/>
    <w:rsid w:val="00E02C02"/>
    <w:rsid w:val="00E0301C"/>
    <w:rsid w:val="00E032A9"/>
    <w:rsid w:val="00E03835"/>
    <w:rsid w:val="00E03CE9"/>
    <w:rsid w:val="00E041F4"/>
    <w:rsid w:val="00E042B2"/>
    <w:rsid w:val="00E0468C"/>
    <w:rsid w:val="00E04761"/>
    <w:rsid w:val="00E04E4A"/>
    <w:rsid w:val="00E04ECA"/>
    <w:rsid w:val="00E04ED7"/>
    <w:rsid w:val="00E05241"/>
    <w:rsid w:val="00E05AA8"/>
    <w:rsid w:val="00E05BBD"/>
    <w:rsid w:val="00E05D3E"/>
    <w:rsid w:val="00E05D76"/>
    <w:rsid w:val="00E065E0"/>
    <w:rsid w:val="00E06A78"/>
    <w:rsid w:val="00E06B11"/>
    <w:rsid w:val="00E06C9A"/>
    <w:rsid w:val="00E06F93"/>
    <w:rsid w:val="00E07064"/>
    <w:rsid w:val="00E07278"/>
    <w:rsid w:val="00E07507"/>
    <w:rsid w:val="00E07C95"/>
    <w:rsid w:val="00E07EE3"/>
    <w:rsid w:val="00E10056"/>
    <w:rsid w:val="00E11676"/>
    <w:rsid w:val="00E11D53"/>
    <w:rsid w:val="00E11E2C"/>
    <w:rsid w:val="00E11ED8"/>
    <w:rsid w:val="00E11F8B"/>
    <w:rsid w:val="00E12587"/>
    <w:rsid w:val="00E129F6"/>
    <w:rsid w:val="00E12C65"/>
    <w:rsid w:val="00E13303"/>
    <w:rsid w:val="00E13314"/>
    <w:rsid w:val="00E13436"/>
    <w:rsid w:val="00E13BEC"/>
    <w:rsid w:val="00E1407E"/>
    <w:rsid w:val="00E1439B"/>
    <w:rsid w:val="00E14A88"/>
    <w:rsid w:val="00E14CFF"/>
    <w:rsid w:val="00E14F98"/>
    <w:rsid w:val="00E152A5"/>
    <w:rsid w:val="00E152F8"/>
    <w:rsid w:val="00E1539B"/>
    <w:rsid w:val="00E153A0"/>
    <w:rsid w:val="00E1551D"/>
    <w:rsid w:val="00E15812"/>
    <w:rsid w:val="00E15F9B"/>
    <w:rsid w:val="00E167A1"/>
    <w:rsid w:val="00E16C27"/>
    <w:rsid w:val="00E16D0D"/>
    <w:rsid w:val="00E16DB1"/>
    <w:rsid w:val="00E16F27"/>
    <w:rsid w:val="00E178F8"/>
    <w:rsid w:val="00E2058F"/>
    <w:rsid w:val="00E20780"/>
    <w:rsid w:val="00E207A6"/>
    <w:rsid w:val="00E208A3"/>
    <w:rsid w:val="00E20EAB"/>
    <w:rsid w:val="00E22AAA"/>
    <w:rsid w:val="00E22D02"/>
    <w:rsid w:val="00E231B6"/>
    <w:rsid w:val="00E236C1"/>
    <w:rsid w:val="00E237BE"/>
    <w:rsid w:val="00E237C1"/>
    <w:rsid w:val="00E23A0E"/>
    <w:rsid w:val="00E23DCB"/>
    <w:rsid w:val="00E23F1B"/>
    <w:rsid w:val="00E246E1"/>
    <w:rsid w:val="00E24777"/>
    <w:rsid w:val="00E249B4"/>
    <w:rsid w:val="00E249DE"/>
    <w:rsid w:val="00E24A8A"/>
    <w:rsid w:val="00E25218"/>
    <w:rsid w:val="00E2673D"/>
    <w:rsid w:val="00E269BD"/>
    <w:rsid w:val="00E26BB2"/>
    <w:rsid w:val="00E26C27"/>
    <w:rsid w:val="00E27C74"/>
    <w:rsid w:val="00E27E04"/>
    <w:rsid w:val="00E27EBD"/>
    <w:rsid w:val="00E30196"/>
    <w:rsid w:val="00E3042D"/>
    <w:rsid w:val="00E30621"/>
    <w:rsid w:val="00E30823"/>
    <w:rsid w:val="00E30ADD"/>
    <w:rsid w:val="00E319A7"/>
    <w:rsid w:val="00E32AED"/>
    <w:rsid w:val="00E32F5B"/>
    <w:rsid w:val="00E334D7"/>
    <w:rsid w:val="00E33EAB"/>
    <w:rsid w:val="00E34385"/>
    <w:rsid w:val="00E3499A"/>
    <w:rsid w:val="00E352EB"/>
    <w:rsid w:val="00E358F2"/>
    <w:rsid w:val="00E35D3F"/>
    <w:rsid w:val="00E3611D"/>
    <w:rsid w:val="00E36B4D"/>
    <w:rsid w:val="00E373FE"/>
    <w:rsid w:val="00E37C11"/>
    <w:rsid w:val="00E37F98"/>
    <w:rsid w:val="00E40228"/>
    <w:rsid w:val="00E405D3"/>
    <w:rsid w:val="00E40AAC"/>
    <w:rsid w:val="00E40C25"/>
    <w:rsid w:val="00E40EB1"/>
    <w:rsid w:val="00E40F8A"/>
    <w:rsid w:val="00E4145A"/>
    <w:rsid w:val="00E41473"/>
    <w:rsid w:val="00E41864"/>
    <w:rsid w:val="00E4208B"/>
    <w:rsid w:val="00E423D1"/>
    <w:rsid w:val="00E42904"/>
    <w:rsid w:val="00E42D4C"/>
    <w:rsid w:val="00E42E6A"/>
    <w:rsid w:val="00E43503"/>
    <w:rsid w:val="00E435DB"/>
    <w:rsid w:val="00E43B88"/>
    <w:rsid w:val="00E440AE"/>
    <w:rsid w:val="00E4530A"/>
    <w:rsid w:val="00E45599"/>
    <w:rsid w:val="00E456A5"/>
    <w:rsid w:val="00E45D25"/>
    <w:rsid w:val="00E46351"/>
    <w:rsid w:val="00E46526"/>
    <w:rsid w:val="00E46918"/>
    <w:rsid w:val="00E46AD1"/>
    <w:rsid w:val="00E470AA"/>
    <w:rsid w:val="00E470CF"/>
    <w:rsid w:val="00E470D4"/>
    <w:rsid w:val="00E471DA"/>
    <w:rsid w:val="00E477EF"/>
    <w:rsid w:val="00E47842"/>
    <w:rsid w:val="00E4786C"/>
    <w:rsid w:val="00E47A86"/>
    <w:rsid w:val="00E506A7"/>
    <w:rsid w:val="00E50AFE"/>
    <w:rsid w:val="00E50CD3"/>
    <w:rsid w:val="00E50DA5"/>
    <w:rsid w:val="00E51633"/>
    <w:rsid w:val="00E5166C"/>
    <w:rsid w:val="00E51824"/>
    <w:rsid w:val="00E5182E"/>
    <w:rsid w:val="00E51A60"/>
    <w:rsid w:val="00E51B9C"/>
    <w:rsid w:val="00E5222D"/>
    <w:rsid w:val="00E52B00"/>
    <w:rsid w:val="00E52DCD"/>
    <w:rsid w:val="00E530AA"/>
    <w:rsid w:val="00E53433"/>
    <w:rsid w:val="00E53DD7"/>
    <w:rsid w:val="00E53E5E"/>
    <w:rsid w:val="00E54786"/>
    <w:rsid w:val="00E5480F"/>
    <w:rsid w:val="00E548F8"/>
    <w:rsid w:val="00E54C07"/>
    <w:rsid w:val="00E54C7A"/>
    <w:rsid w:val="00E54C9A"/>
    <w:rsid w:val="00E55021"/>
    <w:rsid w:val="00E55506"/>
    <w:rsid w:val="00E55738"/>
    <w:rsid w:val="00E56D5C"/>
    <w:rsid w:val="00E570B3"/>
    <w:rsid w:val="00E57290"/>
    <w:rsid w:val="00E5761E"/>
    <w:rsid w:val="00E600F0"/>
    <w:rsid w:val="00E6057B"/>
    <w:rsid w:val="00E608C0"/>
    <w:rsid w:val="00E60CDD"/>
    <w:rsid w:val="00E60DF3"/>
    <w:rsid w:val="00E61089"/>
    <w:rsid w:val="00E61210"/>
    <w:rsid w:val="00E617D0"/>
    <w:rsid w:val="00E619E7"/>
    <w:rsid w:val="00E61AD9"/>
    <w:rsid w:val="00E61CA1"/>
    <w:rsid w:val="00E61E2A"/>
    <w:rsid w:val="00E61F45"/>
    <w:rsid w:val="00E61FBA"/>
    <w:rsid w:val="00E62061"/>
    <w:rsid w:val="00E62E3D"/>
    <w:rsid w:val="00E6327D"/>
    <w:rsid w:val="00E63441"/>
    <w:rsid w:val="00E63695"/>
    <w:rsid w:val="00E63A0C"/>
    <w:rsid w:val="00E63ABB"/>
    <w:rsid w:val="00E63C14"/>
    <w:rsid w:val="00E63D25"/>
    <w:rsid w:val="00E63EA8"/>
    <w:rsid w:val="00E63ED7"/>
    <w:rsid w:val="00E63F89"/>
    <w:rsid w:val="00E64169"/>
    <w:rsid w:val="00E642B3"/>
    <w:rsid w:val="00E6437D"/>
    <w:rsid w:val="00E64514"/>
    <w:rsid w:val="00E64671"/>
    <w:rsid w:val="00E648A5"/>
    <w:rsid w:val="00E64C29"/>
    <w:rsid w:val="00E650F8"/>
    <w:rsid w:val="00E6567A"/>
    <w:rsid w:val="00E6577F"/>
    <w:rsid w:val="00E65ED0"/>
    <w:rsid w:val="00E65EE1"/>
    <w:rsid w:val="00E66285"/>
    <w:rsid w:val="00E66352"/>
    <w:rsid w:val="00E6647E"/>
    <w:rsid w:val="00E66ECB"/>
    <w:rsid w:val="00E67960"/>
    <w:rsid w:val="00E67967"/>
    <w:rsid w:val="00E67A1E"/>
    <w:rsid w:val="00E67E36"/>
    <w:rsid w:val="00E7019B"/>
    <w:rsid w:val="00E7032A"/>
    <w:rsid w:val="00E70403"/>
    <w:rsid w:val="00E7073F"/>
    <w:rsid w:val="00E70DCC"/>
    <w:rsid w:val="00E70FB1"/>
    <w:rsid w:val="00E71158"/>
    <w:rsid w:val="00E711D2"/>
    <w:rsid w:val="00E713CD"/>
    <w:rsid w:val="00E717C9"/>
    <w:rsid w:val="00E71A09"/>
    <w:rsid w:val="00E71D2D"/>
    <w:rsid w:val="00E7251E"/>
    <w:rsid w:val="00E72671"/>
    <w:rsid w:val="00E73370"/>
    <w:rsid w:val="00E733C8"/>
    <w:rsid w:val="00E7411C"/>
    <w:rsid w:val="00E7440E"/>
    <w:rsid w:val="00E747D0"/>
    <w:rsid w:val="00E74C8A"/>
    <w:rsid w:val="00E74F21"/>
    <w:rsid w:val="00E74F5C"/>
    <w:rsid w:val="00E75243"/>
    <w:rsid w:val="00E755E4"/>
    <w:rsid w:val="00E75693"/>
    <w:rsid w:val="00E757B9"/>
    <w:rsid w:val="00E75DF3"/>
    <w:rsid w:val="00E7611B"/>
    <w:rsid w:val="00E763C2"/>
    <w:rsid w:val="00E775D6"/>
    <w:rsid w:val="00E77C39"/>
    <w:rsid w:val="00E77D85"/>
    <w:rsid w:val="00E80109"/>
    <w:rsid w:val="00E80951"/>
    <w:rsid w:val="00E80A56"/>
    <w:rsid w:val="00E80DCD"/>
    <w:rsid w:val="00E810D6"/>
    <w:rsid w:val="00E81618"/>
    <w:rsid w:val="00E81DCE"/>
    <w:rsid w:val="00E82019"/>
    <w:rsid w:val="00E820F0"/>
    <w:rsid w:val="00E821FB"/>
    <w:rsid w:val="00E82639"/>
    <w:rsid w:val="00E82C61"/>
    <w:rsid w:val="00E82DBB"/>
    <w:rsid w:val="00E82E12"/>
    <w:rsid w:val="00E834B7"/>
    <w:rsid w:val="00E8355A"/>
    <w:rsid w:val="00E83964"/>
    <w:rsid w:val="00E83C02"/>
    <w:rsid w:val="00E83C4E"/>
    <w:rsid w:val="00E83E7C"/>
    <w:rsid w:val="00E840AF"/>
    <w:rsid w:val="00E846EA"/>
    <w:rsid w:val="00E848E6"/>
    <w:rsid w:val="00E849FA"/>
    <w:rsid w:val="00E84C35"/>
    <w:rsid w:val="00E85075"/>
    <w:rsid w:val="00E856CF"/>
    <w:rsid w:val="00E85DDB"/>
    <w:rsid w:val="00E85EEE"/>
    <w:rsid w:val="00E86367"/>
    <w:rsid w:val="00E87025"/>
    <w:rsid w:val="00E8740F"/>
    <w:rsid w:val="00E87B9A"/>
    <w:rsid w:val="00E87C84"/>
    <w:rsid w:val="00E9003E"/>
    <w:rsid w:val="00E90102"/>
    <w:rsid w:val="00E90A4E"/>
    <w:rsid w:val="00E90A60"/>
    <w:rsid w:val="00E90B1B"/>
    <w:rsid w:val="00E90C9C"/>
    <w:rsid w:val="00E912D7"/>
    <w:rsid w:val="00E91388"/>
    <w:rsid w:val="00E914DC"/>
    <w:rsid w:val="00E91539"/>
    <w:rsid w:val="00E91918"/>
    <w:rsid w:val="00E91A27"/>
    <w:rsid w:val="00E91E55"/>
    <w:rsid w:val="00E921E2"/>
    <w:rsid w:val="00E9233D"/>
    <w:rsid w:val="00E92371"/>
    <w:rsid w:val="00E92427"/>
    <w:rsid w:val="00E92569"/>
    <w:rsid w:val="00E930DE"/>
    <w:rsid w:val="00E933D7"/>
    <w:rsid w:val="00E93D4C"/>
    <w:rsid w:val="00E94056"/>
    <w:rsid w:val="00E9413E"/>
    <w:rsid w:val="00E9454A"/>
    <w:rsid w:val="00E94628"/>
    <w:rsid w:val="00E94700"/>
    <w:rsid w:val="00E94C22"/>
    <w:rsid w:val="00E94E1A"/>
    <w:rsid w:val="00E950B5"/>
    <w:rsid w:val="00E9565F"/>
    <w:rsid w:val="00E9589A"/>
    <w:rsid w:val="00E97525"/>
    <w:rsid w:val="00EA0373"/>
    <w:rsid w:val="00EA039A"/>
    <w:rsid w:val="00EA085D"/>
    <w:rsid w:val="00EA0877"/>
    <w:rsid w:val="00EA0D44"/>
    <w:rsid w:val="00EA1522"/>
    <w:rsid w:val="00EA18CD"/>
    <w:rsid w:val="00EA1D00"/>
    <w:rsid w:val="00EA26FA"/>
    <w:rsid w:val="00EA3223"/>
    <w:rsid w:val="00EA391E"/>
    <w:rsid w:val="00EA3A70"/>
    <w:rsid w:val="00EA3DC7"/>
    <w:rsid w:val="00EA3E9E"/>
    <w:rsid w:val="00EA45C9"/>
    <w:rsid w:val="00EA4D15"/>
    <w:rsid w:val="00EA5F5C"/>
    <w:rsid w:val="00EA615C"/>
    <w:rsid w:val="00EA6306"/>
    <w:rsid w:val="00EA64FE"/>
    <w:rsid w:val="00EA6749"/>
    <w:rsid w:val="00EA682E"/>
    <w:rsid w:val="00EA6C8B"/>
    <w:rsid w:val="00EA729A"/>
    <w:rsid w:val="00EA7331"/>
    <w:rsid w:val="00EA7751"/>
    <w:rsid w:val="00EA7C6C"/>
    <w:rsid w:val="00EA7C91"/>
    <w:rsid w:val="00EA7E7D"/>
    <w:rsid w:val="00EB0021"/>
    <w:rsid w:val="00EB0078"/>
    <w:rsid w:val="00EB0385"/>
    <w:rsid w:val="00EB0690"/>
    <w:rsid w:val="00EB08B0"/>
    <w:rsid w:val="00EB08E8"/>
    <w:rsid w:val="00EB0CC8"/>
    <w:rsid w:val="00EB0D0F"/>
    <w:rsid w:val="00EB17C4"/>
    <w:rsid w:val="00EB1EBF"/>
    <w:rsid w:val="00EB2162"/>
    <w:rsid w:val="00EB26A4"/>
    <w:rsid w:val="00EB272B"/>
    <w:rsid w:val="00EB31AA"/>
    <w:rsid w:val="00EB39F0"/>
    <w:rsid w:val="00EB4162"/>
    <w:rsid w:val="00EB4786"/>
    <w:rsid w:val="00EB47F7"/>
    <w:rsid w:val="00EB4A1E"/>
    <w:rsid w:val="00EB4B17"/>
    <w:rsid w:val="00EB5080"/>
    <w:rsid w:val="00EB5218"/>
    <w:rsid w:val="00EB5E37"/>
    <w:rsid w:val="00EB60C3"/>
    <w:rsid w:val="00EB6115"/>
    <w:rsid w:val="00EB61E0"/>
    <w:rsid w:val="00EB62D7"/>
    <w:rsid w:val="00EB64F4"/>
    <w:rsid w:val="00EB7345"/>
    <w:rsid w:val="00EB7385"/>
    <w:rsid w:val="00EB7410"/>
    <w:rsid w:val="00EB7481"/>
    <w:rsid w:val="00EB7642"/>
    <w:rsid w:val="00EB7B47"/>
    <w:rsid w:val="00EB7BDF"/>
    <w:rsid w:val="00EB7C30"/>
    <w:rsid w:val="00EC09DE"/>
    <w:rsid w:val="00EC0A72"/>
    <w:rsid w:val="00EC0BBD"/>
    <w:rsid w:val="00EC1111"/>
    <w:rsid w:val="00EC119C"/>
    <w:rsid w:val="00EC1360"/>
    <w:rsid w:val="00EC1441"/>
    <w:rsid w:val="00EC1666"/>
    <w:rsid w:val="00EC27E0"/>
    <w:rsid w:val="00EC2BD6"/>
    <w:rsid w:val="00EC315E"/>
    <w:rsid w:val="00EC35FB"/>
    <w:rsid w:val="00EC3E18"/>
    <w:rsid w:val="00EC44A9"/>
    <w:rsid w:val="00EC4510"/>
    <w:rsid w:val="00EC4BC5"/>
    <w:rsid w:val="00EC4DED"/>
    <w:rsid w:val="00EC4F40"/>
    <w:rsid w:val="00EC5244"/>
    <w:rsid w:val="00EC55C7"/>
    <w:rsid w:val="00EC56B1"/>
    <w:rsid w:val="00EC5A4F"/>
    <w:rsid w:val="00EC5D68"/>
    <w:rsid w:val="00EC5D83"/>
    <w:rsid w:val="00EC5E2F"/>
    <w:rsid w:val="00EC69A5"/>
    <w:rsid w:val="00EC7047"/>
    <w:rsid w:val="00EC70E7"/>
    <w:rsid w:val="00EC78D2"/>
    <w:rsid w:val="00EC7DE6"/>
    <w:rsid w:val="00EC7E82"/>
    <w:rsid w:val="00ED0BA5"/>
    <w:rsid w:val="00ED0BF6"/>
    <w:rsid w:val="00ED0E4C"/>
    <w:rsid w:val="00ED0E5F"/>
    <w:rsid w:val="00ED10B0"/>
    <w:rsid w:val="00ED13E8"/>
    <w:rsid w:val="00ED1440"/>
    <w:rsid w:val="00ED1563"/>
    <w:rsid w:val="00ED1836"/>
    <w:rsid w:val="00ED1CA7"/>
    <w:rsid w:val="00ED2375"/>
    <w:rsid w:val="00ED285B"/>
    <w:rsid w:val="00ED2A45"/>
    <w:rsid w:val="00ED2A48"/>
    <w:rsid w:val="00ED2A54"/>
    <w:rsid w:val="00ED3060"/>
    <w:rsid w:val="00ED38A4"/>
    <w:rsid w:val="00ED3C9C"/>
    <w:rsid w:val="00ED3E5C"/>
    <w:rsid w:val="00ED4D03"/>
    <w:rsid w:val="00ED4D4B"/>
    <w:rsid w:val="00ED52E1"/>
    <w:rsid w:val="00ED55A0"/>
    <w:rsid w:val="00ED58C2"/>
    <w:rsid w:val="00ED5BC6"/>
    <w:rsid w:val="00ED5C2C"/>
    <w:rsid w:val="00ED5CD1"/>
    <w:rsid w:val="00ED5D3F"/>
    <w:rsid w:val="00ED5F06"/>
    <w:rsid w:val="00ED6705"/>
    <w:rsid w:val="00ED6909"/>
    <w:rsid w:val="00ED79C6"/>
    <w:rsid w:val="00ED7BD4"/>
    <w:rsid w:val="00EE01B9"/>
    <w:rsid w:val="00EE03C2"/>
    <w:rsid w:val="00EE0809"/>
    <w:rsid w:val="00EE080F"/>
    <w:rsid w:val="00EE0C74"/>
    <w:rsid w:val="00EE0FFE"/>
    <w:rsid w:val="00EE112C"/>
    <w:rsid w:val="00EE114C"/>
    <w:rsid w:val="00EE248E"/>
    <w:rsid w:val="00EE25DD"/>
    <w:rsid w:val="00EE2601"/>
    <w:rsid w:val="00EE2844"/>
    <w:rsid w:val="00EE2A7A"/>
    <w:rsid w:val="00EE2B0E"/>
    <w:rsid w:val="00EE31FB"/>
    <w:rsid w:val="00EE3247"/>
    <w:rsid w:val="00EE3B80"/>
    <w:rsid w:val="00EE4074"/>
    <w:rsid w:val="00EE4292"/>
    <w:rsid w:val="00EE4583"/>
    <w:rsid w:val="00EE47B4"/>
    <w:rsid w:val="00EE49B2"/>
    <w:rsid w:val="00EE4BB6"/>
    <w:rsid w:val="00EE4D93"/>
    <w:rsid w:val="00EE4EA7"/>
    <w:rsid w:val="00EE4FC6"/>
    <w:rsid w:val="00EE548A"/>
    <w:rsid w:val="00EE58BA"/>
    <w:rsid w:val="00EE5D95"/>
    <w:rsid w:val="00EE6654"/>
    <w:rsid w:val="00EE6809"/>
    <w:rsid w:val="00EE6F3F"/>
    <w:rsid w:val="00EE73A2"/>
    <w:rsid w:val="00EE75E1"/>
    <w:rsid w:val="00EE78CC"/>
    <w:rsid w:val="00EF0065"/>
    <w:rsid w:val="00EF01C7"/>
    <w:rsid w:val="00EF02FA"/>
    <w:rsid w:val="00EF02FE"/>
    <w:rsid w:val="00EF061A"/>
    <w:rsid w:val="00EF0CB7"/>
    <w:rsid w:val="00EF0D17"/>
    <w:rsid w:val="00EF0D60"/>
    <w:rsid w:val="00EF1076"/>
    <w:rsid w:val="00EF12AD"/>
    <w:rsid w:val="00EF1A00"/>
    <w:rsid w:val="00EF1A78"/>
    <w:rsid w:val="00EF1C5D"/>
    <w:rsid w:val="00EF1CC5"/>
    <w:rsid w:val="00EF1F6E"/>
    <w:rsid w:val="00EF219A"/>
    <w:rsid w:val="00EF2321"/>
    <w:rsid w:val="00EF3709"/>
    <w:rsid w:val="00EF3771"/>
    <w:rsid w:val="00EF37FC"/>
    <w:rsid w:val="00EF39F0"/>
    <w:rsid w:val="00EF3D76"/>
    <w:rsid w:val="00EF3E3C"/>
    <w:rsid w:val="00EF3FB6"/>
    <w:rsid w:val="00EF444E"/>
    <w:rsid w:val="00EF4536"/>
    <w:rsid w:val="00EF4636"/>
    <w:rsid w:val="00EF4713"/>
    <w:rsid w:val="00EF4722"/>
    <w:rsid w:val="00EF4889"/>
    <w:rsid w:val="00EF4F0E"/>
    <w:rsid w:val="00EF52C8"/>
    <w:rsid w:val="00EF5620"/>
    <w:rsid w:val="00EF588A"/>
    <w:rsid w:val="00EF5891"/>
    <w:rsid w:val="00EF5909"/>
    <w:rsid w:val="00EF6CAE"/>
    <w:rsid w:val="00EF730D"/>
    <w:rsid w:val="00EF7AC6"/>
    <w:rsid w:val="00EF7DBB"/>
    <w:rsid w:val="00F00319"/>
    <w:rsid w:val="00F003EA"/>
    <w:rsid w:val="00F00739"/>
    <w:rsid w:val="00F00788"/>
    <w:rsid w:val="00F0107A"/>
    <w:rsid w:val="00F0121D"/>
    <w:rsid w:val="00F017C9"/>
    <w:rsid w:val="00F01A73"/>
    <w:rsid w:val="00F01A9A"/>
    <w:rsid w:val="00F01B37"/>
    <w:rsid w:val="00F01EC3"/>
    <w:rsid w:val="00F0257A"/>
    <w:rsid w:val="00F02EB8"/>
    <w:rsid w:val="00F02F28"/>
    <w:rsid w:val="00F02FC1"/>
    <w:rsid w:val="00F03723"/>
    <w:rsid w:val="00F0392E"/>
    <w:rsid w:val="00F03AD0"/>
    <w:rsid w:val="00F041B8"/>
    <w:rsid w:val="00F04D38"/>
    <w:rsid w:val="00F04F18"/>
    <w:rsid w:val="00F052FB"/>
    <w:rsid w:val="00F058D1"/>
    <w:rsid w:val="00F05A49"/>
    <w:rsid w:val="00F06064"/>
    <w:rsid w:val="00F071D8"/>
    <w:rsid w:val="00F0724F"/>
    <w:rsid w:val="00F07A03"/>
    <w:rsid w:val="00F07AEB"/>
    <w:rsid w:val="00F07DFB"/>
    <w:rsid w:val="00F07FE1"/>
    <w:rsid w:val="00F1094D"/>
    <w:rsid w:val="00F10B67"/>
    <w:rsid w:val="00F10B6E"/>
    <w:rsid w:val="00F10EC0"/>
    <w:rsid w:val="00F11CED"/>
    <w:rsid w:val="00F12697"/>
    <w:rsid w:val="00F1273C"/>
    <w:rsid w:val="00F129B2"/>
    <w:rsid w:val="00F12C67"/>
    <w:rsid w:val="00F1380F"/>
    <w:rsid w:val="00F14289"/>
    <w:rsid w:val="00F14344"/>
    <w:rsid w:val="00F144A1"/>
    <w:rsid w:val="00F144FC"/>
    <w:rsid w:val="00F15316"/>
    <w:rsid w:val="00F154EA"/>
    <w:rsid w:val="00F155E5"/>
    <w:rsid w:val="00F16723"/>
    <w:rsid w:val="00F167B9"/>
    <w:rsid w:val="00F1761A"/>
    <w:rsid w:val="00F17624"/>
    <w:rsid w:val="00F17E10"/>
    <w:rsid w:val="00F200DB"/>
    <w:rsid w:val="00F20A05"/>
    <w:rsid w:val="00F20BB0"/>
    <w:rsid w:val="00F20CD4"/>
    <w:rsid w:val="00F20D49"/>
    <w:rsid w:val="00F217A5"/>
    <w:rsid w:val="00F21CAB"/>
    <w:rsid w:val="00F22AF6"/>
    <w:rsid w:val="00F22C87"/>
    <w:rsid w:val="00F22F12"/>
    <w:rsid w:val="00F235D3"/>
    <w:rsid w:val="00F239F9"/>
    <w:rsid w:val="00F24104"/>
    <w:rsid w:val="00F24442"/>
    <w:rsid w:val="00F245F2"/>
    <w:rsid w:val="00F2467A"/>
    <w:rsid w:val="00F24B4D"/>
    <w:rsid w:val="00F24DA2"/>
    <w:rsid w:val="00F24F4A"/>
    <w:rsid w:val="00F253E7"/>
    <w:rsid w:val="00F25BF6"/>
    <w:rsid w:val="00F26715"/>
    <w:rsid w:val="00F269CA"/>
    <w:rsid w:val="00F26F7F"/>
    <w:rsid w:val="00F26FF2"/>
    <w:rsid w:val="00F2704A"/>
    <w:rsid w:val="00F27253"/>
    <w:rsid w:val="00F2764F"/>
    <w:rsid w:val="00F27888"/>
    <w:rsid w:val="00F27AC3"/>
    <w:rsid w:val="00F27D67"/>
    <w:rsid w:val="00F30159"/>
    <w:rsid w:val="00F306AE"/>
    <w:rsid w:val="00F30A21"/>
    <w:rsid w:val="00F30C82"/>
    <w:rsid w:val="00F30D07"/>
    <w:rsid w:val="00F30F07"/>
    <w:rsid w:val="00F31514"/>
    <w:rsid w:val="00F315C0"/>
    <w:rsid w:val="00F316BE"/>
    <w:rsid w:val="00F31BF6"/>
    <w:rsid w:val="00F325A7"/>
    <w:rsid w:val="00F3266C"/>
    <w:rsid w:val="00F32B5A"/>
    <w:rsid w:val="00F3381C"/>
    <w:rsid w:val="00F33BB2"/>
    <w:rsid w:val="00F34006"/>
    <w:rsid w:val="00F34139"/>
    <w:rsid w:val="00F344FA"/>
    <w:rsid w:val="00F348B7"/>
    <w:rsid w:val="00F34AD7"/>
    <w:rsid w:val="00F34AEE"/>
    <w:rsid w:val="00F34CC1"/>
    <w:rsid w:val="00F35435"/>
    <w:rsid w:val="00F35724"/>
    <w:rsid w:val="00F35802"/>
    <w:rsid w:val="00F358C9"/>
    <w:rsid w:val="00F359CB"/>
    <w:rsid w:val="00F35B3F"/>
    <w:rsid w:val="00F3670E"/>
    <w:rsid w:val="00F36A69"/>
    <w:rsid w:val="00F36C94"/>
    <w:rsid w:val="00F37145"/>
    <w:rsid w:val="00F378FC"/>
    <w:rsid w:val="00F404B5"/>
    <w:rsid w:val="00F4054E"/>
    <w:rsid w:val="00F407CF"/>
    <w:rsid w:val="00F40DE5"/>
    <w:rsid w:val="00F42258"/>
    <w:rsid w:val="00F42411"/>
    <w:rsid w:val="00F42438"/>
    <w:rsid w:val="00F426DF"/>
    <w:rsid w:val="00F42D52"/>
    <w:rsid w:val="00F4330C"/>
    <w:rsid w:val="00F4373B"/>
    <w:rsid w:val="00F43B7C"/>
    <w:rsid w:val="00F43DD3"/>
    <w:rsid w:val="00F44368"/>
    <w:rsid w:val="00F4467C"/>
    <w:rsid w:val="00F44A3E"/>
    <w:rsid w:val="00F44A51"/>
    <w:rsid w:val="00F44B24"/>
    <w:rsid w:val="00F44D87"/>
    <w:rsid w:val="00F44DAD"/>
    <w:rsid w:val="00F44F72"/>
    <w:rsid w:val="00F4522B"/>
    <w:rsid w:val="00F452EE"/>
    <w:rsid w:val="00F4598A"/>
    <w:rsid w:val="00F45AD9"/>
    <w:rsid w:val="00F45E20"/>
    <w:rsid w:val="00F46327"/>
    <w:rsid w:val="00F46B2A"/>
    <w:rsid w:val="00F46B7F"/>
    <w:rsid w:val="00F4777C"/>
    <w:rsid w:val="00F4791D"/>
    <w:rsid w:val="00F47A0D"/>
    <w:rsid w:val="00F47C1C"/>
    <w:rsid w:val="00F47C28"/>
    <w:rsid w:val="00F47E89"/>
    <w:rsid w:val="00F50585"/>
    <w:rsid w:val="00F50EC1"/>
    <w:rsid w:val="00F523F7"/>
    <w:rsid w:val="00F52796"/>
    <w:rsid w:val="00F52DB4"/>
    <w:rsid w:val="00F52E29"/>
    <w:rsid w:val="00F52E4E"/>
    <w:rsid w:val="00F53271"/>
    <w:rsid w:val="00F53414"/>
    <w:rsid w:val="00F543D5"/>
    <w:rsid w:val="00F547DF"/>
    <w:rsid w:val="00F55107"/>
    <w:rsid w:val="00F55273"/>
    <w:rsid w:val="00F55394"/>
    <w:rsid w:val="00F55A27"/>
    <w:rsid w:val="00F55BF4"/>
    <w:rsid w:val="00F55C33"/>
    <w:rsid w:val="00F56C4D"/>
    <w:rsid w:val="00F56E22"/>
    <w:rsid w:val="00F57732"/>
    <w:rsid w:val="00F577DC"/>
    <w:rsid w:val="00F57A3A"/>
    <w:rsid w:val="00F57E28"/>
    <w:rsid w:val="00F604EE"/>
    <w:rsid w:val="00F60CA8"/>
    <w:rsid w:val="00F6134F"/>
    <w:rsid w:val="00F616B9"/>
    <w:rsid w:val="00F61F19"/>
    <w:rsid w:val="00F62180"/>
    <w:rsid w:val="00F62252"/>
    <w:rsid w:val="00F62326"/>
    <w:rsid w:val="00F62688"/>
    <w:rsid w:val="00F62C2F"/>
    <w:rsid w:val="00F62EA8"/>
    <w:rsid w:val="00F6330E"/>
    <w:rsid w:val="00F633ED"/>
    <w:rsid w:val="00F6351C"/>
    <w:rsid w:val="00F6357E"/>
    <w:rsid w:val="00F63BEA"/>
    <w:rsid w:val="00F63C8A"/>
    <w:rsid w:val="00F64432"/>
    <w:rsid w:val="00F64AB2"/>
    <w:rsid w:val="00F6533B"/>
    <w:rsid w:val="00F65861"/>
    <w:rsid w:val="00F66189"/>
    <w:rsid w:val="00F66BCD"/>
    <w:rsid w:val="00F66D44"/>
    <w:rsid w:val="00F66FE3"/>
    <w:rsid w:val="00F67101"/>
    <w:rsid w:val="00F673CB"/>
    <w:rsid w:val="00F673FF"/>
    <w:rsid w:val="00F67549"/>
    <w:rsid w:val="00F67691"/>
    <w:rsid w:val="00F67A2A"/>
    <w:rsid w:val="00F70A90"/>
    <w:rsid w:val="00F70C7B"/>
    <w:rsid w:val="00F70F92"/>
    <w:rsid w:val="00F71044"/>
    <w:rsid w:val="00F71754"/>
    <w:rsid w:val="00F71A85"/>
    <w:rsid w:val="00F71C16"/>
    <w:rsid w:val="00F71E5C"/>
    <w:rsid w:val="00F7249A"/>
    <w:rsid w:val="00F726C6"/>
    <w:rsid w:val="00F73081"/>
    <w:rsid w:val="00F73270"/>
    <w:rsid w:val="00F73E97"/>
    <w:rsid w:val="00F74136"/>
    <w:rsid w:val="00F74345"/>
    <w:rsid w:val="00F74432"/>
    <w:rsid w:val="00F745C5"/>
    <w:rsid w:val="00F7550E"/>
    <w:rsid w:val="00F75D4F"/>
    <w:rsid w:val="00F764A5"/>
    <w:rsid w:val="00F76B0B"/>
    <w:rsid w:val="00F76B47"/>
    <w:rsid w:val="00F76EED"/>
    <w:rsid w:val="00F777FD"/>
    <w:rsid w:val="00F7788B"/>
    <w:rsid w:val="00F77E2C"/>
    <w:rsid w:val="00F80066"/>
    <w:rsid w:val="00F8018A"/>
    <w:rsid w:val="00F80489"/>
    <w:rsid w:val="00F8048E"/>
    <w:rsid w:val="00F80BDE"/>
    <w:rsid w:val="00F80EEE"/>
    <w:rsid w:val="00F8135E"/>
    <w:rsid w:val="00F813ED"/>
    <w:rsid w:val="00F81C3B"/>
    <w:rsid w:val="00F81F55"/>
    <w:rsid w:val="00F824F1"/>
    <w:rsid w:val="00F8269D"/>
    <w:rsid w:val="00F82BD9"/>
    <w:rsid w:val="00F8312D"/>
    <w:rsid w:val="00F83551"/>
    <w:rsid w:val="00F838F4"/>
    <w:rsid w:val="00F83BC0"/>
    <w:rsid w:val="00F83E91"/>
    <w:rsid w:val="00F83FD5"/>
    <w:rsid w:val="00F84164"/>
    <w:rsid w:val="00F846B7"/>
    <w:rsid w:val="00F84A47"/>
    <w:rsid w:val="00F84DA5"/>
    <w:rsid w:val="00F85024"/>
    <w:rsid w:val="00F850C8"/>
    <w:rsid w:val="00F85601"/>
    <w:rsid w:val="00F8599A"/>
    <w:rsid w:val="00F85E92"/>
    <w:rsid w:val="00F86084"/>
    <w:rsid w:val="00F860BA"/>
    <w:rsid w:val="00F86270"/>
    <w:rsid w:val="00F86B3C"/>
    <w:rsid w:val="00F87130"/>
    <w:rsid w:val="00F87188"/>
    <w:rsid w:val="00F873E8"/>
    <w:rsid w:val="00F87F1D"/>
    <w:rsid w:val="00F906CD"/>
    <w:rsid w:val="00F90957"/>
    <w:rsid w:val="00F90992"/>
    <w:rsid w:val="00F90E07"/>
    <w:rsid w:val="00F9198A"/>
    <w:rsid w:val="00F91DF6"/>
    <w:rsid w:val="00F92AA5"/>
    <w:rsid w:val="00F92DEB"/>
    <w:rsid w:val="00F93249"/>
    <w:rsid w:val="00F93401"/>
    <w:rsid w:val="00F934A2"/>
    <w:rsid w:val="00F934E4"/>
    <w:rsid w:val="00F93A93"/>
    <w:rsid w:val="00F93D2F"/>
    <w:rsid w:val="00F948D4"/>
    <w:rsid w:val="00F94A2E"/>
    <w:rsid w:val="00F95BDE"/>
    <w:rsid w:val="00F95D53"/>
    <w:rsid w:val="00F95DC4"/>
    <w:rsid w:val="00F95E45"/>
    <w:rsid w:val="00F960F1"/>
    <w:rsid w:val="00F965D8"/>
    <w:rsid w:val="00F96AA1"/>
    <w:rsid w:val="00F96BBD"/>
    <w:rsid w:val="00F96EF8"/>
    <w:rsid w:val="00F96F1C"/>
    <w:rsid w:val="00F96FDB"/>
    <w:rsid w:val="00F970E3"/>
    <w:rsid w:val="00F97357"/>
    <w:rsid w:val="00F973D5"/>
    <w:rsid w:val="00F976FF"/>
    <w:rsid w:val="00F97EAF"/>
    <w:rsid w:val="00F97EF7"/>
    <w:rsid w:val="00F97F6F"/>
    <w:rsid w:val="00FA013D"/>
    <w:rsid w:val="00FA02E5"/>
    <w:rsid w:val="00FA0786"/>
    <w:rsid w:val="00FA0FD0"/>
    <w:rsid w:val="00FA1136"/>
    <w:rsid w:val="00FA17CE"/>
    <w:rsid w:val="00FA2321"/>
    <w:rsid w:val="00FA2352"/>
    <w:rsid w:val="00FA2617"/>
    <w:rsid w:val="00FA2B8D"/>
    <w:rsid w:val="00FA2C48"/>
    <w:rsid w:val="00FA2F93"/>
    <w:rsid w:val="00FA3980"/>
    <w:rsid w:val="00FA3D1A"/>
    <w:rsid w:val="00FA4176"/>
    <w:rsid w:val="00FA46C3"/>
    <w:rsid w:val="00FA4BDD"/>
    <w:rsid w:val="00FA4D9F"/>
    <w:rsid w:val="00FA5988"/>
    <w:rsid w:val="00FA6B6B"/>
    <w:rsid w:val="00FA720D"/>
    <w:rsid w:val="00FA735F"/>
    <w:rsid w:val="00FA7AFD"/>
    <w:rsid w:val="00FB0017"/>
    <w:rsid w:val="00FB04A5"/>
    <w:rsid w:val="00FB0604"/>
    <w:rsid w:val="00FB0CF9"/>
    <w:rsid w:val="00FB0F9A"/>
    <w:rsid w:val="00FB1137"/>
    <w:rsid w:val="00FB166D"/>
    <w:rsid w:val="00FB1775"/>
    <w:rsid w:val="00FB1BB6"/>
    <w:rsid w:val="00FB2039"/>
    <w:rsid w:val="00FB20E7"/>
    <w:rsid w:val="00FB2EA1"/>
    <w:rsid w:val="00FB30C0"/>
    <w:rsid w:val="00FB3391"/>
    <w:rsid w:val="00FB394B"/>
    <w:rsid w:val="00FB41B6"/>
    <w:rsid w:val="00FB4A7E"/>
    <w:rsid w:val="00FB543D"/>
    <w:rsid w:val="00FB599B"/>
    <w:rsid w:val="00FB6318"/>
    <w:rsid w:val="00FB6864"/>
    <w:rsid w:val="00FB6DBB"/>
    <w:rsid w:val="00FB77A2"/>
    <w:rsid w:val="00FB7959"/>
    <w:rsid w:val="00FB7B23"/>
    <w:rsid w:val="00FC005F"/>
    <w:rsid w:val="00FC01E9"/>
    <w:rsid w:val="00FC027F"/>
    <w:rsid w:val="00FC0661"/>
    <w:rsid w:val="00FC094E"/>
    <w:rsid w:val="00FC1495"/>
    <w:rsid w:val="00FC1629"/>
    <w:rsid w:val="00FC1664"/>
    <w:rsid w:val="00FC1B53"/>
    <w:rsid w:val="00FC1FE3"/>
    <w:rsid w:val="00FC261A"/>
    <w:rsid w:val="00FC2B39"/>
    <w:rsid w:val="00FC2E5C"/>
    <w:rsid w:val="00FC2F25"/>
    <w:rsid w:val="00FC33D8"/>
    <w:rsid w:val="00FC3B31"/>
    <w:rsid w:val="00FC3B84"/>
    <w:rsid w:val="00FC3D63"/>
    <w:rsid w:val="00FC3DF8"/>
    <w:rsid w:val="00FC3E32"/>
    <w:rsid w:val="00FC471E"/>
    <w:rsid w:val="00FC4AA3"/>
    <w:rsid w:val="00FC4AE2"/>
    <w:rsid w:val="00FC5552"/>
    <w:rsid w:val="00FC5B18"/>
    <w:rsid w:val="00FC5B61"/>
    <w:rsid w:val="00FC5F9C"/>
    <w:rsid w:val="00FC6133"/>
    <w:rsid w:val="00FC6173"/>
    <w:rsid w:val="00FC65DE"/>
    <w:rsid w:val="00FC6D26"/>
    <w:rsid w:val="00FC71B3"/>
    <w:rsid w:val="00FC7472"/>
    <w:rsid w:val="00FC78E1"/>
    <w:rsid w:val="00FC7EEB"/>
    <w:rsid w:val="00FD03F3"/>
    <w:rsid w:val="00FD0A64"/>
    <w:rsid w:val="00FD0E05"/>
    <w:rsid w:val="00FD11FE"/>
    <w:rsid w:val="00FD12CF"/>
    <w:rsid w:val="00FD1555"/>
    <w:rsid w:val="00FD1F43"/>
    <w:rsid w:val="00FD23DB"/>
    <w:rsid w:val="00FD26DA"/>
    <w:rsid w:val="00FD2FF8"/>
    <w:rsid w:val="00FD3091"/>
    <w:rsid w:val="00FD3767"/>
    <w:rsid w:val="00FD3798"/>
    <w:rsid w:val="00FD3B62"/>
    <w:rsid w:val="00FD409D"/>
    <w:rsid w:val="00FD436C"/>
    <w:rsid w:val="00FD478D"/>
    <w:rsid w:val="00FD4949"/>
    <w:rsid w:val="00FD49EA"/>
    <w:rsid w:val="00FD5613"/>
    <w:rsid w:val="00FD5657"/>
    <w:rsid w:val="00FD593A"/>
    <w:rsid w:val="00FD5A0D"/>
    <w:rsid w:val="00FD5A9C"/>
    <w:rsid w:val="00FD5E5B"/>
    <w:rsid w:val="00FD641D"/>
    <w:rsid w:val="00FD6891"/>
    <w:rsid w:val="00FD69DA"/>
    <w:rsid w:val="00FD725A"/>
    <w:rsid w:val="00FD74C0"/>
    <w:rsid w:val="00FD78FE"/>
    <w:rsid w:val="00FD796D"/>
    <w:rsid w:val="00FD7A57"/>
    <w:rsid w:val="00FD7B78"/>
    <w:rsid w:val="00FD7C67"/>
    <w:rsid w:val="00FE0582"/>
    <w:rsid w:val="00FE061B"/>
    <w:rsid w:val="00FE0DB9"/>
    <w:rsid w:val="00FE15AA"/>
    <w:rsid w:val="00FE1607"/>
    <w:rsid w:val="00FE17C9"/>
    <w:rsid w:val="00FE1AE7"/>
    <w:rsid w:val="00FE1B19"/>
    <w:rsid w:val="00FE1B2E"/>
    <w:rsid w:val="00FE1B3E"/>
    <w:rsid w:val="00FE1F30"/>
    <w:rsid w:val="00FE20C1"/>
    <w:rsid w:val="00FE2168"/>
    <w:rsid w:val="00FE254F"/>
    <w:rsid w:val="00FE2566"/>
    <w:rsid w:val="00FE265D"/>
    <w:rsid w:val="00FE331A"/>
    <w:rsid w:val="00FE35FD"/>
    <w:rsid w:val="00FE4627"/>
    <w:rsid w:val="00FE46B0"/>
    <w:rsid w:val="00FE4A57"/>
    <w:rsid w:val="00FE4BBE"/>
    <w:rsid w:val="00FE5427"/>
    <w:rsid w:val="00FE5906"/>
    <w:rsid w:val="00FE5B38"/>
    <w:rsid w:val="00FE5CA5"/>
    <w:rsid w:val="00FE5E52"/>
    <w:rsid w:val="00FE666E"/>
    <w:rsid w:val="00FE684E"/>
    <w:rsid w:val="00FE6922"/>
    <w:rsid w:val="00FE77DA"/>
    <w:rsid w:val="00FE79BF"/>
    <w:rsid w:val="00FF0475"/>
    <w:rsid w:val="00FF0DB8"/>
    <w:rsid w:val="00FF103A"/>
    <w:rsid w:val="00FF1566"/>
    <w:rsid w:val="00FF181D"/>
    <w:rsid w:val="00FF1DFC"/>
    <w:rsid w:val="00FF1FBA"/>
    <w:rsid w:val="00FF2628"/>
    <w:rsid w:val="00FF26AF"/>
    <w:rsid w:val="00FF2708"/>
    <w:rsid w:val="00FF2A35"/>
    <w:rsid w:val="00FF308D"/>
    <w:rsid w:val="00FF30C5"/>
    <w:rsid w:val="00FF3BED"/>
    <w:rsid w:val="00FF400C"/>
    <w:rsid w:val="00FF4477"/>
    <w:rsid w:val="00FF4876"/>
    <w:rsid w:val="00FF48A9"/>
    <w:rsid w:val="00FF4A5B"/>
    <w:rsid w:val="00FF4C0B"/>
    <w:rsid w:val="00FF593B"/>
    <w:rsid w:val="00FF6094"/>
    <w:rsid w:val="00FF6191"/>
    <w:rsid w:val="00FF6C7D"/>
    <w:rsid w:val="00FF7418"/>
    <w:rsid w:val="00FF75DC"/>
    <w:rsid w:val="00FF75F5"/>
    <w:rsid w:val="00FF7C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9" w:unhideWhenUsed="0" w:qFormat="1"/>
    <w:lsdException w:name="heading 7" w:semiHidden="0" w:uiPriority="99" w:unhideWhenUsed="0" w:qFormat="1"/>
    <w:lsdException w:name="heading 8" w:semiHidden="0" w:uiPriority="99" w:unhideWhenUsed="0" w:qFormat="1"/>
    <w:lsdException w:name="heading 9" w:semiHidden="0" w:uiPriority="99" w:unhideWhenUsed="0" w:qFormat="1"/>
    <w:lsdException w:name="index 1"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qFormat="1"/>
    <w:lsdException w:name="annotation text" w:uiPriority="99"/>
    <w:lsdException w:name="header" w:uiPriority="99"/>
    <w:lsdException w:name="footer" w:uiPriority="99" w:qFormat="1"/>
    <w:lsdException w:name="index heading" w:uiPriority="99"/>
    <w:lsdException w:name="caption" w:semiHidden="0" w:unhideWhenUsed="0" w:qFormat="1"/>
    <w:lsdException w:name="table of figures" w:uiPriority="99"/>
    <w:lsdException w:name="envelope return" w:uiPriority="99"/>
    <w:lsdException w:name="annotation reference" w:uiPriority="99"/>
    <w:lsdException w:name="line number" w:uiPriority="99"/>
    <w:lsdException w:name="endnote reference" w:uiPriority="99"/>
    <w:lsdException w:name="endnote text" w:uiPriority="99"/>
    <w:lsdException w:name="table of authorities" w:uiPriority="99"/>
    <w:lsdException w:name="macro" w:uiPriority="99"/>
    <w:lsdException w:name="List" w:uiPriority="99"/>
    <w:lsdException w:name="List Bullet" w:uiPriority="99" w:qFormat="1"/>
    <w:lsdException w:name="List 4" w:uiPriority="99"/>
    <w:lsdException w:name="List 5" w:uiPriority="99"/>
    <w:lsdException w:name="List Number 5" w:uiPriority="99"/>
    <w:lsdException w:name="Title" w:semiHidden="0" w:uiPriority="10" w:unhideWhenUsed="0" w:qFormat="1"/>
    <w:lsdException w:name="Closing" w:uiPriority="99"/>
    <w:lsdException w:name="Signature" w:uiPriority="99"/>
    <w:lsdException w:name="Default Paragraph Font" w:uiPriority="1"/>
    <w:lsdException w:name="Body Text" w:qFormat="1"/>
    <w:lsdException w:name="Body Text Indent" w:uiPriority="99" w:qFormat="1"/>
    <w:lsdException w:name="List Continue" w:uiPriority="99"/>
    <w:lsdException w:name="List Continue 4" w:uiPriority="99"/>
    <w:lsdException w:name="List Continue 5" w:uiPriority="99"/>
    <w:lsdException w:name="Message Header" w:uiPriority="99"/>
    <w:lsdException w:name="Subtitle" w:semiHidden="0" w:uiPriority="99" w:unhideWhenUsed="0" w:qFormat="1"/>
    <w:lsdException w:name="Salutation" w:uiPriority="99"/>
    <w:lsdException w:name="Date" w:uiPriority="99"/>
    <w:lsdException w:name="Body Text First Indent" w:uiPriority="99"/>
    <w:lsdException w:name="Body Text First Indent 2"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Plain Text" w:uiPriority="99" w:qFormat="1"/>
    <w:lsdException w:name="E-mail Signature" w:uiPriority="99"/>
    <w:lsdException w:name="Normal (Web)" w:uiPriority="99" w:qFormat="1"/>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Variable" w:uiPriority="99"/>
    <w:lsdException w:name="Normal Table" w:uiPriority="99"/>
    <w:lsdException w:name="annotation subject" w:uiPriority="99"/>
    <w:lsdException w:name="No List" w:uiPriority="99"/>
    <w:lsdException w:name="Balloon Text" w:uiPriority="99"/>
    <w:lsdException w:name="Table Grid" w:semiHidden="0" w:uiPriority="59" w:unhideWhenUsed="0"/>
    <w:lsdException w:name="Table Theme" w:uiPriority="99"/>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1" w:unhideWhenUsed="0" w:qFormat="1"/>
    <w:lsdException w:name="Quote" w:locked="0" w:semiHidden="0" w:uiPriority="9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f1">
    <w:name w:val="Normal"/>
    <w:qFormat/>
    <w:rsid w:val="005D6DF1"/>
    <w:pPr>
      <w:jc w:val="both"/>
    </w:pPr>
    <w:rPr>
      <w:sz w:val="28"/>
      <w:szCs w:val="28"/>
    </w:rPr>
  </w:style>
  <w:style w:type="paragraph" w:styleId="1d">
    <w:name w:val="heading 1"/>
    <w:aliases w:val="Title,новая страница,_Заголовок1,Заголовок 1 Знак Знак Знак Знак Знак Знак Знак Знак,ТП Заголовок 1,H1,H11,H12,H111,H13,H112,H14,H15,H16,H17,H18,H19,H113,H121,H1111,H131,H1121,H141,H151,H161,H171,H181,...,h1,app heading 1,ITT t1,II+,I"/>
    <w:basedOn w:val="af1"/>
    <w:next w:val="af1"/>
    <w:link w:val="1e"/>
    <w:uiPriority w:val="9"/>
    <w:qFormat/>
    <w:rsid w:val="00A86875"/>
    <w:pPr>
      <w:suppressAutoHyphens/>
      <w:spacing w:line="336" w:lineRule="auto"/>
      <w:jc w:val="center"/>
      <w:outlineLvl w:val="0"/>
    </w:pPr>
    <w:rPr>
      <w:b/>
      <w:bCs/>
      <w:caps/>
      <w:kern w:val="28"/>
      <w:lang w:val="uk-UA"/>
    </w:rPr>
  </w:style>
  <w:style w:type="paragraph" w:styleId="2a">
    <w:name w:val="heading 2"/>
    <w:aliases w:val="Заголовок 2 Знак1,Заголовок 2 Знак Знак,Знак2 Знак Знак,Знак2 Знак1, Знак2,ç2,H2,h2,Numbered text 3,H21,h21,Numbered text 31,H22,h22,Numbered text 32,H211,h211,Numbered text 311,H23,h23,Numbered text 33,H212,h212,Numbered text 312,H24,h24,h"/>
    <w:basedOn w:val="af1"/>
    <w:next w:val="af1"/>
    <w:link w:val="2b"/>
    <w:uiPriority w:val="9"/>
    <w:qFormat/>
    <w:rsid w:val="00A86875"/>
    <w:pPr>
      <w:suppressAutoHyphens/>
      <w:spacing w:line="336" w:lineRule="auto"/>
      <w:ind w:left="851"/>
      <w:outlineLvl w:val="1"/>
    </w:pPr>
    <w:rPr>
      <w:b/>
      <w:bCs/>
      <w:lang w:val="uk-UA"/>
    </w:rPr>
  </w:style>
  <w:style w:type="paragraph" w:styleId="34">
    <w:name w:val="heading 3"/>
    <w:aliases w:val="нижний индекс, Знак3,ТП Заголовок 3,H3,Heading 3 Char,Char Char,ç3,h3,H31,h31,H32,h32,H311,h311,H33,h33,H312,h312,H34,h34,H35,h35,H36,h36,H37,h37,H38,h38,H39,h39,H313,h313,H321,h321,H3111,h3111,H331,h331,H3121,h3121,H341,h341,H351,h351,H361"/>
    <w:basedOn w:val="af1"/>
    <w:next w:val="af1"/>
    <w:link w:val="35"/>
    <w:uiPriority w:val="9"/>
    <w:qFormat/>
    <w:rsid w:val="00A86875"/>
    <w:pPr>
      <w:suppressAutoHyphens/>
      <w:spacing w:line="336" w:lineRule="auto"/>
      <w:ind w:left="851"/>
      <w:outlineLvl w:val="2"/>
    </w:pPr>
    <w:rPr>
      <w:b/>
      <w:bCs/>
      <w:lang w:val="uk-UA"/>
    </w:rPr>
  </w:style>
  <w:style w:type="paragraph" w:styleId="40">
    <w:name w:val="heading 4"/>
    <w:aliases w:val="(подпункт),c4,ТП Заголовок 4,Заголовок 4 (Приложение),Level 2 - a,H4,Параграф,H41,Заголовок 4 дополнительный,Sub-Minor,????????? 4 (??????????),Заголовок 4/2,h:4,h4,ITT t4,PA Micro Section,TE Heading 4,4,heading 4 + Indent: Left 0.5 in,a.,I4"/>
    <w:basedOn w:val="af1"/>
    <w:next w:val="af1"/>
    <w:link w:val="41"/>
    <w:uiPriority w:val="9"/>
    <w:qFormat/>
    <w:rsid w:val="00A86875"/>
    <w:pPr>
      <w:suppressAutoHyphens/>
      <w:spacing w:line="336" w:lineRule="auto"/>
      <w:jc w:val="center"/>
      <w:outlineLvl w:val="3"/>
    </w:pPr>
    <w:rPr>
      <w:b/>
      <w:bCs/>
      <w:lang w:val="uk-UA"/>
    </w:rPr>
  </w:style>
  <w:style w:type="paragraph" w:styleId="51">
    <w:name w:val="heading 5"/>
    <w:aliases w:val="_Подпункт"/>
    <w:basedOn w:val="af1"/>
    <w:next w:val="af1"/>
    <w:link w:val="53"/>
    <w:uiPriority w:val="9"/>
    <w:qFormat/>
    <w:rsid w:val="00A86875"/>
    <w:pPr>
      <w:keepNext/>
      <w:jc w:val="center"/>
      <w:outlineLvl w:val="4"/>
    </w:pPr>
    <w:rPr>
      <w:rFonts w:ascii="Calibri" w:hAnsi="Calibri"/>
      <w:b/>
      <w:bCs/>
      <w:i/>
      <w:iCs/>
      <w:sz w:val="26"/>
      <w:szCs w:val="26"/>
    </w:rPr>
  </w:style>
  <w:style w:type="paragraph" w:styleId="61">
    <w:name w:val="heading 6"/>
    <w:aliases w:val="__Подпункт"/>
    <w:basedOn w:val="af1"/>
    <w:next w:val="af1"/>
    <w:link w:val="62"/>
    <w:uiPriority w:val="99"/>
    <w:qFormat/>
    <w:rsid w:val="00A86875"/>
    <w:pPr>
      <w:keepNext/>
      <w:ind w:firstLine="709"/>
      <w:outlineLvl w:val="5"/>
    </w:pPr>
    <w:rPr>
      <w:rFonts w:ascii="Calibri" w:hAnsi="Calibri"/>
      <w:b/>
      <w:bCs/>
      <w:sz w:val="20"/>
      <w:szCs w:val="20"/>
    </w:rPr>
  </w:style>
  <w:style w:type="paragraph" w:styleId="7">
    <w:name w:val="heading 7"/>
    <w:basedOn w:val="af1"/>
    <w:next w:val="af1"/>
    <w:link w:val="70"/>
    <w:uiPriority w:val="99"/>
    <w:qFormat/>
    <w:rsid w:val="00A86875"/>
    <w:pPr>
      <w:keepNext/>
      <w:jc w:val="center"/>
      <w:outlineLvl w:val="6"/>
    </w:pPr>
    <w:rPr>
      <w:rFonts w:ascii="Calibri" w:hAnsi="Calibri"/>
      <w:sz w:val="24"/>
      <w:szCs w:val="24"/>
    </w:rPr>
  </w:style>
  <w:style w:type="paragraph" w:styleId="8">
    <w:name w:val="heading 8"/>
    <w:basedOn w:val="af1"/>
    <w:next w:val="af1"/>
    <w:link w:val="80"/>
    <w:uiPriority w:val="99"/>
    <w:qFormat/>
    <w:rsid w:val="00A86875"/>
    <w:pPr>
      <w:keepNext/>
      <w:ind w:left="-142" w:right="-108"/>
      <w:jc w:val="center"/>
      <w:outlineLvl w:val="7"/>
    </w:pPr>
    <w:rPr>
      <w:rFonts w:ascii="Calibri" w:hAnsi="Calibri"/>
      <w:i/>
      <w:iCs/>
      <w:sz w:val="24"/>
      <w:szCs w:val="24"/>
    </w:rPr>
  </w:style>
  <w:style w:type="paragraph" w:styleId="9">
    <w:name w:val="heading 9"/>
    <w:basedOn w:val="af1"/>
    <w:next w:val="af1"/>
    <w:link w:val="90"/>
    <w:uiPriority w:val="99"/>
    <w:qFormat/>
    <w:rsid w:val="00A86875"/>
    <w:pPr>
      <w:keepNext/>
      <w:ind w:right="33"/>
      <w:outlineLvl w:val="8"/>
    </w:pPr>
    <w:rPr>
      <w:rFonts w:ascii="Cambria" w:hAnsi="Cambria"/>
      <w:sz w:val="20"/>
      <w:szCs w:val="20"/>
    </w:rPr>
  </w:style>
  <w:style w:type="character" w:default="1" w:styleId="af2">
    <w:name w:val="Default Paragraph Font"/>
    <w:uiPriority w:val="1"/>
    <w:semiHidden/>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 w:type="character" w:customStyle="1" w:styleId="1e">
    <w:name w:val="Заголовок 1 Знак"/>
    <w:aliases w:val="Title Знак,новая страница Знак,_Заголовок1 Знак,Заголовок 1 Знак Знак Знак Знак Знак Знак Знак Знак Знак,ТП Заголовок 1 Знак,H1 Знак,H11 Знак,H12 Знак,H111 Знак,H13 Знак,H112 Знак,H14 Знак,H15 Знак,H16 Знак,H17 Знак,H18 Знак,H19 Знак"/>
    <w:basedOn w:val="af2"/>
    <w:link w:val="1d"/>
    <w:uiPriority w:val="9"/>
    <w:locked/>
    <w:rsid w:val="002C2EB3"/>
    <w:rPr>
      <w:rFonts w:cs="Times New Roman"/>
      <w:b/>
      <w:caps/>
      <w:kern w:val="28"/>
      <w:sz w:val="28"/>
      <w:lang w:val="uk-UA"/>
    </w:rPr>
  </w:style>
  <w:style w:type="character" w:customStyle="1" w:styleId="2b">
    <w:name w:val="Заголовок 2 Знак"/>
    <w:aliases w:val="Заголовок 2 Знак1 Знак,Заголовок 2 Знак Знак Знак,Знак2 Знак Знак Знак,Знак2 Знак1 Знак, Знак2 Знак,ç2 Знак,H2 Знак,h2 Знак,Numbered text 3 Знак,H21 Знак,h21 Знак,Numbered text 31 Знак,H22 Знак,h22 Знак,Numbered text 32 Знак,H211 Знак"/>
    <w:basedOn w:val="af2"/>
    <w:link w:val="2a"/>
    <w:uiPriority w:val="9"/>
    <w:locked/>
    <w:rsid w:val="00347EE5"/>
    <w:rPr>
      <w:rFonts w:cs="Times New Roman"/>
      <w:b/>
      <w:sz w:val="28"/>
      <w:lang w:val="uk-UA"/>
    </w:rPr>
  </w:style>
  <w:style w:type="character" w:customStyle="1" w:styleId="35">
    <w:name w:val="Заголовок 3 Знак"/>
    <w:aliases w:val="нижний индекс Знак, Знак3 Знак,ТП Заголовок 3 Знак,H3 Знак,Heading 3 Char Знак,Char Char Знак,ç3 Знак,h3 Знак,H31 Знак,h31 Знак,H32 Знак,h32 Знак,H311 Знак,h311 Знак,H33 Знак,h33 Знак,H312 Знак,h312 Знак,H34 Знак,h34 Знак,H35 Знак"/>
    <w:basedOn w:val="af2"/>
    <w:link w:val="34"/>
    <w:uiPriority w:val="9"/>
    <w:locked/>
    <w:rsid w:val="00347EE5"/>
    <w:rPr>
      <w:rFonts w:cs="Times New Roman"/>
      <w:b/>
      <w:sz w:val="28"/>
      <w:lang w:val="uk-UA"/>
    </w:rPr>
  </w:style>
  <w:style w:type="character" w:customStyle="1" w:styleId="41">
    <w:name w:val="Заголовок 4 Знак"/>
    <w:aliases w:val="(подпункт) Знак,c4 Знак,ТП Заголовок 4 Знак,Заголовок 4 (Приложение) Знак,Level 2 - a Знак,H4 Знак,Параграф Знак,H41 Знак,Заголовок 4 дополнительный Знак,Sub-Minor Знак,????????? 4 (??????????) Знак,Заголовок 4/2 Знак,h:4 Знак,h4 Знак"/>
    <w:basedOn w:val="af2"/>
    <w:link w:val="40"/>
    <w:uiPriority w:val="9"/>
    <w:locked/>
    <w:rsid w:val="00347EE5"/>
    <w:rPr>
      <w:rFonts w:cs="Times New Roman"/>
      <w:b/>
      <w:sz w:val="28"/>
      <w:lang w:val="uk-UA"/>
    </w:rPr>
  </w:style>
  <w:style w:type="character" w:customStyle="1" w:styleId="53">
    <w:name w:val="Заголовок 5 Знак"/>
    <w:aliases w:val="_Подпункт Знак"/>
    <w:basedOn w:val="af2"/>
    <w:link w:val="51"/>
    <w:uiPriority w:val="9"/>
    <w:locked/>
    <w:rsid w:val="00CE3B5D"/>
    <w:rPr>
      <w:rFonts w:ascii="Calibri" w:hAnsi="Calibri" w:cs="Times New Roman"/>
      <w:b/>
      <w:i/>
      <w:sz w:val="26"/>
    </w:rPr>
  </w:style>
  <w:style w:type="character" w:customStyle="1" w:styleId="62">
    <w:name w:val="Заголовок 6 Знак"/>
    <w:aliases w:val="__Подпункт Знак"/>
    <w:basedOn w:val="af2"/>
    <w:link w:val="61"/>
    <w:uiPriority w:val="99"/>
    <w:locked/>
    <w:rsid w:val="00CE3B5D"/>
    <w:rPr>
      <w:rFonts w:ascii="Calibri" w:hAnsi="Calibri" w:cs="Times New Roman"/>
      <w:b/>
    </w:rPr>
  </w:style>
  <w:style w:type="character" w:customStyle="1" w:styleId="70">
    <w:name w:val="Заголовок 7 Знак"/>
    <w:basedOn w:val="af2"/>
    <w:link w:val="7"/>
    <w:uiPriority w:val="99"/>
    <w:locked/>
    <w:rsid w:val="00CE3B5D"/>
    <w:rPr>
      <w:rFonts w:ascii="Calibri" w:hAnsi="Calibri" w:cs="Times New Roman"/>
      <w:sz w:val="24"/>
    </w:rPr>
  </w:style>
  <w:style w:type="character" w:customStyle="1" w:styleId="80">
    <w:name w:val="Заголовок 8 Знак"/>
    <w:basedOn w:val="af2"/>
    <w:link w:val="8"/>
    <w:uiPriority w:val="99"/>
    <w:locked/>
    <w:rsid w:val="00CE3B5D"/>
    <w:rPr>
      <w:rFonts w:ascii="Calibri" w:hAnsi="Calibri" w:cs="Times New Roman"/>
      <w:i/>
      <w:sz w:val="24"/>
    </w:rPr>
  </w:style>
  <w:style w:type="character" w:customStyle="1" w:styleId="90">
    <w:name w:val="Заголовок 9 Знак"/>
    <w:basedOn w:val="af2"/>
    <w:link w:val="9"/>
    <w:uiPriority w:val="99"/>
    <w:locked/>
    <w:rsid w:val="00CE3B5D"/>
    <w:rPr>
      <w:rFonts w:ascii="Cambria" w:hAnsi="Cambria" w:cs="Times New Roman"/>
    </w:rPr>
  </w:style>
  <w:style w:type="character" w:customStyle="1" w:styleId="af5">
    <w:name w:val="Основной текст с отступом Знак"/>
    <w:aliases w:val="Основной текст 1 Знак,Iniiaiie oaeno 1 Знак,Îñíîâíîé òåêñò 1 Знак,Нумерованный список !! Знак,Надин стиль Знак,Основной текст с отступом Знак1 Знак Знак,Основной текст с отступом Знак1 Знак Знак Знак Знак"/>
    <w:link w:val="af6"/>
    <w:uiPriority w:val="99"/>
    <w:locked/>
    <w:rsid w:val="002C2EB3"/>
    <w:rPr>
      <w:sz w:val="28"/>
    </w:rPr>
  </w:style>
  <w:style w:type="paragraph" w:styleId="af6">
    <w:name w:val="Body Text Indent"/>
    <w:aliases w:val="Основной текст 1,Iniiaiie oaeno 1,Îñíîâíîé òåêñò 1,Нумерованный список !!,Надин стиль,Основной текст с отступом Знак1 Знак,Основной текст с отступом Знак1 Знак Знак Знак,Основной текст с отступом Знак Знак Знак Знак Знак Знак"/>
    <w:basedOn w:val="af1"/>
    <w:link w:val="af5"/>
    <w:uiPriority w:val="99"/>
    <w:qFormat/>
    <w:rsid w:val="00A86875"/>
    <w:pPr>
      <w:ind w:right="283" w:firstLine="567"/>
    </w:pPr>
    <w:rPr>
      <w:szCs w:val="20"/>
    </w:rPr>
  </w:style>
  <w:style w:type="character" w:customStyle="1" w:styleId="BodyTextIndentChar1">
    <w:name w:val="Body Text Indent Char1"/>
    <w:basedOn w:val="af2"/>
    <w:uiPriority w:val="99"/>
    <w:locked/>
    <w:rsid w:val="003D6F81"/>
    <w:rPr>
      <w:rFonts w:cs="Times New Roman"/>
      <w:sz w:val="28"/>
      <w:szCs w:val="28"/>
    </w:rPr>
  </w:style>
  <w:style w:type="paragraph" w:styleId="af7">
    <w:name w:val="header"/>
    <w:aliases w:val="ВерхКолонтитул,Верхний колонтитул Знак Знак,Верхний колонтитул Знак1,I.L.T.,ВерхКолонтитул Знак Знак Знак Знак Знак,ВерхКолонтитул Знак Знак Знак Знак"/>
    <w:basedOn w:val="af1"/>
    <w:link w:val="af8"/>
    <w:uiPriority w:val="99"/>
    <w:rsid w:val="00A86875"/>
    <w:pPr>
      <w:tabs>
        <w:tab w:val="center" w:pos="4153"/>
        <w:tab w:val="right" w:pos="8306"/>
      </w:tabs>
    </w:pPr>
    <w:rPr>
      <w:lang w:val="uk-UA"/>
    </w:rPr>
  </w:style>
  <w:style w:type="character" w:customStyle="1" w:styleId="af8">
    <w:name w:val="Верхний колонтитул Знак"/>
    <w:aliases w:val="ВерхКолонтитул Знак,Верхний колонтитул Знак Знак Знак2,Верхний колонтитул Знак1 Знак1,I.L.T. Знак,ВерхКолонтитул Знак Знак Знак Знак Знак Знак,ВерхКолонтитул Знак Знак Знак Знак Знак1"/>
    <w:basedOn w:val="af2"/>
    <w:link w:val="af7"/>
    <w:uiPriority w:val="99"/>
    <w:locked/>
    <w:rsid w:val="00347EE5"/>
    <w:rPr>
      <w:rFonts w:cs="Times New Roman"/>
      <w:sz w:val="28"/>
      <w:lang w:val="uk-UA"/>
    </w:rPr>
  </w:style>
  <w:style w:type="paragraph" w:styleId="af9">
    <w:name w:val="caption"/>
    <w:aliases w:val="Название объекта Знак1,Название объекта Знак Знак,Название объекта Знак,рисунка,Таблица название,Таблица_номер_справа_12"/>
    <w:basedOn w:val="af1"/>
    <w:next w:val="af1"/>
    <w:link w:val="2c"/>
    <w:qFormat/>
    <w:rsid w:val="00A86875"/>
    <w:pPr>
      <w:suppressAutoHyphens/>
      <w:spacing w:line="336" w:lineRule="auto"/>
      <w:jc w:val="center"/>
    </w:pPr>
    <w:rPr>
      <w:lang w:val="uk-UA"/>
    </w:rPr>
  </w:style>
  <w:style w:type="paragraph" w:styleId="afa">
    <w:name w:val="footer"/>
    <w:aliases w:val="footnote,proposal text"/>
    <w:basedOn w:val="af1"/>
    <w:link w:val="afb"/>
    <w:uiPriority w:val="99"/>
    <w:qFormat/>
    <w:rsid w:val="00A86875"/>
    <w:pPr>
      <w:tabs>
        <w:tab w:val="center" w:pos="4153"/>
        <w:tab w:val="right" w:pos="8306"/>
      </w:tabs>
    </w:pPr>
    <w:rPr>
      <w:lang w:val="uk-UA"/>
    </w:rPr>
  </w:style>
  <w:style w:type="character" w:customStyle="1" w:styleId="afb">
    <w:name w:val="Нижний колонтитул Знак"/>
    <w:aliases w:val="footnote Знак,proposal text Знак"/>
    <w:basedOn w:val="af2"/>
    <w:link w:val="afa"/>
    <w:uiPriority w:val="99"/>
    <w:locked/>
    <w:rsid w:val="00347EE5"/>
    <w:rPr>
      <w:rFonts w:cs="Times New Roman"/>
      <w:sz w:val="28"/>
      <w:lang w:val="uk-UA"/>
    </w:rPr>
  </w:style>
  <w:style w:type="character" w:styleId="afc">
    <w:name w:val="page number"/>
    <w:basedOn w:val="af2"/>
    <w:rsid w:val="00A86875"/>
    <w:rPr>
      <w:rFonts w:ascii="Times New Roman" w:hAnsi="Times New Roman" w:cs="Times New Roman"/>
      <w:lang w:val="uk-UA"/>
    </w:rPr>
  </w:style>
  <w:style w:type="paragraph" w:styleId="1f">
    <w:name w:val="toc 1"/>
    <w:basedOn w:val="af1"/>
    <w:next w:val="af1"/>
    <w:autoRedefine/>
    <w:uiPriority w:val="39"/>
    <w:qFormat/>
    <w:rsid w:val="00255045"/>
    <w:pPr>
      <w:tabs>
        <w:tab w:val="right" w:leader="dot" w:pos="9355"/>
      </w:tabs>
      <w:spacing w:line="276" w:lineRule="auto"/>
      <w:ind w:right="851"/>
      <w:jc w:val="left"/>
    </w:pPr>
    <w:rPr>
      <w:caps/>
      <w:sz w:val="24"/>
    </w:rPr>
  </w:style>
  <w:style w:type="paragraph" w:styleId="2d">
    <w:name w:val="toc 2"/>
    <w:basedOn w:val="af1"/>
    <w:next w:val="af1"/>
    <w:autoRedefine/>
    <w:uiPriority w:val="39"/>
    <w:qFormat/>
    <w:rsid w:val="00832EB0"/>
    <w:pPr>
      <w:tabs>
        <w:tab w:val="left" w:pos="142"/>
        <w:tab w:val="right" w:leader="dot" w:pos="9355"/>
      </w:tabs>
      <w:spacing w:line="336" w:lineRule="auto"/>
      <w:ind w:left="284" w:right="851"/>
      <w:jc w:val="left"/>
    </w:pPr>
  </w:style>
  <w:style w:type="paragraph" w:styleId="36">
    <w:name w:val="toc 3"/>
    <w:basedOn w:val="af1"/>
    <w:next w:val="af1"/>
    <w:autoRedefine/>
    <w:uiPriority w:val="39"/>
    <w:qFormat/>
    <w:rsid w:val="00A86875"/>
    <w:pPr>
      <w:tabs>
        <w:tab w:val="right" w:leader="dot" w:pos="9355"/>
      </w:tabs>
      <w:spacing w:line="336" w:lineRule="auto"/>
      <w:ind w:left="567" w:right="851"/>
      <w:jc w:val="left"/>
    </w:pPr>
  </w:style>
  <w:style w:type="paragraph" w:styleId="42">
    <w:name w:val="toc 4"/>
    <w:basedOn w:val="af1"/>
    <w:next w:val="af1"/>
    <w:autoRedefine/>
    <w:uiPriority w:val="39"/>
    <w:rsid w:val="00A86875"/>
    <w:pPr>
      <w:tabs>
        <w:tab w:val="right" w:leader="dot" w:pos="9356"/>
      </w:tabs>
      <w:spacing w:line="336" w:lineRule="auto"/>
      <w:ind w:left="284" w:right="851"/>
      <w:jc w:val="left"/>
    </w:pPr>
  </w:style>
  <w:style w:type="paragraph" w:styleId="afd">
    <w:name w:val="Body Text"/>
    <w:aliases w:val="Body single,body text,Основной текст Знак Знак,body text Знак Знак,body text Знак Знак Знак Знак,contents,Corps de texte,bt,body tesx,t,RFQ Text,RFQ,body text1,body text2,bt1,body text3,bt2,body text4,bt3,body text5,bt4,body text6,bt5"/>
    <w:basedOn w:val="af1"/>
    <w:link w:val="afe"/>
    <w:qFormat/>
    <w:rsid w:val="00A86875"/>
    <w:pPr>
      <w:spacing w:line="336" w:lineRule="auto"/>
      <w:ind w:firstLine="851"/>
    </w:pPr>
  </w:style>
  <w:style w:type="character" w:customStyle="1" w:styleId="afe">
    <w:name w:val="Основной текст Знак"/>
    <w:aliases w:val="Body single Знак,body text Знак,Основной текст Знак Знак Знак,body text Знак Знак Знак,body text Знак Знак Знак Знак Знак,contents Знак,Corps de texte Знак,bt Знак,body tesx Знак,t Знак,RFQ Text Знак,RFQ Знак,body text1 Знак,bt1 Знак"/>
    <w:basedOn w:val="af2"/>
    <w:link w:val="afd"/>
    <w:locked/>
    <w:rsid w:val="00035565"/>
    <w:rPr>
      <w:rFonts w:cs="Times New Roman"/>
      <w:sz w:val="28"/>
    </w:rPr>
  </w:style>
  <w:style w:type="paragraph" w:customStyle="1" w:styleId="aff">
    <w:name w:val="Переменные"/>
    <w:basedOn w:val="afd"/>
    <w:uiPriority w:val="99"/>
    <w:rsid w:val="00A86875"/>
    <w:pPr>
      <w:tabs>
        <w:tab w:val="left" w:pos="482"/>
      </w:tabs>
      <w:ind w:left="482" w:hanging="482"/>
    </w:pPr>
  </w:style>
  <w:style w:type="paragraph" w:styleId="aff0">
    <w:name w:val="Document Map"/>
    <w:basedOn w:val="af1"/>
    <w:link w:val="aff1"/>
    <w:uiPriority w:val="99"/>
    <w:rsid w:val="00A86875"/>
    <w:pPr>
      <w:shd w:val="clear" w:color="auto" w:fill="000080"/>
    </w:pPr>
    <w:rPr>
      <w:rFonts w:ascii="Tahoma" w:hAnsi="Tahoma"/>
      <w:sz w:val="16"/>
      <w:szCs w:val="16"/>
    </w:rPr>
  </w:style>
  <w:style w:type="character" w:customStyle="1" w:styleId="aff1">
    <w:name w:val="Схема документа Знак"/>
    <w:basedOn w:val="af2"/>
    <w:link w:val="aff0"/>
    <w:uiPriority w:val="99"/>
    <w:locked/>
    <w:rsid w:val="00CE3B5D"/>
    <w:rPr>
      <w:rFonts w:ascii="Tahoma" w:hAnsi="Tahoma" w:cs="Times New Roman"/>
      <w:sz w:val="16"/>
    </w:rPr>
  </w:style>
  <w:style w:type="paragraph" w:customStyle="1" w:styleId="aff2">
    <w:name w:val="Формула"/>
    <w:basedOn w:val="afd"/>
    <w:uiPriority w:val="99"/>
    <w:rsid w:val="00A86875"/>
    <w:pPr>
      <w:tabs>
        <w:tab w:val="center" w:pos="4536"/>
        <w:tab w:val="right" w:pos="9356"/>
      </w:tabs>
      <w:ind w:firstLine="0"/>
    </w:pPr>
  </w:style>
  <w:style w:type="paragraph" w:customStyle="1" w:styleId="aff3">
    <w:name w:val="Чертежный"/>
    <w:uiPriority w:val="99"/>
    <w:rsid w:val="00A86875"/>
    <w:pPr>
      <w:jc w:val="both"/>
    </w:pPr>
    <w:rPr>
      <w:rFonts w:ascii="ISOCPEUR" w:hAnsi="ISOCPEUR" w:cs="ISOCPEUR"/>
      <w:i/>
      <w:iCs/>
      <w:sz w:val="28"/>
      <w:szCs w:val="28"/>
      <w:lang w:val="uk-UA"/>
    </w:rPr>
  </w:style>
  <w:style w:type="paragraph" w:customStyle="1" w:styleId="aff4">
    <w:name w:val="Листинг программы"/>
    <w:uiPriority w:val="99"/>
    <w:rsid w:val="00A86875"/>
    <w:pPr>
      <w:suppressAutoHyphens/>
    </w:pPr>
    <w:rPr>
      <w:noProof/>
      <w:sz w:val="20"/>
      <w:szCs w:val="20"/>
    </w:rPr>
  </w:style>
  <w:style w:type="paragraph" w:styleId="aff5">
    <w:name w:val="annotation text"/>
    <w:basedOn w:val="af1"/>
    <w:link w:val="aff6"/>
    <w:uiPriority w:val="99"/>
    <w:rsid w:val="00A86875"/>
    <w:rPr>
      <w:rFonts w:ascii="Journal" w:hAnsi="Journal"/>
      <w:sz w:val="24"/>
      <w:szCs w:val="24"/>
    </w:rPr>
  </w:style>
  <w:style w:type="character" w:customStyle="1" w:styleId="aff6">
    <w:name w:val="Текст примечания Знак"/>
    <w:basedOn w:val="af2"/>
    <w:link w:val="aff5"/>
    <w:uiPriority w:val="99"/>
    <w:locked/>
    <w:rsid w:val="00347EE5"/>
    <w:rPr>
      <w:rFonts w:ascii="Journal" w:hAnsi="Journal" w:cs="Times New Roman"/>
      <w:sz w:val="24"/>
    </w:rPr>
  </w:style>
  <w:style w:type="character" w:customStyle="1" w:styleId="1f0">
    <w:name w:val="Основной текст с отступом Знак1"/>
    <w:aliases w:val="Основной текст 1 Знак1,Нумерованный список !! Знак1,Надин стиль Знак1,Основной текст с отступом Знак1 Знак Знак1,Основной текст с отступом Знак1 Знак Знак Знак Знак1"/>
    <w:uiPriority w:val="99"/>
    <w:rsid w:val="00CE3B5D"/>
    <w:rPr>
      <w:sz w:val="28"/>
    </w:rPr>
  </w:style>
  <w:style w:type="paragraph" w:customStyle="1" w:styleId="c">
    <w:name w:val="c"/>
    <w:basedOn w:val="af1"/>
    <w:uiPriority w:val="99"/>
    <w:rsid w:val="002C2EB3"/>
    <w:pPr>
      <w:spacing w:before="100" w:beforeAutospacing="1" w:after="100" w:afterAutospacing="1"/>
      <w:jc w:val="left"/>
    </w:pPr>
    <w:rPr>
      <w:sz w:val="24"/>
      <w:szCs w:val="24"/>
    </w:rPr>
  </w:style>
  <w:style w:type="paragraph" w:styleId="aff7">
    <w:name w:val="Block Text"/>
    <w:basedOn w:val="af1"/>
    <w:uiPriority w:val="99"/>
    <w:rsid w:val="00A86875"/>
    <w:pPr>
      <w:tabs>
        <w:tab w:val="left" w:pos="10206"/>
      </w:tabs>
      <w:ind w:left="851" w:right="283" w:firstLine="709"/>
    </w:pPr>
    <w:rPr>
      <w:sz w:val="24"/>
      <w:szCs w:val="24"/>
    </w:rPr>
  </w:style>
  <w:style w:type="table" w:styleId="aff8">
    <w:name w:val="Table Grid"/>
    <w:basedOn w:val="af3"/>
    <w:uiPriority w:val="59"/>
    <w:rsid w:val="009C09D9"/>
    <w:pPr>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Основной текст 21"/>
    <w:basedOn w:val="af1"/>
    <w:uiPriority w:val="99"/>
    <w:qFormat/>
    <w:rsid w:val="00311B49"/>
    <w:pPr>
      <w:widowControl w:val="0"/>
      <w:overflowPunct w:val="0"/>
      <w:autoSpaceDE w:val="0"/>
      <w:autoSpaceDN w:val="0"/>
      <w:adjustRightInd w:val="0"/>
      <w:textAlignment w:val="baseline"/>
    </w:pPr>
  </w:style>
  <w:style w:type="paragraph" w:customStyle="1" w:styleId="Iniiaiieoaenonionooiii">
    <w:name w:val="Iniiaiie oaeno n ionooiii"/>
    <w:basedOn w:val="af1"/>
    <w:uiPriority w:val="99"/>
    <w:rsid w:val="00263067"/>
    <w:pPr>
      <w:widowControl w:val="0"/>
      <w:overflowPunct w:val="0"/>
      <w:autoSpaceDE w:val="0"/>
      <w:autoSpaceDN w:val="0"/>
      <w:adjustRightInd w:val="0"/>
      <w:ind w:firstLine="851"/>
      <w:textAlignment w:val="baseline"/>
    </w:pPr>
  </w:style>
  <w:style w:type="paragraph" w:customStyle="1" w:styleId="BodyTextIndent21">
    <w:name w:val="Body Text Indent 21"/>
    <w:basedOn w:val="af1"/>
    <w:uiPriority w:val="99"/>
    <w:rsid w:val="00DA1182"/>
    <w:pPr>
      <w:overflowPunct w:val="0"/>
      <w:autoSpaceDE w:val="0"/>
      <w:autoSpaceDN w:val="0"/>
      <w:adjustRightInd w:val="0"/>
      <w:spacing w:after="120" w:line="480" w:lineRule="auto"/>
      <w:ind w:left="283"/>
      <w:jc w:val="left"/>
      <w:textAlignment w:val="baseline"/>
    </w:pPr>
    <w:rPr>
      <w:sz w:val="20"/>
      <w:szCs w:val="20"/>
    </w:rPr>
  </w:style>
  <w:style w:type="paragraph" w:styleId="2e">
    <w:name w:val="Body Text Indent 2"/>
    <w:basedOn w:val="af1"/>
    <w:link w:val="2f"/>
    <w:uiPriority w:val="99"/>
    <w:rsid w:val="00523906"/>
    <w:pPr>
      <w:spacing w:after="120" w:line="480" w:lineRule="auto"/>
      <w:ind w:left="283"/>
    </w:pPr>
  </w:style>
  <w:style w:type="character" w:customStyle="1" w:styleId="2f">
    <w:name w:val="Основной текст с отступом 2 Знак"/>
    <w:basedOn w:val="af2"/>
    <w:link w:val="2e"/>
    <w:uiPriority w:val="99"/>
    <w:locked/>
    <w:rsid w:val="00347EE5"/>
    <w:rPr>
      <w:rFonts w:cs="Times New Roman"/>
      <w:sz w:val="28"/>
    </w:rPr>
  </w:style>
  <w:style w:type="paragraph" w:customStyle="1" w:styleId="311">
    <w:name w:val="Основной текст с отступом 31"/>
    <w:basedOn w:val="af1"/>
    <w:uiPriority w:val="99"/>
    <w:rsid w:val="00523906"/>
    <w:pPr>
      <w:overflowPunct w:val="0"/>
      <w:autoSpaceDE w:val="0"/>
      <w:autoSpaceDN w:val="0"/>
      <w:adjustRightInd w:val="0"/>
      <w:ind w:left="851"/>
      <w:textAlignment w:val="baseline"/>
    </w:pPr>
    <w:rPr>
      <w:rFonts w:ascii="Arial" w:hAnsi="Arial" w:cs="Arial"/>
    </w:rPr>
  </w:style>
  <w:style w:type="paragraph" w:customStyle="1" w:styleId="caaieiaie1">
    <w:name w:val="caaieiaie 1"/>
    <w:basedOn w:val="af1"/>
    <w:next w:val="af1"/>
    <w:uiPriority w:val="99"/>
    <w:rsid w:val="00523906"/>
    <w:pPr>
      <w:keepNext/>
      <w:overflowPunct w:val="0"/>
      <w:autoSpaceDE w:val="0"/>
      <w:autoSpaceDN w:val="0"/>
      <w:adjustRightInd w:val="0"/>
      <w:ind w:left="851"/>
      <w:textAlignment w:val="baseline"/>
    </w:pPr>
    <w:rPr>
      <w:i/>
      <w:iCs/>
      <w:sz w:val="24"/>
      <w:szCs w:val="24"/>
    </w:rPr>
  </w:style>
  <w:style w:type="paragraph" w:customStyle="1" w:styleId="BodyText21">
    <w:name w:val="Body Text 21"/>
    <w:basedOn w:val="af1"/>
    <w:uiPriority w:val="99"/>
    <w:qFormat/>
    <w:rsid w:val="00523906"/>
    <w:pPr>
      <w:overflowPunct w:val="0"/>
      <w:autoSpaceDE w:val="0"/>
      <w:autoSpaceDN w:val="0"/>
      <w:adjustRightInd w:val="0"/>
      <w:spacing w:after="120"/>
      <w:ind w:left="283"/>
      <w:jc w:val="left"/>
      <w:textAlignment w:val="baseline"/>
    </w:pPr>
    <w:rPr>
      <w:sz w:val="20"/>
      <w:szCs w:val="20"/>
    </w:rPr>
  </w:style>
  <w:style w:type="paragraph" w:customStyle="1" w:styleId="212">
    <w:name w:val="Основной текст с отступом 21"/>
    <w:basedOn w:val="af1"/>
    <w:uiPriority w:val="99"/>
    <w:rsid w:val="00523906"/>
    <w:pPr>
      <w:overflowPunct w:val="0"/>
      <w:autoSpaceDE w:val="0"/>
      <w:autoSpaceDN w:val="0"/>
      <w:adjustRightInd w:val="0"/>
      <w:ind w:firstLine="851"/>
      <w:jc w:val="left"/>
      <w:textAlignment w:val="baseline"/>
    </w:pPr>
    <w:rPr>
      <w:sz w:val="24"/>
      <w:szCs w:val="24"/>
    </w:rPr>
  </w:style>
  <w:style w:type="paragraph" w:styleId="aff9">
    <w:name w:val="Title"/>
    <w:aliases w:val="Знак7, Знак7"/>
    <w:basedOn w:val="af1"/>
    <w:link w:val="2f0"/>
    <w:uiPriority w:val="10"/>
    <w:qFormat/>
    <w:rsid w:val="00A8712A"/>
    <w:pPr>
      <w:overflowPunct w:val="0"/>
      <w:autoSpaceDE w:val="0"/>
      <w:autoSpaceDN w:val="0"/>
      <w:adjustRightInd w:val="0"/>
      <w:jc w:val="center"/>
      <w:textAlignment w:val="baseline"/>
    </w:pPr>
    <w:rPr>
      <w:b/>
      <w:bCs/>
    </w:rPr>
  </w:style>
  <w:style w:type="character" w:customStyle="1" w:styleId="2f0">
    <w:name w:val="Название Знак2"/>
    <w:aliases w:val="Знак7 Знак, Знак7 Знак"/>
    <w:basedOn w:val="af2"/>
    <w:link w:val="aff9"/>
    <w:uiPriority w:val="10"/>
    <w:locked/>
    <w:rsid w:val="005D0A3B"/>
    <w:rPr>
      <w:rFonts w:cs="Times New Roman"/>
      <w:b/>
      <w:sz w:val="28"/>
    </w:rPr>
  </w:style>
  <w:style w:type="character" w:customStyle="1" w:styleId="312">
    <w:name w:val="Основной текст с отступом 3 Знак1"/>
    <w:aliases w:val="Основной текст с отступом 3 Знак Знак,Знак Знак Знак Знак"/>
    <w:uiPriority w:val="99"/>
    <w:rsid w:val="00D865CD"/>
    <w:rPr>
      <w:sz w:val="16"/>
      <w:lang w:val="ru-RU" w:eastAsia="ru-RU"/>
    </w:rPr>
  </w:style>
  <w:style w:type="paragraph" w:styleId="affa">
    <w:name w:val="Normal (Web)"/>
    <w:aliases w:val="Обычный (Web),Обычный (Web)1,Обычный (веб) Знак1,Обычный (веб) Знак Знак,Обычный (веб)11,Обычный (веб)2,Обычный (веб)21,Знак Знак4,Знак Знак5, Знак Знак4, Знак Знак5, Знак Знак,Обычный (веб)111,Знак Знак2,Знак Знак1 Знак"/>
    <w:basedOn w:val="af1"/>
    <w:link w:val="affb"/>
    <w:uiPriority w:val="99"/>
    <w:qFormat/>
    <w:rsid w:val="00CD061F"/>
    <w:pPr>
      <w:spacing w:before="75" w:after="75"/>
      <w:ind w:left="120" w:right="120"/>
      <w:jc w:val="left"/>
    </w:pPr>
    <w:rPr>
      <w:color w:val="333333"/>
      <w:sz w:val="24"/>
      <w:szCs w:val="24"/>
    </w:rPr>
  </w:style>
  <w:style w:type="paragraph" w:customStyle="1" w:styleId="ConsNormal">
    <w:name w:val="ConsNormal"/>
    <w:link w:val="ConsNormal0"/>
    <w:uiPriority w:val="99"/>
    <w:qFormat/>
    <w:rsid w:val="00EA18CD"/>
    <w:pPr>
      <w:widowControl w:val="0"/>
      <w:autoSpaceDE w:val="0"/>
      <w:autoSpaceDN w:val="0"/>
      <w:adjustRightInd w:val="0"/>
      <w:ind w:right="19772" w:firstLine="720"/>
    </w:pPr>
    <w:rPr>
      <w:rFonts w:ascii="Arial" w:hAnsi="Arial" w:cs="Arial"/>
      <w:sz w:val="20"/>
      <w:szCs w:val="20"/>
    </w:rPr>
  </w:style>
  <w:style w:type="paragraph" w:customStyle="1" w:styleId="center1">
    <w:name w:val="center1"/>
    <w:basedOn w:val="af1"/>
    <w:uiPriority w:val="99"/>
    <w:rsid w:val="00FF1FBA"/>
    <w:pPr>
      <w:spacing w:before="100" w:beforeAutospacing="1" w:after="100" w:afterAutospacing="1"/>
      <w:jc w:val="left"/>
    </w:pPr>
    <w:rPr>
      <w:sz w:val="24"/>
      <w:szCs w:val="24"/>
    </w:rPr>
  </w:style>
  <w:style w:type="paragraph" w:styleId="2f1">
    <w:name w:val="Body Text 2"/>
    <w:basedOn w:val="af1"/>
    <w:link w:val="2f2"/>
    <w:uiPriority w:val="99"/>
    <w:rsid w:val="002E4844"/>
    <w:pPr>
      <w:spacing w:after="120" w:line="480" w:lineRule="auto"/>
    </w:pPr>
  </w:style>
  <w:style w:type="character" w:customStyle="1" w:styleId="2f2">
    <w:name w:val="Основной текст 2 Знак"/>
    <w:basedOn w:val="af2"/>
    <w:link w:val="2f1"/>
    <w:uiPriority w:val="99"/>
    <w:locked/>
    <w:rsid w:val="00CE3B5D"/>
    <w:rPr>
      <w:rFonts w:cs="Times New Roman"/>
      <w:sz w:val="28"/>
    </w:rPr>
  </w:style>
  <w:style w:type="table" w:customStyle="1" w:styleId="1f1">
    <w:name w:val="Сетка таблицы1"/>
    <w:rsid w:val="00534676"/>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75668E"/>
    <w:pPr>
      <w:widowControl w:val="0"/>
      <w:autoSpaceDE w:val="0"/>
      <w:autoSpaceDN w:val="0"/>
      <w:adjustRightInd w:val="0"/>
      <w:ind w:firstLine="720"/>
    </w:pPr>
    <w:rPr>
      <w:rFonts w:ascii="Arial" w:hAnsi="Arial" w:cs="Arial"/>
      <w:sz w:val="20"/>
      <w:szCs w:val="20"/>
    </w:rPr>
  </w:style>
  <w:style w:type="paragraph" w:customStyle="1" w:styleId="ConsNonformat">
    <w:name w:val="ConsNonformat"/>
    <w:uiPriority w:val="99"/>
    <w:qFormat/>
    <w:rsid w:val="00E12587"/>
    <w:pPr>
      <w:widowControl w:val="0"/>
      <w:autoSpaceDE w:val="0"/>
      <w:autoSpaceDN w:val="0"/>
      <w:adjustRightInd w:val="0"/>
      <w:ind w:right="19772"/>
    </w:pPr>
    <w:rPr>
      <w:rFonts w:ascii="Courier New" w:hAnsi="Courier New" w:cs="Courier New"/>
      <w:sz w:val="28"/>
      <w:szCs w:val="28"/>
    </w:rPr>
  </w:style>
  <w:style w:type="paragraph" w:customStyle="1" w:styleId="ConsTitle">
    <w:name w:val="ConsTitle"/>
    <w:uiPriority w:val="99"/>
    <w:rsid w:val="00E12587"/>
    <w:pPr>
      <w:widowControl w:val="0"/>
      <w:autoSpaceDE w:val="0"/>
      <w:autoSpaceDN w:val="0"/>
      <w:adjustRightInd w:val="0"/>
      <w:ind w:right="19772"/>
    </w:pPr>
    <w:rPr>
      <w:rFonts w:ascii="Arial" w:hAnsi="Arial" w:cs="Arial"/>
      <w:b/>
      <w:bCs/>
    </w:rPr>
  </w:style>
  <w:style w:type="character" w:styleId="affc">
    <w:name w:val="Hyperlink"/>
    <w:basedOn w:val="af2"/>
    <w:uiPriority w:val="99"/>
    <w:rsid w:val="00292180"/>
    <w:rPr>
      <w:rFonts w:cs="Times New Roman"/>
      <w:color w:val="auto"/>
      <w:u w:val="single"/>
    </w:rPr>
  </w:style>
  <w:style w:type="character" w:customStyle="1" w:styleId="text-all1">
    <w:name w:val="text-all1"/>
    <w:uiPriority w:val="99"/>
    <w:rsid w:val="00292180"/>
    <w:rPr>
      <w:sz w:val="18"/>
    </w:rPr>
  </w:style>
  <w:style w:type="paragraph" w:customStyle="1" w:styleId="affd">
    <w:name w:val="Знак"/>
    <w:basedOn w:val="af1"/>
    <w:uiPriority w:val="99"/>
    <w:qFormat/>
    <w:rsid w:val="002604BF"/>
    <w:pPr>
      <w:spacing w:before="100" w:beforeAutospacing="1" w:after="100" w:afterAutospacing="1"/>
      <w:jc w:val="left"/>
    </w:pPr>
    <w:rPr>
      <w:rFonts w:ascii="Tahoma" w:hAnsi="Tahoma" w:cs="Tahoma"/>
      <w:sz w:val="20"/>
      <w:szCs w:val="20"/>
      <w:lang w:val="en-US" w:eastAsia="en-US"/>
    </w:rPr>
  </w:style>
  <w:style w:type="paragraph" w:customStyle="1" w:styleId="1f2">
    <w:name w:val="Обычный (веб) Знак Знак1 Знак"/>
    <w:aliases w:val="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f1"/>
    <w:next w:val="affa"/>
    <w:uiPriority w:val="99"/>
    <w:rsid w:val="0049720A"/>
    <w:pPr>
      <w:spacing w:before="100" w:beforeAutospacing="1" w:after="100" w:afterAutospacing="1"/>
      <w:jc w:val="left"/>
    </w:pPr>
    <w:rPr>
      <w:sz w:val="24"/>
      <w:szCs w:val="24"/>
    </w:rPr>
  </w:style>
  <w:style w:type="paragraph" w:customStyle="1" w:styleId="1f3">
    <w:name w:val="Обычный (веб)1"/>
    <w:basedOn w:val="af1"/>
    <w:uiPriority w:val="99"/>
    <w:rsid w:val="0049720A"/>
    <w:pPr>
      <w:jc w:val="left"/>
    </w:pPr>
    <w:rPr>
      <w:rFonts w:ascii="Verdana" w:hAnsi="Verdana" w:cs="Verdana"/>
      <w:color w:val="474747"/>
      <w:sz w:val="16"/>
      <w:szCs w:val="16"/>
    </w:rPr>
  </w:style>
  <w:style w:type="paragraph" w:customStyle="1" w:styleId="1f4">
    <w:name w:val="Маркированный список1"/>
    <w:basedOn w:val="af1"/>
    <w:uiPriority w:val="99"/>
    <w:rsid w:val="000F5C13"/>
    <w:pPr>
      <w:tabs>
        <w:tab w:val="num" w:pos="284"/>
      </w:tabs>
      <w:ind w:left="1758" w:hanging="340"/>
      <w:jc w:val="left"/>
    </w:pPr>
    <w:rPr>
      <w:sz w:val="24"/>
      <w:szCs w:val="24"/>
    </w:rPr>
  </w:style>
  <w:style w:type="paragraph" w:customStyle="1" w:styleId="212pt">
    <w:name w:val="Стиль Основной текст с отступом 2 + 12 pt Знак"/>
    <w:basedOn w:val="af1"/>
    <w:link w:val="212pt1"/>
    <w:uiPriority w:val="99"/>
    <w:rsid w:val="000F5C13"/>
    <w:pPr>
      <w:ind w:firstLine="720"/>
    </w:pPr>
    <w:rPr>
      <w:sz w:val="24"/>
      <w:szCs w:val="20"/>
    </w:rPr>
  </w:style>
  <w:style w:type="character" w:customStyle="1" w:styleId="212pt1">
    <w:name w:val="Стиль Основной текст с отступом 2 + 12 pt Знак Знак1"/>
    <w:link w:val="212pt"/>
    <w:uiPriority w:val="99"/>
    <w:locked/>
    <w:rsid w:val="000F5C13"/>
    <w:rPr>
      <w:snapToGrid w:val="0"/>
      <w:sz w:val="24"/>
    </w:rPr>
  </w:style>
  <w:style w:type="paragraph" w:styleId="affe">
    <w:name w:val="Plain Text"/>
    <w:aliases w:val=" Знак1 Знак,Знак1 Знак"/>
    <w:basedOn w:val="af1"/>
    <w:link w:val="afff"/>
    <w:uiPriority w:val="99"/>
    <w:qFormat/>
    <w:rsid w:val="00A95551"/>
    <w:pPr>
      <w:jc w:val="left"/>
    </w:pPr>
    <w:rPr>
      <w:rFonts w:ascii="Courier New" w:hAnsi="Courier New"/>
      <w:sz w:val="20"/>
      <w:szCs w:val="20"/>
    </w:rPr>
  </w:style>
  <w:style w:type="character" w:customStyle="1" w:styleId="afff">
    <w:name w:val="Текст Знак"/>
    <w:aliases w:val=" Знак1 Знак Знак1,Знак1 Знак Знак1"/>
    <w:basedOn w:val="af2"/>
    <w:link w:val="affe"/>
    <w:uiPriority w:val="99"/>
    <w:locked/>
    <w:rsid w:val="00A95551"/>
    <w:rPr>
      <w:rFonts w:ascii="Courier New" w:hAnsi="Courier New" w:cs="Times New Roman"/>
    </w:rPr>
  </w:style>
  <w:style w:type="character" w:styleId="afff0">
    <w:name w:val="Strong"/>
    <w:aliases w:val="_ТаблицаЗаголовок"/>
    <w:basedOn w:val="af2"/>
    <w:uiPriority w:val="22"/>
    <w:qFormat/>
    <w:rsid w:val="00400B71"/>
    <w:rPr>
      <w:rFonts w:cs="Times New Roman"/>
      <w:b/>
    </w:rPr>
  </w:style>
  <w:style w:type="paragraph" w:styleId="afff1">
    <w:name w:val="No Spacing"/>
    <w:link w:val="afff2"/>
    <w:uiPriority w:val="1"/>
    <w:qFormat/>
    <w:rsid w:val="002E5E98"/>
    <w:rPr>
      <w:sz w:val="28"/>
      <w:szCs w:val="28"/>
    </w:rPr>
  </w:style>
  <w:style w:type="paragraph" w:styleId="afff3">
    <w:name w:val="Body Text First Indent"/>
    <w:basedOn w:val="afd"/>
    <w:link w:val="afff4"/>
    <w:uiPriority w:val="99"/>
    <w:rsid w:val="00035565"/>
    <w:pPr>
      <w:spacing w:after="120" w:line="240" w:lineRule="auto"/>
      <w:ind w:firstLine="210"/>
      <w:jc w:val="left"/>
    </w:pPr>
    <w:rPr>
      <w:sz w:val="24"/>
      <w:szCs w:val="24"/>
      <w:lang w:eastAsia="ar-SA"/>
    </w:rPr>
  </w:style>
  <w:style w:type="character" w:customStyle="1" w:styleId="afff4">
    <w:name w:val="Красная строка Знак"/>
    <w:basedOn w:val="afe"/>
    <w:link w:val="afff3"/>
    <w:uiPriority w:val="99"/>
    <w:locked/>
    <w:rsid w:val="00035565"/>
    <w:rPr>
      <w:rFonts w:cs="Times New Roman"/>
      <w:sz w:val="28"/>
      <w:szCs w:val="28"/>
    </w:rPr>
  </w:style>
  <w:style w:type="paragraph" w:customStyle="1" w:styleId="Normal">
    <w:name w:val="Normal Знак Знак"/>
    <w:link w:val="Normal0"/>
    <w:uiPriority w:val="99"/>
    <w:rsid w:val="00347EE5"/>
    <w:pPr>
      <w:suppressAutoHyphens/>
      <w:spacing w:before="100" w:after="100"/>
      <w:jc w:val="both"/>
    </w:pPr>
    <w:rPr>
      <w:sz w:val="24"/>
      <w:szCs w:val="24"/>
      <w:lang w:eastAsia="ar-SA"/>
    </w:rPr>
  </w:style>
  <w:style w:type="paragraph" w:customStyle="1" w:styleId="1f5">
    <w:name w:val="Обычный1"/>
    <w:link w:val="Normal1"/>
    <w:uiPriority w:val="99"/>
    <w:qFormat/>
    <w:rsid w:val="00347EE5"/>
    <w:pPr>
      <w:widowControl w:val="0"/>
      <w:suppressAutoHyphens/>
      <w:overflowPunct w:val="0"/>
      <w:autoSpaceDE w:val="0"/>
      <w:textAlignment w:val="baseline"/>
    </w:pPr>
    <w:rPr>
      <w:lang w:eastAsia="ar-SA"/>
    </w:rPr>
  </w:style>
  <w:style w:type="character" w:customStyle="1" w:styleId="Normal1">
    <w:name w:val="Normal Знак"/>
    <w:link w:val="1f5"/>
    <w:uiPriority w:val="99"/>
    <w:locked/>
    <w:rsid w:val="00347EE5"/>
    <w:rPr>
      <w:sz w:val="22"/>
      <w:lang w:val="ru-RU" w:eastAsia="ar-SA" w:bidi="ar-SA"/>
    </w:rPr>
  </w:style>
  <w:style w:type="paragraph" w:customStyle="1" w:styleId="1f6">
    <w:name w:val="Основной текст с отступом1"/>
    <w:basedOn w:val="af1"/>
    <w:uiPriority w:val="99"/>
    <w:rsid w:val="00347EE5"/>
    <w:pPr>
      <w:widowControl w:val="0"/>
      <w:tabs>
        <w:tab w:val="left" w:pos="3600"/>
      </w:tabs>
      <w:suppressAutoHyphens/>
      <w:overflowPunct w:val="0"/>
      <w:autoSpaceDE w:val="0"/>
      <w:ind w:left="3600" w:hanging="2700"/>
      <w:jc w:val="left"/>
      <w:textAlignment w:val="baseline"/>
    </w:pPr>
    <w:rPr>
      <w:lang w:eastAsia="ar-SA"/>
    </w:rPr>
  </w:style>
  <w:style w:type="paragraph" w:styleId="afff5">
    <w:name w:val="Balloon Text"/>
    <w:basedOn w:val="af1"/>
    <w:link w:val="afff6"/>
    <w:uiPriority w:val="99"/>
    <w:rsid w:val="00347EE5"/>
    <w:pPr>
      <w:jc w:val="left"/>
    </w:pPr>
    <w:rPr>
      <w:rFonts w:ascii="Tahoma" w:hAnsi="Tahoma"/>
      <w:sz w:val="16"/>
      <w:szCs w:val="16"/>
    </w:rPr>
  </w:style>
  <w:style w:type="character" w:customStyle="1" w:styleId="afff6">
    <w:name w:val="Текст выноски Знак"/>
    <w:basedOn w:val="af2"/>
    <w:link w:val="afff5"/>
    <w:uiPriority w:val="99"/>
    <w:locked/>
    <w:rsid w:val="00347EE5"/>
    <w:rPr>
      <w:rFonts w:ascii="Tahoma" w:hAnsi="Tahoma" w:cs="Times New Roman"/>
      <w:sz w:val="16"/>
    </w:rPr>
  </w:style>
  <w:style w:type="paragraph" w:styleId="37">
    <w:name w:val="Body Text Indent 3"/>
    <w:aliases w:val="Знак Знак Знак"/>
    <w:basedOn w:val="af1"/>
    <w:link w:val="38"/>
    <w:uiPriority w:val="99"/>
    <w:rsid w:val="00347EE5"/>
    <w:pPr>
      <w:spacing w:after="120"/>
      <w:ind w:left="283"/>
      <w:jc w:val="left"/>
    </w:pPr>
    <w:rPr>
      <w:sz w:val="16"/>
      <w:szCs w:val="16"/>
    </w:rPr>
  </w:style>
  <w:style w:type="character" w:customStyle="1" w:styleId="38">
    <w:name w:val="Основной текст с отступом 3 Знак"/>
    <w:aliases w:val="Знак Знак Знак Знак4"/>
    <w:basedOn w:val="af2"/>
    <w:link w:val="37"/>
    <w:uiPriority w:val="99"/>
    <w:locked/>
    <w:rsid w:val="00347EE5"/>
    <w:rPr>
      <w:rFonts w:cs="Times New Roman"/>
      <w:sz w:val="16"/>
    </w:rPr>
  </w:style>
  <w:style w:type="paragraph" w:styleId="afff7">
    <w:name w:val="footnote text"/>
    <w:aliases w:val="Знак6,Table_Footnote_last Знак,Table_Footnote_last Знак Знак,Table_Footnote_last,Текст сноски-FN,Footnote Text Char Знак Знак,Footnote Text Char Знак,Footnote Text Char Знак Знак Знак Знак,FSR footnote,lábléc,Footnote Text Char"/>
    <w:basedOn w:val="af1"/>
    <w:link w:val="afff8"/>
    <w:qFormat/>
    <w:rsid w:val="00347EE5"/>
    <w:pPr>
      <w:jc w:val="left"/>
    </w:pPr>
    <w:rPr>
      <w:sz w:val="20"/>
      <w:szCs w:val="20"/>
    </w:rPr>
  </w:style>
  <w:style w:type="character" w:customStyle="1" w:styleId="afff8">
    <w:name w:val="Текст сноски Знак"/>
    <w:aliases w:val="Знак6 Знак,Table_Footnote_last Знак Знак1,Table_Footnote_last Знак Знак Знак,Table_Footnote_last Знак1,Текст сноски-FN Знак,Footnote Text Char Знак Знак Знак,Footnote Text Char Знак Знак1,Footnote Text Char Знак Знак Знак Знак Знак"/>
    <w:basedOn w:val="af2"/>
    <w:link w:val="afff7"/>
    <w:locked/>
    <w:rsid w:val="00347EE5"/>
    <w:rPr>
      <w:rFonts w:cs="Times New Roman"/>
    </w:rPr>
  </w:style>
  <w:style w:type="paragraph" w:customStyle="1" w:styleId="f2">
    <w:name w:val="Основной.f2екст"/>
    <w:basedOn w:val="af1"/>
    <w:uiPriority w:val="99"/>
    <w:rsid w:val="00347EE5"/>
    <w:pPr>
      <w:widowControl w:val="0"/>
      <w:jc w:val="left"/>
    </w:pPr>
  </w:style>
  <w:style w:type="character" w:styleId="afff9">
    <w:name w:val="endnote reference"/>
    <w:basedOn w:val="af2"/>
    <w:uiPriority w:val="99"/>
    <w:rsid w:val="00347EE5"/>
    <w:rPr>
      <w:rFonts w:cs="Times New Roman"/>
      <w:vertAlign w:val="superscript"/>
    </w:rPr>
  </w:style>
  <w:style w:type="paragraph" w:styleId="afffa">
    <w:name w:val="endnote text"/>
    <w:basedOn w:val="af1"/>
    <w:link w:val="afffb"/>
    <w:uiPriority w:val="99"/>
    <w:rsid w:val="00347EE5"/>
    <w:pPr>
      <w:jc w:val="left"/>
    </w:pPr>
    <w:rPr>
      <w:sz w:val="20"/>
      <w:szCs w:val="20"/>
      <w:lang w:eastAsia="ar-SA"/>
    </w:rPr>
  </w:style>
  <w:style w:type="character" w:customStyle="1" w:styleId="afffb">
    <w:name w:val="Текст концевой сноски Знак"/>
    <w:basedOn w:val="af2"/>
    <w:link w:val="afffa"/>
    <w:uiPriority w:val="99"/>
    <w:locked/>
    <w:rsid w:val="00347EE5"/>
    <w:rPr>
      <w:rFonts w:cs="Times New Roman"/>
      <w:lang w:eastAsia="ar-SA" w:bidi="ar-SA"/>
    </w:rPr>
  </w:style>
  <w:style w:type="paragraph" w:customStyle="1" w:styleId="afffc">
    <w:name w:val="Таблица"/>
    <w:basedOn w:val="afffd"/>
    <w:autoRedefine/>
    <w:uiPriority w:val="99"/>
    <w:qFormat/>
    <w:rsid w:val="00347EE5"/>
    <w:pPr>
      <w:pBdr>
        <w:top w:val="none" w:sz="0" w:space="0" w:color="auto"/>
        <w:left w:val="none" w:sz="0" w:space="0" w:color="auto"/>
        <w:bottom w:val="none" w:sz="0" w:space="0" w:color="auto"/>
        <w:right w:val="none" w:sz="0" w:space="0" w:color="auto"/>
      </w:pBdr>
      <w:shd w:val="clear" w:color="auto" w:fill="auto"/>
      <w:ind w:left="0" w:firstLine="0"/>
    </w:pPr>
    <w:rPr>
      <w:rFonts w:ascii="Times New Roman" w:hAnsi="Times New Roman"/>
    </w:rPr>
  </w:style>
  <w:style w:type="paragraph" w:styleId="afffd">
    <w:name w:val="Message Header"/>
    <w:basedOn w:val="af1"/>
    <w:link w:val="afffe"/>
    <w:uiPriority w:val="99"/>
    <w:rsid w:val="00347EE5"/>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Arial" w:hAnsi="Arial"/>
      <w:sz w:val="24"/>
      <w:szCs w:val="24"/>
    </w:rPr>
  </w:style>
  <w:style w:type="character" w:customStyle="1" w:styleId="afffe">
    <w:name w:val="Шапка Знак"/>
    <w:basedOn w:val="af2"/>
    <w:link w:val="afffd"/>
    <w:uiPriority w:val="99"/>
    <w:locked/>
    <w:rsid w:val="00347EE5"/>
    <w:rPr>
      <w:rFonts w:ascii="Arial" w:hAnsi="Arial" w:cs="Times New Roman"/>
      <w:sz w:val="24"/>
      <w:shd w:val="pct20" w:color="auto" w:fill="auto"/>
    </w:rPr>
  </w:style>
  <w:style w:type="character" w:styleId="affff">
    <w:name w:val="footnote reference"/>
    <w:aliases w:val="Знак сноски 1,Знак сноски-FN,Ciae niinee-FN,Referencia nota al pie,Ciae niinee 1"/>
    <w:basedOn w:val="af2"/>
    <w:rsid w:val="00347EE5"/>
    <w:rPr>
      <w:rFonts w:cs="Times New Roman"/>
      <w:vertAlign w:val="superscript"/>
    </w:rPr>
  </w:style>
  <w:style w:type="paragraph" w:customStyle="1" w:styleId="affff0">
    <w:name w:val="Таблотст"/>
    <w:basedOn w:val="af1"/>
    <w:autoRedefine/>
    <w:uiPriority w:val="99"/>
    <w:rsid w:val="00347EE5"/>
    <w:pPr>
      <w:jc w:val="center"/>
    </w:pPr>
    <w:rPr>
      <w:sz w:val="24"/>
      <w:szCs w:val="24"/>
    </w:rPr>
  </w:style>
  <w:style w:type="paragraph" w:customStyle="1" w:styleId="affff1">
    <w:name w:val="Единицы"/>
    <w:basedOn w:val="af1"/>
    <w:uiPriority w:val="99"/>
    <w:rsid w:val="00347EE5"/>
    <w:pPr>
      <w:keepNext/>
      <w:spacing w:before="20" w:after="60"/>
      <w:ind w:right="284"/>
      <w:jc w:val="right"/>
    </w:pPr>
    <w:rPr>
      <w:rFonts w:ascii="Arial" w:hAnsi="Arial" w:cs="Arial"/>
      <w:sz w:val="22"/>
      <w:szCs w:val="22"/>
    </w:rPr>
  </w:style>
  <w:style w:type="paragraph" w:customStyle="1" w:styleId="affff2">
    <w:name w:val="Доклад"/>
    <w:basedOn w:val="40"/>
    <w:uiPriority w:val="99"/>
    <w:rsid w:val="00347EE5"/>
    <w:pPr>
      <w:keepNext/>
      <w:suppressAutoHyphens w:val="0"/>
      <w:spacing w:line="240" w:lineRule="auto"/>
      <w:ind w:firstLine="709"/>
      <w:jc w:val="both"/>
    </w:pPr>
    <w:rPr>
      <w:b w:val="0"/>
      <w:bCs w:val="0"/>
      <w:lang w:val="ru-RU"/>
    </w:rPr>
  </w:style>
  <w:style w:type="paragraph" w:customStyle="1" w:styleId="1f7">
    <w:name w:val="шапка 1"/>
    <w:basedOn w:val="afffd"/>
    <w:autoRedefine/>
    <w:uiPriority w:val="99"/>
    <w:rsid w:val="00347EE5"/>
    <w:pPr>
      <w:pBdr>
        <w:top w:val="none" w:sz="0" w:space="0" w:color="auto"/>
        <w:left w:val="none" w:sz="0" w:space="0" w:color="auto"/>
        <w:bottom w:val="none" w:sz="0" w:space="0" w:color="auto"/>
        <w:right w:val="none" w:sz="0" w:space="0" w:color="auto"/>
      </w:pBdr>
      <w:shd w:val="clear" w:color="auto" w:fill="auto"/>
      <w:spacing w:before="20" w:after="20"/>
      <w:ind w:left="57" w:firstLine="0"/>
      <w:jc w:val="center"/>
    </w:pPr>
    <w:rPr>
      <w:rFonts w:ascii="Times New Roman" w:hAnsi="Times New Roman"/>
    </w:rPr>
  </w:style>
  <w:style w:type="paragraph" w:customStyle="1" w:styleId="affff3">
    <w:name w:val="Сноска"/>
    <w:basedOn w:val="af1"/>
    <w:uiPriority w:val="99"/>
    <w:rsid w:val="00347EE5"/>
    <w:pPr>
      <w:ind w:firstLine="709"/>
    </w:pPr>
    <w:rPr>
      <w:rFonts w:ascii="Arial" w:hAnsi="Arial" w:cs="Arial"/>
      <w:sz w:val="18"/>
      <w:szCs w:val="18"/>
    </w:rPr>
  </w:style>
  <w:style w:type="paragraph" w:customStyle="1" w:styleId="xl40">
    <w:name w:val="xl40"/>
    <w:basedOn w:val="af1"/>
    <w:uiPriority w:val="99"/>
    <w:rsid w:val="00347EE5"/>
    <w:pPr>
      <w:spacing w:before="100" w:after="100"/>
    </w:pPr>
    <w:rPr>
      <w:rFonts w:ascii="Courier New" w:hAnsi="Courier New" w:cs="Courier New"/>
      <w:sz w:val="16"/>
      <w:szCs w:val="16"/>
    </w:rPr>
  </w:style>
  <w:style w:type="paragraph" w:customStyle="1" w:styleId="xl404">
    <w:name w:val="xl404"/>
    <w:basedOn w:val="af1"/>
    <w:uiPriority w:val="99"/>
    <w:rsid w:val="00347EE5"/>
    <w:pPr>
      <w:spacing w:before="100" w:after="100"/>
    </w:pPr>
    <w:rPr>
      <w:rFonts w:ascii="Courier New" w:hAnsi="Courier New" w:cs="Courier New"/>
      <w:sz w:val="16"/>
      <w:szCs w:val="16"/>
    </w:rPr>
  </w:style>
  <w:style w:type="paragraph" w:styleId="39">
    <w:name w:val="Body Text 3"/>
    <w:basedOn w:val="af1"/>
    <w:link w:val="3a"/>
    <w:uiPriority w:val="99"/>
    <w:rsid w:val="00347EE5"/>
    <w:pPr>
      <w:spacing w:after="120"/>
      <w:jc w:val="left"/>
    </w:pPr>
    <w:rPr>
      <w:sz w:val="16"/>
      <w:szCs w:val="16"/>
    </w:rPr>
  </w:style>
  <w:style w:type="character" w:customStyle="1" w:styleId="3a">
    <w:name w:val="Основной текст 3 Знак"/>
    <w:basedOn w:val="af2"/>
    <w:link w:val="39"/>
    <w:uiPriority w:val="99"/>
    <w:locked/>
    <w:rsid w:val="00347EE5"/>
    <w:rPr>
      <w:rFonts w:cs="Times New Roman"/>
      <w:sz w:val="16"/>
    </w:rPr>
  </w:style>
  <w:style w:type="character" w:customStyle="1" w:styleId="affff4">
    <w:name w:val="Гипертекстовая ссылка"/>
    <w:uiPriority w:val="99"/>
    <w:rsid w:val="00347EE5"/>
    <w:rPr>
      <w:color w:val="008000"/>
      <w:sz w:val="20"/>
      <w:u w:val="single"/>
    </w:rPr>
  </w:style>
  <w:style w:type="paragraph" w:customStyle="1" w:styleId="Style34">
    <w:name w:val="Style34"/>
    <w:basedOn w:val="af1"/>
    <w:uiPriority w:val="99"/>
    <w:rsid w:val="00347EE5"/>
    <w:pPr>
      <w:widowControl w:val="0"/>
      <w:autoSpaceDE w:val="0"/>
      <w:autoSpaceDN w:val="0"/>
      <w:adjustRightInd w:val="0"/>
      <w:spacing w:line="272" w:lineRule="exact"/>
    </w:pPr>
    <w:rPr>
      <w:sz w:val="24"/>
      <w:szCs w:val="24"/>
    </w:rPr>
  </w:style>
  <w:style w:type="paragraph" w:customStyle="1" w:styleId="Style38">
    <w:name w:val="Style38"/>
    <w:basedOn w:val="af1"/>
    <w:uiPriority w:val="99"/>
    <w:rsid w:val="00347EE5"/>
    <w:pPr>
      <w:widowControl w:val="0"/>
      <w:autoSpaceDE w:val="0"/>
      <w:autoSpaceDN w:val="0"/>
      <w:adjustRightInd w:val="0"/>
      <w:spacing w:line="274" w:lineRule="exact"/>
      <w:ind w:firstLine="691"/>
    </w:pPr>
    <w:rPr>
      <w:sz w:val="24"/>
      <w:szCs w:val="24"/>
    </w:rPr>
  </w:style>
  <w:style w:type="character" w:customStyle="1" w:styleId="FontStyle55">
    <w:name w:val="Font Style55"/>
    <w:uiPriority w:val="99"/>
    <w:rsid w:val="00347EE5"/>
    <w:rPr>
      <w:rFonts w:ascii="Times New Roman" w:hAnsi="Times New Roman"/>
      <w:sz w:val="22"/>
    </w:rPr>
  </w:style>
  <w:style w:type="character" w:customStyle="1" w:styleId="FontStyle56">
    <w:name w:val="Font Style56"/>
    <w:uiPriority w:val="99"/>
    <w:rsid w:val="00347EE5"/>
    <w:rPr>
      <w:rFonts w:ascii="Times New Roman" w:hAnsi="Times New Roman"/>
      <w:b/>
      <w:i/>
      <w:sz w:val="24"/>
    </w:rPr>
  </w:style>
  <w:style w:type="character" w:customStyle="1" w:styleId="FontStyle61">
    <w:name w:val="Font Style61"/>
    <w:uiPriority w:val="99"/>
    <w:rsid w:val="00347EE5"/>
    <w:rPr>
      <w:rFonts w:ascii="Arial" w:hAnsi="Arial"/>
      <w:b/>
      <w:sz w:val="12"/>
    </w:rPr>
  </w:style>
  <w:style w:type="character" w:customStyle="1" w:styleId="FontStyle64">
    <w:name w:val="Font Style64"/>
    <w:uiPriority w:val="99"/>
    <w:rsid w:val="00347EE5"/>
    <w:rPr>
      <w:rFonts w:ascii="Times New Roman" w:hAnsi="Times New Roman"/>
      <w:b/>
      <w:sz w:val="20"/>
    </w:rPr>
  </w:style>
  <w:style w:type="character" w:customStyle="1" w:styleId="FontStyle68">
    <w:name w:val="Font Style68"/>
    <w:uiPriority w:val="99"/>
    <w:rsid w:val="00347EE5"/>
    <w:rPr>
      <w:rFonts w:ascii="Georgia" w:hAnsi="Georgia"/>
      <w:sz w:val="12"/>
    </w:rPr>
  </w:style>
  <w:style w:type="character" w:customStyle="1" w:styleId="FontStyle70">
    <w:name w:val="Font Style70"/>
    <w:uiPriority w:val="99"/>
    <w:rsid w:val="00347EE5"/>
    <w:rPr>
      <w:rFonts w:ascii="Times New Roman" w:hAnsi="Times New Roman"/>
      <w:sz w:val="12"/>
    </w:rPr>
  </w:style>
  <w:style w:type="character" w:customStyle="1" w:styleId="FontStyle71">
    <w:name w:val="Font Style71"/>
    <w:uiPriority w:val="99"/>
    <w:rsid w:val="00347EE5"/>
    <w:rPr>
      <w:rFonts w:ascii="Times New Roman" w:hAnsi="Times New Roman"/>
      <w:spacing w:val="10"/>
      <w:sz w:val="16"/>
    </w:rPr>
  </w:style>
  <w:style w:type="character" w:customStyle="1" w:styleId="FontStyle76">
    <w:name w:val="Font Style76"/>
    <w:uiPriority w:val="99"/>
    <w:rsid w:val="00347EE5"/>
    <w:rPr>
      <w:rFonts w:ascii="Times New Roman" w:hAnsi="Times New Roman"/>
      <w:b/>
      <w:w w:val="10"/>
      <w:sz w:val="14"/>
    </w:rPr>
  </w:style>
  <w:style w:type="paragraph" w:customStyle="1" w:styleId="Style19">
    <w:name w:val="Style19"/>
    <w:basedOn w:val="af1"/>
    <w:uiPriority w:val="99"/>
    <w:rsid w:val="00347EE5"/>
    <w:pPr>
      <w:widowControl w:val="0"/>
      <w:autoSpaceDE w:val="0"/>
      <w:autoSpaceDN w:val="0"/>
      <w:adjustRightInd w:val="0"/>
      <w:spacing w:line="278" w:lineRule="exact"/>
      <w:jc w:val="center"/>
    </w:pPr>
    <w:rPr>
      <w:sz w:val="24"/>
      <w:szCs w:val="24"/>
    </w:rPr>
  </w:style>
  <w:style w:type="paragraph" w:customStyle="1" w:styleId="Style21">
    <w:name w:val="Style21"/>
    <w:basedOn w:val="af1"/>
    <w:uiPriority w:val="99"/>
    <w:rsid w:val="00347EE5"/>
    <w:pPr>
      <w:widowControl w:val="0"/>
      <w:autoSpaceDE w:val="0"/>
      <w:autoSpaceDN w:val="0"/>
      <w:adjustRightInd w:val="0"/>
      <w:jc w:val="left"/>
    </w:pPr>
    <w:rPr>
      <w:sz w:val="24"/>
      <w:szCs w:val="24"/>
    </w:rPr>
  </w:style>
  <w:style w:type="paragraph" w:customStyle="1" w:styleId="Style23">
    <w:name w:val="Style23"/>
    <w:basedOn w:val="af1"/>
    <w:uiPriority w:val="99"/>
    <w:rsid w:val="00347EE5"/>
    <w:pPr>
      <w:widowControl w:val="0"/>
      <w:autoSpaceDE w:val="0"/>
      <w:autoSpaceDN w:val="0"/>
      <w:adjustRightInd w:val="0"/>
      <w:jc w:val="left"/>
    </w:pPr>
    <w:rPr>
      <w:sz w:val="24"/>
      <w:szCs w:val="24"/>
    </w:rPr>
  </w:style>
  <w:style w:type="paragraph" w:customStyle="1" w:styleId="Style24">
    <w:name w:val="Style24"/>
    <w:basedOn w:val="af1"/>
    <w:uiPriority w:val="99"/>
    <w:rsid w:val="00347EE5"/>
    <w:pPr>
      <w:widowControl w:val="0"/>
      <w:autoSpaceDE w:val="0"/>
      <w:autoSpaceDN w:val="0"/>
      <w:adjustRightInd w:val="0"/>
      <w:jc w:val="left"/>
    </w:pPr>
    <w:rPr>
      <w:sz w:val="24"/>
      <w:szCs w:val="24"/>
    </w:rPr>
  </w:style>
  <w:style w:type="paragraph" w:customStyle="1" w:styleId="Style25">
    <w:name w:val="Style25"/>
    <w:basedOn w:val="af1"/>
    <w:uiPriority w:val="99"/>
    <w:rsid w:val="00347EE5"/>
    <w:pPr>
      <w:widowControl w:val="0"/>
      <w:autoSpaceDE w:val="0"/>
      <w:autoSpaceDN w:val="0"/>
      <w:adjustRightInd w:val="0"/>
      <w:spacing w:line="252" w:lineRule="exact"/>
      <w:jc w:val="right"/>
    </w:pPr>
    <w:rPr>
      <w:sz w:val="24"/>
      <w:szCs w:val="24"/>
    </w:rPr>
  </w:style>
  <w:style w:type="paragraph" w:customStyle="1" w:styleId="Style26">
    <w:name w:val="Style26"/>
    <w:basedOn w:val="af1"/>
    <w:uiPriority w:val="99"/>
    <w:rsid w:val="00347EE5"/>
    <w:pPr>
      <w:widowControl w:val="0"/>
      <w:autoSpaceDE w:val="0"/>
      <w:autoSpaceDN w:val="0"/>
      <w:adjustRightInd w:val="0"/>
      <w:jc w:val="left"/>
    </w:pPr>
    <w:rPr>
      <w:sz w:val="24"/>
      <w:szCs w:val="24"/>
    </w:rPr>
  </w:style>
  <w:style w:type="paragraph" w:customStyle="1" w:styleId="Style27">
    <w:name w:val="Style27"/>
    <w:basedOn w:val="af1"/>
    <w:uiPriority w:val="99"/>
    <w:rsid w:val="00347EE5"/>
    <w:pPr>
      <w:widowControl w:val="0"/>
      <w:autoSpaceDE w:val="0"/>
      <w:autoSpaceDN w:val="0"/>
      <w:adjustRightInd w:val="0"/>
      <w:jc w:val="left"/>
    </w:pPr>
    <w:rPr>
      <w:sz w:val="24"/>
      <w:szCs w:val="24"/>
    </w:rPr>
  </w:style>
  <w:style w:type="paragraph" w:customStyle="1" w:styleId="Style28">
    <w:name w:val="Style28"/>
    <w:basedOn w:val="af1"/>
    <w:uiPriority w:val="99"/>
    <w:rsid w:val="00347EE5"/>
    <w:pPr>
      <w:widowControl w:val="0"/>
      <w:autoSpaceDE w:val="0"/>
      <w:autoSpaceDN w:val="0"/>
      <w:adjustRightInd w:val="0"/>
      <w:spacing w:line="250" w:lineRule="exact"/>
      <w:ind w:firstLine="144"/>
      <w:jc w:val="left"/>
    </w:pPr>
    <w:rPr>
      <w:sz w:val="24"/>
      <w:szCs w:val="24"/>
    </w:rPr>
  </w:style>
  <w:style w:type="paragraph" w:customStyle="1" w:styleId="Style29">
    <w:name w:val="Style29"/>
    <w:basedOn w:val="af1"/>
    <w:uiPriority w:val="99"/>
    <w:rsid w:val="00347EE5"/>
    <w:pPr>
      <w:widowControl w:val="0"/>
      <w:autoSpaceDE w:val="0"/>
      <w:autoSpaceDN w:val="0"/>
      <w:adjustRightInd w:val="0"/>
      <w:jc w:val="left"/>
    </w:pPr>
    <w:rPr>
      <w:sz w:val="24"/>
      <w:szCs w:val="24"/>
    </w:rPr>
  </w:style>
  <w:style w:type="paragraph" w:customStyle="1" w:styleId="Style30">
    <w:name w:val="Style30"/>
    <w:basedOn w:val="af1"/>
    <w:uiPriority w:val="99"/>
    <w:rsid w:val="00347EE5"/>
    <w:pPr>
      <w:widowControl w:val="0"/>
      <w:autoSpaceDE w:val="0"/>
      <w:autoSpaceDN w:val="0"/>
      <w:adjustRightInd w:val="0"/>
      <w:jc w:val="left"/>
    </w:pPr>
    <w:rPr>
      <w:sz w:val="24"/>
      <w:szCs w:val="24"/>
    </w:rPr>
  </w:style>
  <w:style w:type="paragraph" w:customStyle="1" w:styleId="Style31">
    <w:name w:val="Style31"/>
    <w:basedOn w:val="af1"/>
    <w:uiPriority w:val="99"/>
    <w:rsid w:val="00347EE5"/>
    <w:pPr>
      <w:widowControl w:val="0"/>
      <w:autoSpaceDE w:val="0"/>
      <w:autoSpaceDN w:val="0"/>
      <w:adjustRightInd w:val="0"/>
      <w:jc w:val="left"/>
    </w:pPr>
    <w:rPr>
      <w:sz w:val="24"/>
      <w:szCs w:val="24"/>
    </w:rPr>
  </w:style>
  <w:style w:type="paragraph" w:customStyle="1" w:styleId="Style32">
    <w:name w:val="Style32"/>
    <w:basedOn w:val="af1"/>
    <w:uiPriority w:val="99"/>
    <w:rsid w:val="00347EE5"/>
    <w:pPr>
      <w:widowControl w:val="0"/>
      <w:autoSpaceDE w:val="0"/>
      <w:autoSpaceDN w:val="0"/>
      <w:adjustRightInd w:val="0"/>
      <w:spacing w:line="264" w:lineRule="exact"/>
      <w:jc w:val="left"/>
    </w:pPr>
    <w:rPr>
      <w:sz w:val="24"/>
      <w:szCs w:val="24"/>
    </w:rPr>
  </w:style>
  <w:style w:type="paragraph" w:customStyle="1" w:styleId="Style33">
    <w:name w:val="Style33"/>
    <w:basedOn w:val="af1"/>
    <w:uiPriority w:val="99"/>
    <w:rsid w:val="00347EE5"/>
    <w:pPr>
      <w:widowControl w:val="0"/>
      <w:autoSpaceDE w:val="0"/>
      <w:autoSpaceDN w:val="0"/>
      <w:adjustRightInd w:val="0"/>
      <w:jc w:val="left"/>
    </w:pPr>
    <w:rPr>
      <w:sz w:val="24"/>
      <w:szCs w:val="24"/>
    </w:rPr>
  </w:style>
  <w:style w:type="character" w:customStyle="1" w:styleId="FontStyle65">
    <w:name w:val="Font Style65"/>
    <w:uiPriority w:val="99"/>
    <w:rsid w:val="00347EE5"/>
    <w:rPr>
      <w:rFonts w:ascii="Times New Roman" w:hAnsi="Times New Roman"/>
      <w:b/>
      <w:w w:val="20"/>
      <w:sz w:val="32"/>
    </w:rPr>
  </w:style>
  <w:style w:type="character" w:customStyle="1" w:styleId="FontStyle66">
    <w:name w:val="Font Style66"/>
    <w:uiPriority w:val="99"/>
    <w:rsid w:val="00347EE5"/>
    <w:rPr>
      <w:rFonts w:ascii="Times New Roman" w:hAnsi="Times New Roman"/>
      <w:sz w:val="20"/>
    </w:rPr>
  </w:style>
  <w:style w:type="character" w:customStyle="1" w:styleId="FontStyle67">
    <w:name w:val="Font Style67"/>
    <w:uiPriority w:val="99"/>
    <w:rsid w:val="00347EE5"/>
    <w:rPr>
      <w:rFonts w:ascii="Times New Roman" w:hAnsi="Times New Roman"/>
      <w:b/>
      <w:sz w:val="22"/>
    </w:rPr>
  </w:style>
  <w:style w:type="character" w:customStyle="1" w:styleId="FontStyle69">
    <w:name w:val="Font Style69"/>
    <w:uiPriority w:val="99"/>
    <w:rsid w:val="00347EE5"/>
    <w:rPr>
      <w:rFonts w:ascii="Microsoft Sans Serif" w:hAnsi="Microsoft Sans Serif"/>
      <w:b/>
      <w:sz w:val="20"/>
    </w:rPr>
  </w:style>
  <w:style w:type="character" w:customStyle="1" w:styleId="FontStyle72">
    <w:name w:val="Font Style72"/>
    <w:uiPriority w:val="99"/>
    <w:rsid w:val="00347EE5"/>
    <w:rPr>
      <w:rFonts w:ascii="Times New Roman" w:hAnsi="Times New Roman"/>
      <w:sz w:val="12"/>
    </w:rPr>
  </w:style>
  <w:style w:type="character" w:customStyle="1" w:styleId="FontStyle73">
    <w:name w:val="Font Style73"/>
    <w:uiPriority w:val="99"/>
    <w:rsid w:val="00347EE5"/>
    <w:rPr>
      <w:rFonts w:ascii="Times New Roman" w:hAnsi="Times New Roman"/>
      <w:w w:val="30"/>
      <w:sz w:val="18"/>
    </w:rPr>
  </w:style>
  <w:style w:type="paragraph" w:customStyle="1" w:styleId="Style8">
    <w:name w:val="Style8"/>
    <w:basedOn w:val="af1"/>
    <w:uiPriority w:val="99"/>
    <w:rsid w:val="00347EE5"/>
    <w:pPr>
      <w:widowControl w:val="0"/>
      <w:autoSpaceDE w:val="0"/>
      <w:autoSpaceDN w:val="0"/>
      <w:adjustRightInd w:val="0"/>
      <w:jc w:val="left"/>
    </w:pPr>
    <w:rPr>
      <w:sz w:val="24"/>
      <w:szCs w:val="24"/>
    </w:rPr>
  </w:style>
  <w:style w:type="paragraph" w:customStyle="1" w:styleId="Style17">
    <w:name w:val="Style17"/>
    <w:basedOn w:val="af1"/>
    <w:uiPriority w:val="99"/>
    <w:qFormat/>
    <w:rsid w:val="00347EE5"/>
    <w:pPr>
      <w:widowControl w:val="0"/>
      <w:autoSpaceDE w:val="0"/>
      <w:autoSpaceDN w:val="0"/>
      <w:adjustRightInd w:val="0"/>
      <w:spacing w:line="278" w:lineRule="exact"/>
      <w:ind w:firstLine="672"/>
      <w:jc w:val="left"/>
    </w:pPr>
    <w:rPr>
      <w:sz w:val="24"/>
      <w:szCs w:val="24"/>
    </w:rPr>
  </w:style>
  <w:style w:type="paragraph" w:customStyle="1" w:styleId="Style14">
    <w:name w:val="Style14"/>
    <w:basedOn w:val="af1"/>
    <w:uiPriority w:val="99"/>
    <w:qFormat/>
    <w:rsid w:val="00347EE5"/>
    <w:pPr>
      <w:widowControl w:val="0"/>
      <w:autoSpaceDE w:val="0"/>
      <w:autoSpaceDN w:val="0"/>
      <w:adjustRightInd w:val="0"/>
      <w:spacing w:line="230" w:lineRule="exact"/>
      <w:jc w:val="center"/>
    </w:pPr>
    <w:rPr>
      <w:sz w:val="24"/>
      <w:szCs w:val="24"/>
    </w:rPr>
  </w:style>
  <w:style w:type="paragraph" w:customStyle="1" w:styleId="Style16">
    <w:name w:val="Style16"/>
    <w:basedOn w:val="af1"/>
    <w:uiPriority w:val="99"/>
    <w:qFormat/>
    <w:rsid w:val="00347EE5"/>
    <w:pPr>
      <w:widowControl w:val="0"/>
      <w:autoSpaceDE w:val="0"/>
      <w:autoSpaceDN w:val="0"/>
      <w:adjustRightInd w:val="0"/>
      <w:spacing w:line="230" w:lineRule="exact"/>
    </w:pPr>
    <w:rPr>
      <w:sz w:val="24"/>
      <w:szCs w:val="24"/>
    </w:rPr>
  </w:style>
  <w:style w:type="character" w:customStyle="1" w:styleId="FontStyle91">
    <w:name w:val="Font Style91"/>
    <w:uiPriority w:val="99"/>
    <w:rsid w:val="00347EE5"/>
    <w:rPr>
      <w:rFonts w:ascii="Times New Roman" w:hAnsi="Times New Roman"/>
      <w:b/>
      <w:sz w:val="18"/>
    </w:rPr>
  </w:style>
  <w:style w:type="character" w:customStyle="1" w:styleId="FontStyle93">
    <w:name w:val="Font Style93"/>
    <w:uiPriority w:val="99"/>
    <w:rsid w:val="00347EE5"/>
    <w:rPr>
      <w:rFonts w:ascii="Times New Roman" w:hAnsi="Times New Roman"/>
      <w:sz w:val="18"/>
    </w:rPr>
  </w:style>
  <w:style w:type="paragraph" w:customStyle="1" w:styleId="Style54">
    <w:name w:val="Style54"/>
    <w:basedOn w:val="af1"/>
    <w:uiPriority w:val="99"/>
    <w:rsid w:val="00347EE5"/>
    <w:pPr>
      <w:widowControl w:val="0"/>
      <w:autoSpaceDE w:val="0"/>
      <w:autoSpaceDN w:val="0"/>
      <w:adjustRightInd w:val="0"/>
      <w:spacing w:line="229" w:lineRule="exact"/>
    </w:pPr>
    <w:rPr>
      <w:sz w:val="24"/>
      <w:szCs w:val="24"/>
    </w:rPr>
  </w:style>
  <w:style w:type="paragraph" w:customStyle="1" w:styleId="1f8">
    <w:name w:val="Красная строка1"/>
    <w:basedOn w:val="afd"/>
    <w:uiPriority w:val="99"/>
    <w:rsid w:val="00347EE5"/>
    <w:pPr>
      <w:widowControl w:val="0"/>
      <w:suppressAutoHyphens/>
      <w:spacing w:after="120" w:line="240" w:lineRule="auto"/>
      <w:ind w:firstLine="210"/>
      <w:jc w:val="left"/>
    </w:pPr>
    <w:rPr>
      <w:rFonts w:ascii="Arial" w:hAnsi="Arial" w:cs="Arial"/>
      <w:sz w:val="24"/>
      <w:szCs w:val="24"/>
    </w:rPr>
  </w:style>
  <w:style w:type="paragraph" w:customStyle="1" w:styleId="Style1">
    <w:name w:val="Style1"/>
    <w:basedOn w:val="af1"/>
    <w:uiPriority w:val="99"/>
    <w:qFormat/>
    <w:rsid w:val="00347EE5"/>
    <w:pPr>
      <w:widowControl w:val="0"/>
      <w:autoSpaceDE w:val="0"/>
      <w:autoSpaceDN w:val="0"/>
      <w:adjustRightInd w:val="0"/>
      <w:spacing w:line="302" w:lineRule="exact"/>
      <w:ind w:hanging="360"/>
      <w:jc w:val="left"/>
    </w:pPr>
    <w:rPr>
      <w:rFonts w:ascii="Arial" w:hAnsi="Arial" w:cs="Arial"/>
      <w:sz w:val="24"/>
      <w:szCs w:val="24"/>
    </w:rPr>
  </w:style>
  <w:style w:type="paragraph" w:customStyle="1" w:styleId="Style3">
    <w:name w:val="Style3"/>
    <w:basedOn w:val="af1"/>
    <w:uiPriority w:val="99"/>
    <w:rsid w:val="00347EE5"/>
    <w:pPr>
      <w:widowControl w:val="0"/>
      <w:autoSpaceDE w:val="0"/>
      <w:autoSpaceDN w:val="0"/>
      <w:adjustRightInd w:val="0"/>
      <w:spacing w:line="302" w:lineRule="exact"/>
      <w:jc w:val="left"/>
    </w:pPr>
    <w:rPr>
      <w:rFonts w:ascii="Arial" w:hAnsi="Arial" w:cs="Arial"/>
      <w:sz w:val="24"/>
      <w:szCs w:val="24"/>
    </w:rPr>
  </w:style>
  <w:style w:type="character" w:customStyle="1" w:styleId="FontStyle11">
    <w:name w:val="Font Style11"/>
    <w:uiPriority w:val="99"/>
    <w:rsid w:val="00347EE5"/>
    <w:rPr>
      <w:rFonts w:ascii="Arial" w:hAnsi="Arial"/>
      <w:sz w:val="24"/>
    </w:rPr>
  </w:style>
  <w:style w:type="paragraph" w:customStyle="1" w:styleId="Style4">
    <w:name w:val="Style4"/>
    <w:basedOn w:val="af1"/>
    <w:uiPriority w:val="99"/>
    <w:qFormat/>
    <w:rsid w:val="00347EE5"/>
    <w:pPr>
      <w:widowControl w:val="0"/>
      <w:autoSpaceDE w:val="0"/>
      <w:autoSpaceDN w:val="0"/>
      <w:adjustRightInd w:val="0"/>
      <w:spacing w:line="235" w:lineRule="exact"/>
    </w:pPr>
    <w:rPr>
      <w:sz w:val="24"/>
      <w:szCs w:val="24"/>
    </w:rPr>
  </w:style>
  <w:style w:type="paragraph" w:customStyle="1" w:styleId="Style9">
    <w:name w:val="Style9"/>
    <w:basedOn w:val="af1"/>
    <w:uiPriority w:val="99"/>
    <w:rsid w:val="00347EE5"/>
    <w:pPr>
      <w:widowControl w:val="0"/>
      <w:autoSpaceDE w:val="0"/>
      <w:autoSpaceDN w:val="0"/>
      <w:adjustRightInd w:val="0"/>
      <w:spacing w:line="235" w:lineRule="exact"/>
      <w:jc w:val="left"/>
    </w:pPr>
    <w:rPr>
      <w:sz w:val="24"/>
      <w:szCs w:val="24"/>
    </w:rPr>
  </w:style>
  <w:style w:type="character" w:customStyle="1" w:styleId="FontStyle75">
    <w:name w:val="Font Style75"/>
    <w:uiPriority w:val="99"/>
    <w:rsid w:val="00347EE5"/>
    <w:rPr>
      <w:rFonts w:ascii="Times New Roman" w:hAnsi="Times New Roman"/>
      <w:spacing w:val="10"/>
      <w:sz w:val="16"/>
    </w:rPr>
  </w:style>
  <w:style w:type="paragraph" w:customStyle="1" w:styleId="Style12">
    <w:name w:val="Style12"/>
    <w:basedOn w:val="af1"/>
    <w:uiPriority w:val="99"/>
    <w:rsid w:val="00347EE5"/>
    <w:pPr>
      <w:widowControl w:val="0"/>
      <w:autoSpaceDE w:val="0"/>
      <w:autoSpaceDN w:val="0"/>
      <w:adjustRightInd w:val="0"/>
      <w:jc w:val="left"/>
    </w:pPr>
    <w:rPr>
      <w:sz w:val="24"/>
      <w:szCs w:val="24"/>
    </w:rPr>
  </w:style>
  <w:style w:type="paragraph" w:customStyle="1" w:styleId="Style15">
    <w:name w:val="Style15"/>
    <w:basedOn w:val="af1"/>
    <w:uiPriority w:val="99"/>
    <w:qFormat/>
    <w:rsid w:val="00347EE5"/>
    <w:pPr>
      <w:widowControl w:val="0"/>
      <w:autoSpaceDE w:val="0"/>
      <w:autoSpaceDN w:val="0"/>
      <w:adjustRightInd w:val="0"/>
      <w:jc w:val="left"/>
    </w:pPr>
    <w:rPr>
      <w:sz w:val="24"/>
      <w:szCs w:val="24"/>
    </w:rPr>
  </w:style>
  <w:style w:type="character" w:customStyle="1" w:styleId="FontStyle78">
    <w:name w:val="Font Style78"/>
    <w:uiPriority w:val="99"/>
    <w:rsid w:val="00347EE5"/>
    <w:rPr>
      <w:rFonts w:ascii="Times New Roman" w:hAnsi="Times New Roman"/>
      <w:w w:val="70"/>
      <w:sz w:val="28"/>
    </w:rPr>
  </w:style>
  <w:style w:type="character" w:customStyle="1" w:styleId="FontStyle79">
    <w:name w:val="Font Style79"/>
    <w:uiPriority w:val="99"/>
    <w:rsid w:val="00347EE5"/>
    <w:rPr>
      <w:rFonts w:ascii="Times New Roman" w:hAnsi="Times New Roman"/>
      <w:b/>
      <w:sz w:val="20"/>
    </w:rPr>
  </w:style>
  <w:style w:type="paragraph" w:customStyle="1" w:styleId="Style2">
    <w:name w:val="Style2"/>
    <w:basedOn w:val="af1"/>
    <w:uiPriority w:val="99"/>
    <w:qFormat/>
    <w:rsid w:val="00347EE5"/>
    <w:pPr>
      <w:widowControl w:val="0"/>
      <w:autoSpaceDE w:val="0"/>
      <w:autoSpaceDN w:val="0"/>
      <w:adjustRightInd w:val="0"/>
      <w:spacing w:line="235" w:lineRule="exact"/>
      <w:ind w:hanging="62"/>
      <w:jc w:val="left"/>
    </w:pPr>
    <w:rPr>
      <w:sz w:val="24"/>
      <w:szCs w:val="24"/>
    </w:rPr>
  </w:style>
  <w:style w:type="paragraph" w:customStyle="1" w:styleId="Style7">
    <w:name w:val="Style7"/>
    <w:basedOn w:val="af1"/>
    <w:uiPriority w:val="99"/>
    <w:rsid w:val="00347EE5"/>
    <w:pPr>
      <w:widowControl w:val="0"/>
      <w:autoSpaceDE w:val="0"/>
      <w:autoSpaceDN w:val="0"/>
      <w:adjustRightInd w:val="0"/>
      <w:spacing w:line="226" w:lineRule="exact"/>
      <w:ind w:firstLine="82"/>
      <w:jc w:val="left"/>
    </w:pPr>
    <w:rPr>
      <w:sz w:val="24"/>
      <w:szCs w:val="24"/>
    </w:rPr>
  </w:style>
  <w:style w:type="character" w:customStyle="1" w:styleId="FontStyle81">
    <w:name w:val="Font Style81"/>
    <w:uiPriority w:val="99"/>
    <w:rsid w:val="00347EE5"/>
    <w:rPr>
      <w:rFonts w:ascii="Georgia" w:hAnsi="Georgia"/>
      <w:sz w:val="18"/>
    </w:rPr>
  </w:style>
  <w:style w:type="paragraph" w:customStyle="1" w:styleId="Style5">
    <w:name w:val="Style5"/>
    <w:basedOn w:val="af1"/>
    <w:uiPriority w:val="99"/>
    <w:rsid w:val="00347EE5"/>
    <w:pPr>
      <w:widowControl w:val="0"/>
      <w:autoSpaceDE w:val="0"/>
      <w:autoSpaceDN w:val="0"/>
      <w:adjustRightInd w:val="0"/>
      <w:spacing w:line="230" w:lineRule="exact"/>
    </w:pPr>
    <w:rPr>
      <w:sz w:val="24"/>
      <w:szCs w:val="24"/>
    </w:rPr>
  </w:style>
  <w:style w:type="character" w:customStyle="1" w:styleId="FontStyle39">
    <w:name w:val="Font Style39"/>
    <w:uiPriority w:val="99"/>
    <w:rsid w:val="00347EE5"/>
    <w:rPr>
      <w:rFonts w:ascii="Times New Roman" w:hAnsi="Times New Roman"/>
      <w:b/>
      <w:sz w:val="18"/>
    </w:rPr>
  </w:style>
  <w:style w:type="character" w:customStyle="1" w:styleId="FontStyle42">
    <w:name w:val="Font Style42"/>
    <w:uiPriority w:val="99"/>
    <w:rsid w:val="00347EE5"/>
    <w:rPr>
      <w:rFonts w:ascii="Times New Roman" w:hAnsi="Times New Roman"/>
      <w:spacing w:val="10"/>
      <w:sz w:val="18"/>
    </w:rPr>
  </w:style>
  <w:style w:type="character" w:customStyle="1" w:styleId="FontStyle74">
    <w:name w:val="Font Style74"/>
    <w:uiPriority w:val="99"/>
    <w:rsid w:val="00347EE5"/>
    <w:rPr>
      <w:rFonts w:ascii="Times New Roman" w:hAnsi="Times New Roman"/>
      <w:b/>
      <w:spacing w:val="10"/>
      <w:sz w:val="16"/>
    </w:rPr>
  </w:style>
  <w:style w:type="paragraph" w:customStyle="1" w:styleId="Style47">
    <w:name w:val="Style47"/>
    <w:basedOn w:val="af1"/>
    <w:uiPriority w:val="99"/>
    <w:rsid w:val="00347EE5"/>
    <w:pPr>
      <w:widowControl w:val="0"/>
      <w:autoSpaceDE w:val="0"/>
      <w:autoSpaceDN w:val="0"/>
      <w:adjustRightInd w:val="0"/>
      <w:jc w:val="left"/>
    </w:pPr>
    <w:rPr>
      <w:sz w:val="24"/>
      <w:szCs w:val="24"/>
    </w:rPr>
  </w:style>
  <w:style w:type="character" w:customStyle="1" w:styleId="FontStyle99">
    <w:name w:val="Font Style99"/>
    <w:uiPriority w:val="99"/>
    <w:rsid w:val="00347EE5"/>
    <w:rPr>
      <w:rFonts w:ascii="Lucida Sans Unicode" w:hAnsi="Lucida Sans Unicode"/>
      <w:spacing w:val="20"/>
      <w:sz w:val="12"/>
    </w:rPr>
  </w:style>
  <w:style w:type="paragraph" w:customStyle="1" w:styleId="Style6">
    <w:name w:val="Style6"/>
    <w:basedOn w:val="af1"/>
    <w:uiPriority w:val="99"/>
    <w:rsid w:val="00347EE5"/>
    <w:pPr>
      <w:widowControl w:val="0"/>
      <w:autoSpaceDE w:val="0"/>
      <w:autoSpaceDN w:val="0"/>
      <w:adjustRightInd w:val="0"/>
      <w:spacing w:line="230" w:lineRule="exact"/>
      <w:ind w:hanging="125"/>
      <w:jc w:val="left"/>
    </w:pPr>
    <w:rPr>
      <w:sz w:val="24"/>
      <w:szCs w:val="24"/>
    </w:rPr>
  </w:style>
  <w:style w:type="character" w:customStyle="1" w:styleId="FontStyle37">
    <w:name w:val="Font Style37"/>
    <w:uiPriority w:val="99"/>
    <w:rsid w:val="00347EE5"/>
    <w:rPr>
      <w:rFonts w:ascii="Times New Roman" w:hAnsi="Times New Roman"/>
      <w:sz w:val="22"/>
    </w:rPr>
  </w:style>
  <w:style w:type="paragraph" w:customStyle="1" w:styleId="Style65">
    <w:name w:val="Style65"/>
    <w:basedOn w:val="af1"/>
    <w:uiPriority w:val="99"/>
    <w:rsid w:val="00347EE5"/>
    <w:pPr>
      <w:widowControl w:val="0"/>
      <w:autoSpaceDE w:val="0"/>
      <w:autoSpaceDN w:val="0"/>
      <w:adjustRightInd w:val="0"/>
      <w:jc w:val="left"/>
    </w:pPr>
    <w:rPr>
      <w:sz w:val="24"/>
      <w:szCs w:val="24"/>
    </w:rPr>
  </w:style>
  <w:style w:type="character" w:customStyle="1" w:styleId="FontStyle145">
    <w:name w:val="Font Style145"/>
    <w:uiPriority w:val="99"/>
    <w:rsid w:val="00347EE5"/>
    <w:rPr>
      <w:rFonts w:ascii="Times New Roman" w:hAnsi="Times New Roman"/>
      <w:sz w:val="20"/>
    </w:rPr>
  </w:style>
  <w:style w:type="character" w:customStyle="1" w:styleId="FontStyle146">
    <w:name w:val="Font Style146"/>
    <w:uiPriority w:val="99"/>
    <w:rsid w:val="00347EE5"/>
    <w:rPr>
      <w:rFonts w:ascii="Times New Roman" w:hAnsi="Times New Roman"/>
      <w:sz w:val="18"/>
    </w:rPr>
  </w:style>
  <w:style w:type="paragraph" w:customStyle="1" w:styleId="affff5">
    <w:name w:val="Содержимое таблицы"/>
    <w:basedOn w:val="af1"/>
    <w:uiPriority w:val="99"/>
    <w:qFormat/>
    <w:rsid w:val="00347EE5"/>
    <w:pPr>
      <w:widowControl w:val="0"/>
      <w:suppressLineNumbers/>
      <w:suppressAutoHyphens/>
      <w:jc w:val="left"/>
    </w:pPr>
    <w:rPr>
      <w:rFonts w:ascii="Arial" w:hAnsi="Arial" w:cs="Arial"/>
      <w:sz w:val="24"/>
      <w:szCs w:val="24"/>
    </w:rPr>
  </w:style>
  <w:style w:type="paragraph" w:customStyle="1" w:styleId="affff6">
    <w:name w:val="Заголовок таблицы"/>
    <w:basedOn w:val="affff5"/>
    <w:uiPriority w:val="99"/>
    <w:rsid w:val="00347EE5"/>
    <w:pPr>
      <w:jc w:val="center"/>
    </w:pPr>
    <w:rPr>
      <w:b/>
      <w:bCs/>
      <w:i/>
      <w:iCs/>
    </w:rPr>
  </w:style>
  <w:style w:type="paragraph" w:customStyle="1" w:styleId="Style10">
    <w:name w:val="Style10"/>
    <w:basedOn w:val="af1"/>
    <w:uiPriority w:val="99"/>
    <w:rsid w:val="00347EE5"/>
    <w:pPr>
      <w:widowControl w:val="0"/>
      <w:autoSpaceDE w:val="0"/>
      <w:autoSpaceDN w:val="0"/>
      <w:adjustRightInd w:val="0"/>
      <w:jc w:val="left"/>
    </w:pPr>
    <w:rPr>
      <w:sz w:val="24"/>
      <w:szCs w:val="24"/>
    </w:rPr>
  </w:style>
  <w:style w:type="character" w:customStyle="1" w:styleId="FontStyle40">
    <w:name w:val="Font Style40"/>
    <w:uiPriority w:val="99"/>
    <w:rsid w:val="00347EE5"/>
    <w:rPr>
      <w:rFonts w:ascii="Times New Roman" w:hAnsi="Times New Roman"/>
      <w:sz w:val="12"/>
    </w:rPr>
  </w:style>
  <w:style w:type="character" w:customStyle="1" w:styleId="FontStyle41">
    <w:name w:val="Font Style41"/>
    <w:uiPriority w:val="99"/>
    <w:rsid w:val="00347EE5"/>
    <w:rPr>
      <w:rFonts w:ascii="Times New Roman" w:hAnsi="Times New Roman"/>
      <w:sz w:val="18"/>
    </w:rPr>
  </w:style>
  <w:style w:type="character" w:customStyle="1" w:styleId="FontStyle43">
    <w:name w:val="Font Style43"/>
    <w:uiPriority w:val="99"/>
    <w:rsid w:val="00347EE5"/>
    <w:rPr>
      <w:rFonts w:ascii="Times New Roman" w:hAnsi="Times New Roman"/>
      <w:b/>
      <w:sz w:val="10"/>
    </w:rPr>
  </w:style>
  <w:style w:type="character" w:customStyle="1" w:styleId="FontStyle44">
    <w:name w:val="Font Style44"/>
    <w:uiPriority w:val="99"/>
    <w:rsid w:val="00347EE5"/>
    <w:rPr>
      <w:rFonts w:ascii="Times New Roman" w:hAnsi="Times New Roman"/>
      <w:b/>
      <w:i/>
      <w:sz w:val="22"/>
    </w:rPr>
  </w:style>
  <w:style w:type="paragraph" w:customStyle="1" w:styleId="osntext">
    <w:name w:val="osntext"/>
    <w:basedOn w:val="af1"/>
    <w:uiPriority w:val="99"/>
    <w:rsid w:val="00347EE5"/>
    <w:pPr>
      <w:spacing w:before="100" w:beforeAutospacing="1" w:after="100" w:afterAutospacing="1"/>
      <w:jc w:val="left"/>
    </w:pPr>
    <w:rPr>
      <w:rFonts w:ascii="Arial" w:hAnsi="Arial" w:cs="Arial"/>
      <w:color w:val="7B7B7B"/>
      <w:sz w:val="18"/>
      <w:szCs w:val="18"/>
    </w:rPr>
  </w:style>
  <w:style w:type="paragraph" w:customStyle="1" w:styleId="Style18">
    <w:name w:val="Style18"/>
    <w:basedOn w:val="af1"/>
    <w:uiPriority w:val="99"/>
    <w:qFormat/>
    <w:rsid w:val="00347EE5"/>
    <w:pPr>
      <w:widowControl w:val="0"/>
      <w:autoSpaceDE w:val="0"/>
      <w:autoSpaceDN w:val="0"/>
      <w:adjustRightInd w:val="0"/>
      <w:jc w:val="left"/>
    </w:pPr>
    <w:rPr>
      <w:sz w:val="24"/>
      <w:szCs w:val="24"/>
    </w:rPr>
  </w:style>
  <w:style w:type="paragraph" w:customStyle="1" w:styleId="Style20">
    <w:name w:val="Style20"/>
    <w:basedOn w:val="af1"/>
    <w:uiPriority w:val="99"/>
    <w:rsid w:val="00347EE5"/>
    <w:pPr>
      <w:widowControl w:val="0"/>
      <w:autoSpaceDE w:val="0"/>
      <w:autoSpaceDN w:val="0"/>
      <w:adjustRightInd w:val="0"/>
      <w:jc w:val="left"/>
    </w:pPr>
    <w:rPr>
      <w:sz w:val="24"/>
      <w:szCs w:val="24"/>
    </w:rPr>
  </w:style>
  <w:style w:type="character" w:customStyle="1" w:styleId="FontStyle45">
    <w:name w:val="Font Style45"/>
    <w:uiPriority w:val="99"/>
    <w:rsid w:val="00347EE5"/>
    <w:rPr>
      <w:rFonts w:ascii="Times New Roman" w:hAnsi="Times New Roman"/>
      <w:sz w:val="22"/>
    </w:rPr>
  </w:style>
  <w:style w:type="character" w:customStyle="1" w:styleId="FontStyle46">
    <w:name w:val="Font Style46"/>
    <w:uiPriority w:val="99"/>
    <w:rsid w:val="00347EE5"/>
    <w:rPr>
      <w:rFonts w:ascii="Times New Roman" w:hAnsi="Times New Roman"/>
      <w:b/>
      <w:sz w:val="14"/>
    </w:rPr>
  </w:style>
  <w:style w:type="character" w:customStyle="1" w:styleId="FontStyle47">
    <w:name w:val="Font Style47"/>
    <w:uiPriority w:val="99"/>
    <w:rsid w:val="00347EE5"/>
    <w:rPr>
      <w:rFonts w:ascii="Times New Roman" w:hAnsi="Times New Roman"/>
      <w:sz w:val="22"/>
    </w:rPr>
  </w:style>
  <w:style w:type="character" w:customStyle="1" w:styleId="FontStyle48">
    <w:name w:val="Font Style48"/>
    <w:uiPriority w:val="99"/>
    <w:rsid w:val="00347EE5"/>
    <w:rPr>
      <w:rFonts w:ascii="Times New Roman" w:hAnsi="Times New Roman"/>
      <w:sz w:val="20"/>
    </w:rPr>
  </w:style>
  <w:style w:type="character" w:customStyle="1" w:styleId="FontStyle49">
    <w:name w:val="Font Style49"/>
    <w:uiPriority w:val="99"/>
    <w:rsid w:val="00347EE5"/>
    <w:rPr>
      <w:rFonts w:ascii="Microsoft Sans Serif" w:hAnsi="Microsoft Sans Serif"/>
      <w:sz w:val="18"/>
    </w:rPr>
  </w:style>
  <w:style w:type="character" w:customStyle="1" w:styleId="FontStyle50">
    <w:name w:val="Font Style50"/>
    <w:uiPriority w:val="99"/>
    <w:rsid w:val="00347EE5"/>
    <w:rPr>
      <w:rFonts w:ascii="Times New Roman" w:hAnsi="Times New Roman"/>
      <w:b/>
      <w:spacing w:val="-10"/>
      <w:sz w:val="10"/>
    </w:rPr>
  </w:style>
  <w:style w:type="character" w:customStyle="1" w:styleId="FontStyle51">
    <w:name w:val="Font Style51"/>
    <w:uiPriority w:val="99"/>
    <w:rsid w:val="00347EE5"/>
    <w:rPr>
      <w:rFonts w:ascii="Microsoft Sans Serif" w:hAnsi="Microsoft Sans Serif"/>
      <w:sz w:val="22"/>
    </w:rPr>
  </w:style>
  <w:style w:type="character" w:customStyle="1" w:styleId="FontStyle52">
    <w:name w:val="Font Style52"/>
    <w:uiPriority w:val="99"/>
    <w:rsid w:val="00347EE5"/>
    <w:rPr>
      <w:rFonts w:ascii="Trebuchet MS" w:hAnsi="Trebuchet MS"/>
      <w:b/>
      <w:sz w:val="20"/>
    </w:rPr>
  </w:style>
  <w:style w:type="character" w:customStyle="1" w:styleId="FontStyle53">
    <w:name w:val="Font Style53"/>
    <w:uiPriority w:val="99"/>
    <w:rsid w:val="00347EE5"/>
    <w:rPr>
      <w:rFonts w:ascii="Microsoft Sans Serif" w:hAnsi="Microsoft Sans Serif"/>
      <w:b/>
      <w:spacing w:val="10"/>
      <w:sz w:val="18"/>
    </w:rPr>
  </w:style>
  <w:style w:type="character" w:customStyle="1" w:styleId="FontStyle54">
    <w:name w:val="Font Style54"/>
    <w:uiPriority w:val="99"/>
    <w:rsid w:val="00347EE5"/>
    <w:rPr>
      <w:rFonts w:ascii="Trebuchet MS" w:hAnsi="Trebuchet MS"/>
      <w:b/>
      <w:sz w:val="20"/>
    </w:rPr>
  </w:style>
  <w:style w:type="character" w:customStyle="1" w:styleId="FontStyle57">
    <w:name w:val="Font Style57"/>
    <w:uiPriority w:val="99"/>
    <w:rsid w:val="00347EE5"/>
    <w:rPr>
      <w:rFonts w:ascii="Times New Roman" w:hAnsi="Times New Roman"/>
      <w:sz w:val="20"/>
    </w:rPr>
  </w:style>
  <w:style w:type="character" w:customStyle="1" w:styleId="FontStyle58">
    <w:name w:val="Font Style58"/>
    <w:uiPriority w:val="99"/>
    <w:rsid w:val="00347EE5"/>
    <w:rPr>
      <w:rFonts w:ascii="Times New Roman" w:hAnsi="Times New Roman"/>
      <w:spacing w:val="10"/>
      <w:sz w:val="20"/>
    </w:rPr>
  </w:style>
  <w:style w:type="character" w:customStyle="1" w:styleId="FontStyle59">
    <w:name w:val="Font Style59"/>
    <w:uiPriority w:val="99"/>
    <w:rsid w:val="00347EE5"/>
    <w:rPr>
      <w:rFonts w:ascii="Trebuchet MS" w:hAnsi="Trebuchet MS"/>
      <w:b/>
      <w:sz w:val="20"/>
    </w:rPr>
  </w:style>
  <w:style w:type="character" w:customStyle="1" w:styleId="FontStyle60">
    <w:name w:val="Font Style60"/>
    <w:uiPriority w:val="99"/>
    <w:rsid w:val="00347EE5"/>
    <w:rPr>
      <w:rFonts w:ascii="Trebuchet MS" w:hAnsi="Trebuchet MS"/>
      <w:b/>
      <w:sz w:val="20"/>
    </w:rPr>
  </w:style>
  <w:style w:type="character" w:customStyle="1" w:styleId="FontStyle138">
    <w:name w:val="Font Style138"/>
    <w:uiPriority w:val="99"/>
    <w:rsid w:val="00347EE5"/>
    <w:rPr>
      <w:rFonts w:ascii="Times New Roman" w:hAnsi="Times New Roman"/>
      <w:sz w:val="24"/>
    </w:rPr>
  </w:style>
  <w:style w:type="paragraph" w:customStyle="1" w:styleId="Style35">
    <w:name w:val="Style35"/>
    <w:basedOn w:val="af1"/>
    <w:uiPriority w:val="99"/>
    <w:rsid w:val="00347EE5"/>
    <w:pPr>
      <w:widowControl w:val="0"/>
      <w:autoSpaceDE w:val="0"/>
      <w:autoSpaceDN w:val="0"/>
      <w:adjustRightInd w:val="0"/>
      <w:jc w:val="left"/>
    </w:pPr>
    <w:rPr>
      <w:sz w:val="24"/>
      <w:szCs w:val="24"/>
    </w:rPr>
  </w:style>
  <w:style w:type="character" w:customStyle="1" w:styleId="FontStyle139">
    <w:name w:val="Font Style139"/>
    <w:uiPriority w:val="99"/>
    <w:rsid w:val="00347EE5"/>
    <w:rPr>
      <w:rFonts w:ascii="Times New Roman" w:hAnsi="Times New Roman"/>
      <w:sz w:val="16"/>
    </w:rPr>
  </w:style>
  <w:style w:type="character" w:customStyle="1" w:styleId="FontStyle143">
    <w:name w:val="Font Style143"/>
    <w:uiPriority w:val="99"/>
    <w:rsid w:val="00347EE5"/>
    <w:rPr>
      <w:rFonts w:ascii="Times New Roman" w:hAnsi="Times New Roman"/>
      <w:i/>
      <w:sz w:val="18"/>
    </w:rPr>
  </w:style>
  <w:style w:type="paragraph" w:customStyle="1" w:styleId="Style40">
    <w:name w:val="Style40"/>
    <w:basedOn w:val="af1"/>
    <w:uiPriority w:val="99"/>
    <w:rsid w:val="00347EE5"/>
    <w:pPr>
      <w:widowControl w:val="0"/>
      <w:autoSpaceDE w:val="0"/>
      <w:autoSpaceDN w:val="0"/>
      <w:adjustRightInd w:val="0"/>
      <w:spacing w:line="454" w:lineRule="exact"/>
      <w:ind w:firstLine="715"/>
    </w:pPr>
    <w:rPr>
      <w:sz w:val="24"/>
      <w:szCs w:val="24"/>
    </w:rPr>
  </w:style>
  <w:style w:type="character" w:styleId="affff7">
    <w:name w:val="annotation reference"/>
    <w:basedOn w:val="af2"/>
    <w:uiPriority w:val="99"/>
    <w:rsid w:val="00347EE5"/>
    <w:rPr>
      <w:rFonts w:cs="Times New Roman"/>
      <w:sz w:val="16"/>
    </w:rPr>
  </w:style>
  <w:style w:type="paragraph" w:styleId="affff8">
    <w:name w:val="Subtitle"/>
    <w:basedOn w:val="af1"/>
    <w:link w:val="affff9"/>
    <w:uiPriority w:val="99"/>
    <w:qFormat/>
    <w:rsid w:val="00347EE5"/>
    <w:rPr>
      <w:b/>
      <w:bCs/>
    </w:rPr>
  </w:style>
  <w:style w:type="character" w:customStyle="1" w:styleId="affff9">
    <w:name w:val="Подзаголовок Знак"/>
    <w:basedOn w:val="af2"/>
    <w:link w:val="affff8"/>
    <w:uiPriority w:val="99"/>
    <w:locked/>
    <w:rsid w:val="00347EE5"/>
    <w:rPr>
      <w:rFonts w:cs="Times New Roman"/>
      <w:b/>
      <w:sz w:val="28"/>
    </w:rPr>
  </w:style>
  <w:style w:type="paragraph" w:customStyle="1" w:styleId="Style13">
    <w:name w:val="Style13"/>
    <w:basedOn w:val="af1"/>
    <w:next w:val="af1"/>
    <w:uiPriority w:val="99"/>
    <w:rsid w:val="00347EE5"/>
    <w:pPr>
      <w:widowControl w:val="0"/>
      <w:autoSpaceDE w:val="0"/>
      <w:autoSpaceDN w:val="0"/>
      <w:adjustRightInd w:val="0"/>
      <w:spacing w:line="230" w:lineRule="exact"/>
      <w:jc w:val="left"/>
    </w:pPr>
    <w:rPr>
      <w:rFonts w:ascii="Georgia" w:hAnsi="Georgia" w:cs="Georgia"/>
      <w:sz w:val="24"/>
      <w:szCs w:val="24"/>
    </w:rPr>
  </w:style>
  <w:style w:type="paragraph" w:customStyle="1" w:styleId="Style44">
    <w:name w:val="Style44"/>
    <w:basedOn w:val="af1"/>
    <w:next w:val="af1"/>
    <w:uiPriority w:val="99"/>
    <w:rsid w:val="00347EE5"/>
    <w:pPr>
      <w:widowControl w:val="0"/>
      <w:autoSpaceDE w:val="0"/>
      <w:autoSpaceDN w:val="0"/>
      <w:adjustRightInd w:val="0"/>
      <w:spacing w:line="278" w:lineRule="exact"/>
      <w:jc w:val="left"/>
    </w:pPr>
    <w:rPr>
      <w:rFonts w:ascii="Georgia" w:hAnsi="Georgia" w:cs="Georgia"/>
      <w:sz w:val="24"/>
      <w:szCs w:val="24"/>
    </w:rPr>
  </w:style>
  <w:style w:type="character" w:customStyle="1" w:styleId="FontStyle153">
    <w:name w:val="Font Style153"/>
    <w:uiPriority w:val="99"/>
    <w:rsid w:val="00347EE5"/>
    <w:rPr>
      <w:rFonts w:ascii="Times New Roman" w:hAnsi="Times New Roman"/>
      <w:sz w:val="22"/>
    </w:rPr>
  </w:style>
  <w:style w:type="character" w:customStyle="1" w:styleId="FontStyle176">
    <w:name w:val="Font Style176"/>
    <w:uiPriority w:val="99"/>
    <w:rsid w:val="00347EE5"/>
    <w:rPr>
      <w:rFonts w:ascii="Arial" w:hAnsi="Arial"/>
      <w:sz w:val="18"/>
    </w:rPr>
  </w:style>
  <w:style w:type="character" w:customStyle="1" w:styleId="FontStyle87">
    <w:name w:val="Font Style87"/>
    <w:uiPriority w:val="99"/>
    <w:rsid w:val="00347EE5"/>
    <w:rPr>
      <w:rFonts w:ascii="Times New Roman" w:hAnsi="Times New Roman"/>
      <w:i/>
      <w:spacing w:val="20"/>
      <w:sz w:val="16"/>
    </w:rPr>
  </w:style>
  <w:style w:type="paragraph" w:customStyle="1" w:styleId="affffa">
    <w:name w:val="Основной"/>
    <w:uiPriority w:val="99"/>
    <w:rsid w:val="00347EE5"/>
    <w:pPr>
      <w:autoSpaceDE w:val="0"/>
      <w:autoSpaceDN w:val="0"/>
      <w:adjustRightInd w:val="0"/>
      <w:spacing w:line="256" w:lineRule="atLeast"/>
      <w:ind w:firstLine="397"/>
      <w:jc w:val="both"/>
    </w:pPr>
    <w:rPr>
      <w:rFonts w:ascii="TimesET" w:hAnsi="TimesET" w:cs="TimesET"/>
      <w:color w:val="000000"/>
      <w:sz w:val="24"/>
      <w:szCs w:val="24"/>
    </w:rPr>
  </w:style>
  <w:style w:type="paragraph" w:customStyle="1" w:styleId="FR1">
    <w:name w:val="FR1"/>
    <w:uiPriority w:val="99"/>
    <w:qFormat/>
    <w:rsid w:val="00347EE5"/>
    <w:pPr>
      <w:widowControl w:val="0"/>
      <w:ind w:left="200"/>
      <w:jc w:val="center"/>
    </w:pPr>
    <w:rPr>
      <w:rFonts w:ascii="Arial" w:hAnsi="Arial" w:cs="Arial"/>
      <w:sz w:val="32"/>
      <w:szCs w:val="32"/>
    </w:rPr>
  </w:style>
  <w:style w:type="paragraph" w:customStyle="1" w:styleId="FR2">
    <w:name w:val="FR2"/>
    <w:uiPriority w:val="99"/>
    <w:rsid w:val="00287A74"/>
    <w:pPr>
      <w:widowControl w:val="0"/>
      <w:autoSpaceDE w:val="0"/>
      <w:autoSpaceDN w:val="0"/>
      <w:adjustRightInd w:val="0"/>
      <w:spacing w:line="360" w:lineRule="auto"/>
      <w:ind w:firstLine="460"/>
    </w:pPr>
    <w:rPr>
      <w:rFonts w:ascii="Courier New" w:hAnsi="Courier New" w:cs="Courier New"/>
      <w:sz w:val="16"/>
      <w:szCs w:val="16"/>
    </w:rPr>
  </w:style>
  <w:style w:type="paragraph" w:customStyle="1" w:styleId="ConsPlusTitle">
    <w:name w:val="ConsPlusTitle"/>
    <w:uiPriority w:val="99"/>
    <w:qFormat/>
    <w:rsid w:val="00FD3767"/>
    <w:pPr>
      <w:widowControl w:val="0"/>
      <w:autoSpaceDE w:val="0"/>
      <w:autoSpaceDN w:val="0"/>
      <w:adjustRightInd w:val="0"/>
    </w:pPr>
    <w:rPr>
      <w:rFonts w:ascii="Arial" w:hAnsi="Arial" w:cs="Arial"/>
      <w:b/>
      <w:bCs/>
      <w:sz w:val="20"/>
      <w:szCs w:val="20"/>
    </w:rPr>
  </w:style>
  <w:style w:type="paragraph" w:customStyle="1" w:styleId="affffb">
    <w:name w:val="Название таблицы"/>
    <w:basedOn w:val="af1"/>
    <w:next w:val="af1"/>
    <w:uiPriority w:val="99"/>
    <w:qFormat/>
    <w:rsid w:val="00386915"/>
    <w:pPr>
      <w:spacing w:line="360" w:lineRule="auto"/>
      <w:jc w:val="center"/>
    </w:pPr>
    <w:rPr>
      <w:sz w:val="24"/>
      <w:szCs w:val="24"/>
    </w:rPr>
  </w:style>
  <w:style w:type="paragraph" w:customStyle="1" w:styleId="affffc">
    <w:name w:val="Итоговая информация"/>
    <w:basedOn w:val="af1"/>
    <w:uiPriority w:val="99"/>
    <w:rsid w:val="007C3C68"/>
    <w:pPr>
      <w:tabs>
        <w:tab w:val="left" w:pos="1134"/>
        <w:tab w:val="right" w:pos="9072"/>
      </w:tabs>
      <w:spacing w:line="360" w:lineRule="auto"/>
    </w:pPr>
    <w:rPr>
      <w:sz w:val="24"/>
      <w:szCs w:val="24"/>
      <w:lang w:val="en-US"/>
    </w:rPr>
  </w:style>
  <w:style w:type="paragraph" w:customStyle="1" w:styleId="ConsPlusNonformat">
    <w:name w:val="ConsPlusNonformat"/>
    <w:uiPriority w:val="99"/>
    <w:qFormat/>
    <w:rsid w:val="00E0301C"/>
    <w:pPr>
      <w:widowControl w:val="0"/>
      <w:autoSpaceDE w:val="0"/>
      <w:autoSpaceDN w:val="0"/>
      <w:adjustRightInd w:val="0"/>
    </w:pPr>
    <w:rPr>
      <w:rFonts w:ascii="Courier New" w:hAnsi="Courier New" w:cs="Courier New"/>
      <w:sz w:val="20"/>
      <w:szCs w:val="20"/>
    </w:rPr>
  </w:style>
  <w:style w:type="paragraph" w:styleId="affffd">
    <w:name w:val="List Paragraph"/>
    <w:aliases w:val="it_List1,Ненумерованный список,основной диплом,List Paragraph"/>
    <w:basedOn w:val="af1"/>
    <w:link w:val="affffe"/>
    <w:uiPriority w:val="1"/>
    <w:qFormat/>
    <w:rsid w:val="00B32C8B"/>
    <w:pPr>
      <w:spacing w:after="200" w:line="276" w:lineRule="auto"/>
      <w:ind w:left="720"/>
      <w:jc w:val="left"/>
    </w:pPr>
    <w:rPr>
      <w:rFonts w:ascii="Calibri" w:hAnsi="Calibri"/>
      <w:sz w:val="22"/>
      <w:szCs w:val="20"/>
    </w:rPr>
  </w:style>
  <w:style w:type="character" w:customStyle="1" w:styleId="affffe">
    <w:name w:val="Абзац списка Знак"/>
    <w:aliases w:val="it_List1 Знак,Ненумерованный список Знак,основной диплом Знак,List Paragraph Знак"/>
    <w:link w:val="affffd"/>
    <w:uiPriority w:val="1"/>
    <w:locked/>
    <w:rsid w:val="00B32C8B"/>
    <w:rPr>
      <w:rFonts w:ascii="Calibri" w:hAnsi="Calibri"/>
      <w:sz w:val="22"/>
    </w:rPr>
  </w:style>
  <w:style w:type="paragraph" w:customStyle="1" w:styleId="1f9">
    <w:name w:val="Абзац списка1"/>
    <w:basedOn w:val="af1"/>
    <w:link w:val="ListParagraphChar"/>
    <w:uiPriority w:val="99"/>
    <w:qFormat/>
    <w:rsid w:val="00B32C8B"/>
    <w:pPr>
      <w:widowControl w:val="0"/>
      <w:suppressAutoHyphens/>
      <w:ind w:left="720"/>
      <w:jc w:val="left"/>
    </w:pPr>
    <w:rPr>
      <w:kern w:val="1"/>
      <w:sz w:val="24"/>
      <w:szCs w:val="24"/>
      <w:lang w:eastAsia="ar-SA"/>
    </w:rPr>
  </w:style>
  <w:style w:type="paragraph" w:customStyle="1" w:styleId="-30">
    <w:name w:val="Содержание - Уровень 3"/>
    <w:basedOn w:val="affffd"/>
    <w:link w:val="-31"/>
    <w:uiPriority w:val="99"/>
    <w:rsid w:val="00B32C8B"/>
    <w:pPr>
      <w:spacing w:before="120" w:after="120" w:line="240" w:lineRule="auto"/>
      <w:ind w:left="0" w:firstLine="709"/>
      <w:jc w:val="both"/>
      <w:outlineLvl w:val="2"/>
    </w:pPr>
    <w:rPr>
      <w:rFonts w:ascii="Cambria" w:hAnsi="Cambria"/>
      <w:b/>
      <w:sz w:val="28"/>
    </w:rPr>
  </w:style>
  <w:style w:type="character" w:customStyle="1" w:styleId="-31">
    <w:name w:val="Содержание - Уровень 3 Знак"/>
    <w:link w:val="-30"/>
    <w:uiPriority w:val="99"/>
    <w:locked/>
    <w:rsid w:val="00B32C8B"/>
    <w:rPr>
      <w:rFonts w:ascii="Cambria" w:hAnsi="Cambria"/>
      <w:b/>
      <w:sz w:val="28"/>
    </w:rPr>
  </w:style>
  <w:style w:type="paragraph" w:customStyle="1" w:styleId="ConsCell">
    <w:name w:val="ConsCell"/>
    <w:uiPriority w:val="99"/>
    <w:rsid w:val="007E74BF"/>
    <w:pPr>
      <w:widowControl w:val="0"/>
      <w:autoSpaceDE w:val="0"/>
      <w:autoSpaceDN w:val="0"/>
      <w:adjustRightInd w:val="0"/>
      <w:ind w:right="19772"/>
    </w:pPr>
    <w:rPr>
      <w:rFonts w:ascii="Arial" w:hAnsi="Arial" w:cs="Arial"/>
      <w:sz w:val="20"/>
      <w:szCs w:val="20"/>
    </w:rPr>
  </w:style>
  <w:style w:type="paragraph" w:customStyle="1" w:styleId="S2">
    <w:name w:val="S_Обычный в таблице"/>
    <w:basedOn w:val="af1"/>
    <w:link w:val="S5"/>
    <w:uiPriority w:val="99"/>
    <w:rsid w:val="007E74BF"/>
    <w:pPr>
      <w:spacing w:line="360" w:lineRule="auto"/>
      <w:jc w:val="center"/>
    </w:pPr>
    <w:rPr>
      <w:sz w:val="24"/>
      <w:szCs w:val="20"/>
    </w:rPr>
  </w:style>
  <w:style w:type="character" w:customStyle="1" w:styleId="S5">
    <w:name w:val="S_Обычный в таблице Знак"/>
    <w:link w:val="S2"/>
    <w:uiPriority w:val="99"/>
    <w:locked/>
    <w:rsid w:val="007E74BF"/>
    <w:rPr>
      <w:sz w:val="24"/>
    </w:rPr>
  </w:style>
  <w:style w:type="paragraph" w:customStyle="1" w:styleId="S6">
    <w:name w:val="S_Отступ"/>
    <w:basedOn w:val="af1"/>
    <w:autoRedefine/>
    <w:uiPriority w:val="99"/>
    <w:rsid w:val="0013264B"/>
    <w:pPr>
      <w:spacing w:line="360" w:lineRule="auto"/>
      <w:ind w:firstLine="567"/>
    </w:pPr>
    <w:rPr>
      <w:i/>
      <w:iCs/>
    </w:rPr>
  </w:style>
  <w:style w:type="paragraph" w:customStyle="1" w:styleId="S">
    <w:name w:val="S_Маркированый"/>
    <w:basedOn w:val="af1"/>
    <w:autoRedefine/>
    <w:uiPriority w:val="99"/>
    <w:rsid w:val="0047727A"/>
    <w:pPr>
      <w:numPr>
        <w:numId w:val="2"/>
      </w:numPr>
      <w:ind w:left="697" w:hanging="357"/>
    </w:pPr>
    <w:rPr>
      <w:sz w:val="24"/>
      <w:szCs w:val="24"/>
      <w:shd w:val="clear" w:color="auto" w:fill="FFFFFF"/>
    </w:rPr>
  </w:style>
  <w:style w:type="paragraph" w:customStyle="1" w:styleId="S1">
    <w:name w:val="S_Заголовок 1"/>
    <w:basedOn w:val="af1"/>
    <w:uiPriority w:val="99"/>
    <w:rsid w:val="0047727A"/>
    <w:pPr>
      <w:numPr>
        <w:numId w:val="1"/>
      </w:numPr>
      <w:jc w:val="center"/>
    </w:pPr>
    <w:rPr>
      <w:b/>
      <w:bCs/>
      <w:caps/>
      <w:sz w:val="24"/>
      <w:szCs w:val="24"/>
    </w:rPr>
  </w:style>
  <w:style w:type="paragraph" w:customStyle="1" w:styleId="S20">
    <w:name w:val="S_Заголовок 2"/>
    <w:basedOn w:val="2a"/>
    <w:autoRedefine/>
    <w:uiPriority w:val="99"/>
    <w:rsid w:val="00A445B6"/>
    <w:pPr>
      <w:keepNext/>
      <w:keepLines/>
      <w:numPr>
        <w:ilvl w:val="1"/>
      </w:numPr>
      <w:tabs>
        <w:tab w:val="left" w:pos="357"/>
      </w:tabs>
      <w:suppressAutoHyphens w:val="0"/>
      <w:spacing w:line="360" w:lineRule="auto"/>
      <w:ind w:left="851" w:firstLine="567"/>
      <w:jc w:val="left"/>
    </w:pPr>
    <w:rPr>
      <w:lang w:val="ru-RU"/>
    </w:rPr>
  </w:style>
  <w:style w:type="paragraph" w:customStyle="1" w:styleId="S3">
    <w:name w:val="S_Заголовок 3"/>
    <w:basedOn w:val="34"/>
    <w:link w:val="S30"/>
    <w:uiPriority w:val="99"/>
    <w:rsid w:val="0047727A"/>
    <w:pPr>
      <w:numPr>
        <w:ilvl w:val="2"/>
        <w:numId w:val="1"/>
      </w:numPr>
      <w:suppressAutoHyphens w:val="0"/>
      <w:spacing w:line="360" w:lineRule="auto"/>
      <w:jc w:val="left"/>
    </w:pPr>
    <w:rPr>
      <w:b w:val="0"/>
      <w:bCs w:val="0"/>
      <w:sz w:val="24"/>
      <w:szCs w:val="24"/>
      <w:u w:val="single"/>
      <w:lang w:val="ru-RU"/>
    </w:rPr>
  </w:style>
  <w:style w:type="character" w:customStyle="1" w:styleId="S30">
    <w:name w:val="S_Заголовок 3 Знак"/>
    <w:link w:val="S3"/>
    <w:uiPriority w:val="99"/>
    <w:locked/>
    <w:rsid w:val="0047727A"/>
    <w:rPr>
      <w:sz w:val="24"/>
      <w:szCs w:val="24"/>
      <w:u w:val="single"/>
    </w:rPr>
  </w:style>
  <w:style w:type="paragraph" w:customStyle="1" w:styleId="S4">
    <w:name w:val="S_Заголовок 4"/>
    <w:basedOn w:val="40"/>
    <w:uiPriority w:val="99"/>
    <w:rsid w:val="0047727A"/>
    <w:pPr>
      <w:numPr>
        <w:ilvl w:val="3"/>
        <w:numId w:val="1"/>
      </w:numPr>
      <w:suppressAutoHyphens w:val="0"/>
      <w:spacing w:line="240" w:lineRule="auto"/>
      <w:jc w:val="left"/>
    </w:pPr>
    <w:rPr>
      <w:b w:val="0"/>
      <w:bCs w:val="0"/>
      <w:i/>
      <w:iCs/>
      <w:sz w:val="24"/>
      <w:szCs w:val="24"/>
      <w:lang w:val="ru-RU"/>
    </w:rPr>
  </w:style>
  <w:style w:type="paragraph" w:customStyle="1" w:styleId="S7">
    <w:name w:val="S_Обычный"/>
    <w:basedOn w:val="af1"/>
    <w:link w:val="S8"/>
    <w:uiPriority w:val="99"/>
    <w:qFormat/>
    <w:rsid w:val="0047727A"/>
    <w:pPr>
      <w:ind w:firstLine="709"/>
    </w:pPr>
    <w:rPr>
      <w:sz w:val="24"/>
      <w:szCs w:val="20"/>
    </w:rPr>
  </w:style>
  <w:style w:type="character" w:customStyle="1" w:styleId="S8">
    <w:name w:val="S_Обычный Знак"/>
    <w:link w:val="S7"/>
    <w:uiPriority w:val="99"/>
    <w:locked/>
    <w:rsid w:val="0047727A"/>
    <w:rPr>
      <w:sz w:val="24"/>
    </w:rPr>
  </w:style>
  <w:style w:type="paragraph" w:customStyle="1" w:styleId="S9">
    <w:name w:val="Стиль S_Маркированный + Междустр.интервал:  полуторный"/>
    <w:basedOn w:val="af1"/>
    <w:autoRedefine/>
    <w:uiPriority w:val="99"/>
    <w:rsid w:val="00B54F5E"/>
    <w:pPr>
      <w:widowControl w:val="0"/>
      <w:autoSpaceDE w:val="0"/>
      <w:autoSpaceDN w:val="0"/>
      <w:adjustRightInd w:val="0"/>
      <w:ind w:left="-14" w:hanging="25"/>
      <w:jc w:val="left"/>
    </w:pPr>
    <w:rPr>
      <w:color w:val="000000"/>
      <w:sz w:val="20"/>
      <w:szCs w:val="20"/>
    </w:rPr>
  </w:style>
  <w:style w:type="paragraph" w:customStyle="1" w:styleId="Sa">
    <w:name w:val="S_Маркированный"/>
    <w:basedOn w:val="af1"/>
    <w:link w:val="Sb"/>
    <w:autoRedefine/>
    <w:uiPriority w:val="99"/>
    <w:rsid w:val="00DC1A4C"/>
    <w:pPr>
      <w:suppressLineNumbers/>
      <w:tabs>
        <w:tab w:val="left" w:pos="-142"/>
        <w:tab w:val="left" w:pos="851"/>
      </w:tabs>
      <w:autoSpaceDE w:val="0"/>
      <w:autoSpaceDN w:val="0"/>
      <w:adjustRightInd w:val="0"/>
      <w:spacing w:line="360" w:lineRule="auto"/>
      <w:ind w:firstLine="567"/>
    </w:pPr>
    <w:rPr>
      <w:sz w:val="24"/>
      <w:szCs w:val="20"/>
    </w:rPr>
  </w:style>
  <w:style w:type="character" w:customStyle="1" w:styleId="Sb">
    <w:name w:val="S_Маркированный Знак"/>
    <w:link w:val="Sa"/>
    <w:uiPriority w:val="99"/>
    <w:locked/>
    <w:rsid w:val="00DC1A4C"/>
    <w:rPr>
      <w:sz w:val="24"/>
    </w:rPr>
  </w:style>
  <w:style w:type="paragraph" w:styleId="a4">
    <w:name w:val="List Bullet"/>
    <w:aliases w:val="Маркированный,Маркированный список Знак Знак"/>
    <w:basedOn w:val="af1"/>
    <w:autoRedefine/>
    <w:uiPriority w:val="99"/>
    <w:qFormat/>
    <w:rsid w:val="002E6088"/>
    <w:pPr>
      <w:numPr>
        <w:numId w:val="3"/>
      </w:numPr>
      <w:tabs>
        <w:tab w:val="clear" w:pos="0"/>
        <w:tab w:val="left" w:pos="900"/>
      </w:tabs>
      <w:ind w:left="0"/>
    </w:pPr>
    <w:rPr>
      <w:color w:val="000000"/>
      <w:spacing w:val="-1"/>
      <w:sz w:val="24"/>
      <w:szCs w:val="24"/>
    </w:rPr>
  </w:style>
  <w:style w:type="character" w:customStyle="1" w:styleId="S10">
    <w:name w:val="S_Маркированный Знак1"/>
    <w:uiPriority w:val="99"/>
    <w:rsid w:val="002E6088"/>
    <w:rPr>
      <w:rFonts w:eastAsia="Times New Roman"/>
      <w:sz w:val="24"/>
      <w:lang w:eastAsia="en-US"/>
    </w:rPr>
  </w:style>
  <w:style w:type="paragraph" w:customStyle="1" w:styleId="Sc">
    <w:name w:val="S_Титульный"/>
    <w:basedOn w:val="af1"/>
    <w:uiPriority w:val="99"/>
    <w:rsid w:val="000467F3"/>
    <w:pPr>
      <w:ind w:left="3240"/>
      <w:jc w:val="right"/>
    </w:pPr>
    <w:rPr>
      <w:b/>
      <w:bCs/>
      <w:sz w:val="32"/>
      <w:szCs w:val="32"/>
    </w:rPr>
  </w:style>
  <w:style w:type="paragraph" w:customStyle="1" w:styleId="-S">
    <w:name w:val="- S_Маркированный"/>
    <w:basedOn w:val="af1"/>
    <w:autoRedefine/>
    <w:uiPriority w:val="99"/>
    <w:rsid w:val="00056F68"/>
    <w:pPr>
      <w:numPr>
        <w:numId w:val="4"/>
      </w:numPr>
      <w:spacing w:line="360" w:lineRule="auto"/>
    </w:pPr>
    <w:rPr>
      <w:sz w:val="24"/>
      <w:szCs w:val="24"/>
    </w:rPr>
  </w:style>
  <w:style w:type="character" w:styleId="afffff">
    <w:name w:val="FollowedHyperlink"/>
    <w:basedOn w:val="af2"/>
    <w:uiPriority w:val="99"/>
    <w:rsid w:val="002C2EB3"/>
    <w:rPr>
      <w:rFonts w:cs="Times New Roman"/>
      <w:color w:val="800080"/>
      <w:u w:val="single"/>
    </w:rPr>
  </w:style>
  <w:style w:type="paragraph" w:customStyle="1" w:styleId="2f3">
    <w:name w:val="Знак Знак Знак Знак2"/>
    <w:basedOn w:val="af1"/>
    <w:uiPriority w:val="99"/>
    <w:rsid w:val="006F4FD4"/>
    <w:pPr>
      <w:spacing w:before="100" w:beforeAutospacing="1" w:after="100" w:afterAutospacing="1"/>
      <w:jc w:val="left"/>
    </w:pPr>
    <w:rPr>
      <w:rFonts w:ascii="Tahoma" w:hAnsi="Tahoma" w:cs="Tahoma"/>
      <w:sz w:val="20"/>
      <w:szCs w:val="20"/>
      <w:lang w:val="en-US" w:eastAsia="en-US"/>
    </w:rPr>
  </w:style>
  <w:style w:type="paragraph" w:styleId="afffff0">
    <w:name w:val="annotation subject"/>
    <w:basedOn w:val="aff5"/>
    <w:next w:val="aff5"/>
    <w:link w:val="afffff1"/>
    <w:uiPriority w:val="99"/>
    <w:rsid w:val="00D03C78"/>
    <w:rPr>
      <w:b/>
      <w:bCs/>
    </w:rPr>
  </w:style>
  <w:style w:type="character" w:customStyle="1" w:styleId="afffff1">
    <w:name w:val="Тема примечания Знак"/>
    <w:basedOn w:val="aff6"/>
    <w:link w:val="afffff0"/>
    <w:uiPriority w:val="99"/>
    <w:locked/>
    <w:rsid w:val="00D03C78"/>
    <w:rPr>
      <w:rFonts w:ascii="Journal" w:hAnsi="Journal" w:cs="Times New Roman"/>
      <w:b/>
      <w:sz w:val="24"/>
    </w:rPr>
  </w:style>
  <w:style w:type="paragraph" w:customStyle="1" w:styleId="125c">
    <w:name w:val="Стиль по ширине Первая строка:  125 см cнизу: (одинарная Авто ..."/>
    <w:basedOn w:val="af1"/>
    <w:uiPriority w:val="99"/>
    <w:rsid w:val="00A445B6"/>
    <w:pPr>
      <w:ind w:firstLine="709"/>
    </w:pPr>
    <w:rPr>
      <w:sz w:val="24"/>
      <w:szCs w:val="24"/>
    </w:rPr>
  </w:style>
  <w:style w:type="character" w:customStyle="1" w:styleId="FontStyle12">
    <w:name w:val="Font Style12"/>
    <w:uiPriority w:val="99"/>
    <w:rsid w:val="00797361"/>
    <w:rPr>
      <w:rFonts w:ascii="Arial" w:hAnsi="Arial"/>
      <w:sz w:val="18"/>
    </w:rPr>
  </w:style>
  <w:style w:type="paragraph" w:styleId="HTML">
    <w:name w:val="HTML Preformatted"/>
    <w:basedOn w:val="af1"/>
    <w:link w:val="HTML0"/>
    <w:uiPriority w:val="99"/>
    <w:rsid w:val="002A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333333"/>
      <w:sz w:val="18"/>
      <w:szCs w:val="18"/>
    </w:rPr>
  </w:style>
  <w:style w:type="character" w:customStyle="1" w:styleId="HTML0">
    <w:name w:val="Стандартный HTML Знак"/>
    <w:basedOn w:val="af2"/>
    <w:link w:val="HTML"/>
    <w:uiPriority w:val="99"/>
    <w:locked/>
    <w:rsid w:val="002A7E26"/>
    <w:rPr>
      <w:rFonts w:ascii="Courier New" w:hAnsi="Courier New" w:cs="Times New Roman"/>
      <w:color w:val="333333"/>
      <w:sz w:val="18"/>
    </w:rPr>
  </w:style>
  <w:style w:type="paragraph" w:customStyle="1" w:styleId="zag">
    <w:name w:val="zag"/>
    <w:basedOn w:val="af1"/>
    <w:uiPriority w:val="99"/>
    <w:rsid w:val="009D36C1"/>
    <w:pPr>
      <w:spacing w:before="100" w:beforeAutospacing="1" w:after="100" w:afterAutospacing="1"/>
      <w:jc w:val="left"/>
    </w:pPr>
    <w:rPr>
      <w:sz w:val="24"/>
      <w:szCs w:val="24"/>
    </w:rPr>
  </w:style>
  <w:style w:type="character" w:customStyle="1" w:styleId="FontStyle13">
    <w:name w:val="Font Style13"/>
    <w:uiPriority w:val="99"/>
    <w:rsid w:val="006C316F"/>
    <w:rPr>
      <w:rFonts w:ascii="Times New Roman" w:hAnsi="Times New Roman"/>
      <w:sz w:val="22"/>
    </w:rPr>
  </w:style>
  <w:style w:type="paragraph" w:customStyle="1" w:styleId="1fa">
    <w:name w:val="Знак1"/>
    <w:basedOn w:val="af1"/>
    <w:link w:val="116"/>
    <w:uiPriority w:val="99"/>
    <w:qFormat/>
    <w:rsid w:val="00B33D0A"/>
    <w:pPr>
      <w:spacing w:before="100" w:beforeAutospacing="1" w:after="100" w:afterAutospacing="1"/>
      <w:jc w:val="left"/>
    </w:pPr>
    <w:rPr>
      <w:rFonts w:ascii="Tahoma" w:hAnsi="Tahoma" w:cs="Tahoma"/>
      <w:sz w:val="20"/>
      <w:szCs w:val="20"/>
      <w:lang w:val="en-US" w:eastAsia="en-US"/>
    </w:rPr>
  </w:style>
  <w:style w:type="character" w:customStyle="1" w:styleId="Absatz-Standardschriftart">
    <w:name w:val="Absatz-Standardschriftart"/>
    <w:uiPriority w:val="99"/>
    <w:rsid w:val="00B47A3A"/>
  </w:style>
  <w:style w:type="character" w:customStyle="1" w:styleId="WW-Absatz-Standardschriftart">
    <w:name w:val="WW-Absatz-Standardschriftart"/>
    <w:uiPriority w:val="99"/>
    <w:rsid w:val="00B47A3A"/>
  </w:style>
  <w:style w:type="character" w:customStyle="1" w:styleId="WW-Absatz-Standardschriftart1">
    <w:name w:val="WW-Absatz-Standardschriftart1"/>
    <w:uiPriority w:val="99"/>
    <w:rsid w:val="00B47A3A"/>
  </w:style>
  <w:style w:type="character" w:customStyle="1" w:styleId="WW-Absatz-Standardschriftart11">
    <w:name w:val="WW-Absatz-Standardschriftart11"/>
    <w:uiPriority w:val="99"/>
    <w:rsid w:val="00B47A3A"/>
  </w:style>
  <w:style w:type="character" w:customStyle="1" w:styleId="WW-Absatz-Standardschriftart111">
    <w:name w:val="WW-Absatz-Standardschriftart111"/>
    <w:uiPriority w:val="99"/>
    <w:rsid w:val="00B47A3A"/>
  </w:style>
  <w:style w:type="character" w:customStyle="1" w:styleId="WW-Absatz-Standardschriftart1111">
    <w:name w:val="WW-Absatz-Standardschriftart1111"/>
    <w:uiPriority w:val="99"/>
    <w:rsid w:val="00B47A3A"/>
  </w:style>
  <w:style w:type="character" w:customStyle="1" w:styleId="WW-Absatz-Standardschriftart11111">
    <w:name w:val="WW-Absatz-Standardschriftart11111"/>
    <w:uiPriority w:val="99"/>
    <w:rsid w:val="00B47A3A"/>
  </w:style>
  <w:style w:type="character" w:customStyle="1" w:styleId="WW-Absatz-Standardschriftart111111">
    <w:name w:val="WW-Absatz-Standardschriftart111111"/>
    <w:uiPriority w:val="99"/>
    <w:rsid w:val="00B47A3A"/>
  </w:style>
  <w:style w:type="character" w:customStyle="1" w:styleId="1fb">
    <w:name w:val="Основной шрифт абзаца1"/>
    <w:uiPriority w:val="99"/>
    <w:rsid w:val="00B47A3A"/>
  </w:style>
  <w:style w:type="character" w:customStyle="1" w:styleId="afffff2">
    <w:name w:val="Символ нумерации"/>
    <w:uiPriority w:val="99"/>
    <w:rsid w:val="00B47A3A"/>
  </w:style>
  <w:style w:type="paragraph" w:customStyle="1" w:styleId="1fc">
    <w:name w:val="Заголовок1"/>
    <w:basedOn w:val="af1"/>
    <w:next w:val="afd"/>
    <w:uiPriority w:val="99"/>
    <w:rsid w:val="00B47A3A"/>
    <w:pPr>
      <w:keepNext/>
      <w:suppressAutoHyphens/>
      <w:spacing w:before="240" w:after="120"/>
      <w:jc w:val="left"/>
    </w:pPr>
    <w:rPr>
      <w:rFonts w:ascii="Arial" w:hAnsi="Arial" w:cs="Arial"/>
      <w:lang w:eastAsia="ar-SA"/>
    </w:rPr>
  </w:style>
  <w:style w:type="paragraph" w:styleId="afffff3">
    <w:name w:val="List"/>
    <w:basedOn w:val="afd"/>
    <w:uiPriority w:val="99"/>
    <w:rsid w:val="00B47A3A"/>
    <w:pPr>
      <w:suppressAutoHyphens/>
      <w:spacing w:after="120" w:line="240" w:lineRule="auto"/>
      <w:ind w:firstLine="0"/>
      <w:jc w:val="left"/>
    </w:pPr>
    <w:rPr>
      <w:rFonts w:ascii="Arial" w:hAnsi="Arial" w:cs="Arial"/>
      <w:sz w:val="24"/>
      <w:szCs w:val="24"/>
      <w:lang w:eastAsia="ar-SA"/>
    </w:rPr>
  </w:style>
  <w:style w:type="paragraph" w:customStyle="1" w:styleId="1fd">
    <w:name w:val="Название1"/>
    <w:basedOn w:val="af1"/>
    <w:uiPriority w:val="99"/>
    <w:rsid w:val="00B47A3A"/>
    <w:pPr>
      <w:suppressLineNumbers/>
      <w:suppressAutoHyphens/>
      <w:spacing w:before="120" w:after="120"/>
      <w:jc w:val="left"/>
    </w:pPr>
    <w:rPr>
      <w:rFonts w:ascii="Arial" w:hAnsi="Arial" w:cs="Arial"/>
      <w:i/>
      <w:iCs/>
      <w:sz w:val="24"/>
      <w:szCs w:val="24"/>
      <w:lang w:eastAsia="ar-SA"/>
    </w:rPr>
  </w:style>
  <w:style w:type="paragraph" w:customStyle="1" w:styleId="1fe">
    <w:name w:val="Указатель1"/>
    <w:basedOn w:val="af1"/>
    <w:uiPriority w:val="99"/>
    <w:rsid w:val="00B47A3A"/>
    <w:pPr>
      <w:suppressLineNumbers/>
      <w:suppressAutoHyphens/>
      <w:jc w:val="left"/>
    </w:pPr>
    <w:rPr>
      <w:rFonts w:ascii="Arial" w:hAnsi="Arial" w:cs="Arial"/>
      <w:sz w:val="24"/>
      <w:szCs w:val="24"/>
      <w:lang w:eastAsia="ar-SA"/>
    </w:rPr>
  </w:style>
  <w:style w:type="paragraph" w:customStyle="1" w:styleId="1ff">
    <w:name w:val="Название объекта1"/>
    <w:basedOn w:val="af1"/>
    <w:next w:val="af1"/>
    <w:uiPriority w:val="99"/>
    <w:rsid w:val="00A675C2"/>
    <w:pPr>
      <w:widowControl w:val="0"/>
      <w:suppressAutoHyphens/>
      <w:jc w:val="left"/>
    </w:pPr>
    <w:rPr>
      <w:b/>
      <w:bCs/>
      <w:kern w:val="1"/>
      <w:sz w:val="24"/>
      <w:szCs w:val="24"/>
    </w:rPr>
  </w:style>
  <w:style w:type="paragraph" w:customStyle="1" w:styleId="1ff0">
    <w:name w:val="обычный_1 Знак Знак Знак Знак Знак Знак Знак Знак Знак"/>
    <w:basedOn w:val="af1"/>
    <w:uiPriority w:val="99"/>
    <w:rsid w:val="006847C8"/>
    <w:pPr>
      <w:spacing w:before="100" w:beforeAutospacing="1" w:after="100" w:afterAutospacing="1"/>
    </w:pPr>
    <w:rPr>
      <w:rFonts w:ascii="Tahoma" w:hAnsi="Tahoma" w:cs="Tahoma"/>
      <w:sz w:val="20"/>
      <w:szCs w:val="20"/>
      <w:lang w:val="en-US" w:eastAsia="en-US"/>
    </w:rPr>
  </w:style>
  <w:style w:type="paragraph" w:styleId="1ff1">
    <w:name w:val="index 1"/>
    <w:basedOn w:val="af1"/>
    <w:next w:val="af1"/>
    <w:autoRedefine/>
    <w:uiPriority w:val="99"/>
    <w:rsid w:val="00DD75BE"/>
    <w:pPr>
      <w:ind w:left="280" w:hanging="280"/>
    </w:pPr>
  </w:style>
  <w:style w:type="paragraph" w:styleId="afffff4">
    <w:name w:val="index heading"/>
    <w:basedOn w:val="af1"/>
    <w:uiPriority w:val="99"/>
    <w:rsid w:val="00DD75BE"/>
    <w:pPr>
      <w:suppressLineNumbers/>
      <w:suppressAutoHyphens/>
      <w:jc w:val="left"/>
    </w:pPr>
    <w:rPr>
      <w:sz w:val="24"/>
      <w:szCs w:val="24"/>
      <w:lang w:eastAsia="ar-SA"/>
    </w:rPr>
  </w:style>
  <w:style w:type="paragraph" w:customStyle="1" w:styleId="2110">
    <w:name w:val="Основной текст 211"/>
    <w:basedOn w:val="af1"/>
    <w:uiPriority w:val="99"/>
    <w:qFormat/>
    <w:rsid w:val="00B9077E"/>
    <w:pPr>
      <w:widowControl w:val="0"/>
      <w:suppressAutoHyphens/>
      <w:jc w:val="left"/>
    </w:pPr>
    <w:rPr>
      <w:rFonts w:ascii="Arial" w:hAnsi="Arial" w:cs="Arial"/>
      <w:b/>
      <w:bCs/>
      <w:sz w:val="24"/>
      <w:szCs w:val="24"/>
    </w:rPr>
  </w:style>
  <w:style w:type="character" w:customStyle="1" w:styleId="FontStyle14">
    <w:name w:val="Font Style14"/>
    <w:uiPriority w:val="99"/>
    <w:rsid w:val="00236566"/>
    <w:rPr>
      <w:rFonts w:ascii="Times New Roman" w:hAnsi="Times New Roman"/>
      <w:sz w:val="20"/>
    </w:rPr>
  </w:style>
  <w:style w:type="character" w:customStyle="1" w:styleId="FontStyle15">
    <w:name w:val="Font Style15"/>
    <w:uiPriority w:val="99"/>
    <w:rsid w:val="00236566"/>
    <w:rPr>
      <w:rFonts w:ascii="Times New Roman" w:hAnsi="Times New Roman"/>
      <w:sz w:val="20"/>
    </w:rPr>
  </w:style>
  <w:style w:type="character" w:customStyle="1" w:styleId="FontStyle19">
    <w:name w:val="Font Style19"/>
    <w:uiPriority w:val="99"/>
    <w:rsid w:val="00236566"/>
    <w:rPr>
      <w:rFonts w:ascii="Arial Black" w:hAnsi="Arial Black"/>
      <w:spacing w:val="-10"/>
      <w:sz w:val="16"/>
    </w:rPr>
  </w:style>
  <w:style w:type="paragraph" w:customStyle="1" w:styleId="2f4">
    <w:name w:val="Заг2 разд"/>
    <w:basedOn w:val="afd"/>
    <w:uiPriority w:val="99"/>
    <w:rsid w:val="0050464D"/>
    <w:pPr>
      <w:suppressAutoHyphens/>
      <w:spacing w:before="240" w:after="60" w:line="360" w:lineRule="auto"/>
      <w:ind w:firstLine="0"/>
      <w:outlineLvl w:val="1"/>
    </w:pPr>
    <w:rPr>
      <w:rFonts w:ascii="Arial" w:hAnsi="Arial" w:cs="Arial"/>
      <w:b/>
      <w:bCs/>
      <w:i/>
      <w:iCs/>
      <w:sz w:val="20"/>
      <w:szCs w:val="20"/>
    </w:rPr>
  </w:style>
  <w:style w:type="paragraph" w:customStyle="1" w:styleId="1ff2">
    <w:name w:val="Знак Знак Знак1 Знак"/>
    <w:basedOn w:val="af1"/>
    <w:uiPriority w:val="99"/>
    <w:rsid w:val="00CA14D7"/>
    <w:pPr>
      <w:widowControl w:val="0"/>
      <w:adjustRightInd w:val="0"/>
      <w:spacing w:after="160" w:line="240" w:lineRule="exact"/>
      <w:jc w:val="right"/>
    </w:pPr>
    <w:rPr>
      <w:sz w:val="20"/>
      <w:szCs w:val="20"/>
      <w:lang w:val="en-GB" w:eastAsia="en-US"/>
    </w:rPr>
  </w:style>
  <w:style w:type="paragraph" w:customStyle="1" w:styleId="afffff5">
    <w:name w:val="А_текст"/>
    <w:link w:val="afffff6"/>
    <w:autoRedefine/>
    <w:uiPriority w:val="99"/>
    <w:rsid w:val="00B1249D"/>
    <w:pPr>
      <w:spacing w:line="360" w:lineRule="auto"/>
      <w:ind w:firstLine="567"/>
      <w:jc w:val="both"/>
    </w:pPr>
  </w:style>
  <w:style w:type="character" w:customStyle="1" w:styleId="afffff6">
    <w:name w:val="А_текст Знак"/>
    <w:link w:val="afffff5"/>
    <w:uiPriority w:val="99"/>
    <w:locked/>
    <w:rsid w:val="00B1249D"/>
    <w:rPr>
      <w:sz w:val="22"/>
      <w:lang w:val="ru-RU" w:eastAsia="ru-RU"/>
    </w:rPr>
  </w:style>
  <w:style w:type="paragraph" w:customStyle="1" w:styleId="afffff7">
    <w:name w:val="А_табл"/>
    <w:link w:val="afffff8"/>
    <w:autoRedefine/>
    <w:uiPriority w:val="99"/>
    <w:rsid w:val="00B1249D"/>
    <w:pPr>
      <w:ind w:firstLine="34"/>
    </w:pPr>
  </w:style>
  <w:style w:type="character" w:customStyle="1" w:styleId="afffff8">
    <w:name w:val="А_табл Знак"/>
    <w:link w:val="afffff7"/>
    <w:uiPriority w:val="99"/>
    <w:locked/>
    <w:rsid w:val="00B1249D"/>
    <w:rPr>
      <w:sz w:val="22"/>
      <w:lang w:val="ru-RU" w:eastAsia="ru-RU"/>
    </w:rPr>
  </w:style>
  <w:style w:type="paragraph" w:customStyle="1" w:styleId="ConsPlusCell">
    <w:name w:val="ConsPlusCell"/>
    <w:qFormat/>
    <w:rsid w:val="00754209"/>
    <w:pPr>
      <w:widowControl w:val="0"/>
      <w:autoSpaceDE w:val="0"/>
      <w:autoSpaceDN w:val="0"/>
      <w:adjustRightInd w:val="0"/>
    </w:pPr>
    <w:rPr>
      <w:rFonts w:ascii="Arial" w:hAnsi="Arial" w:cs="Arial"/>
      <w:sz w:val="20"/>
      <w:szCs w:val="20"/>
    </w:rPr>
  </w:style>
  <w:style w:type="paragraph" w:customStyle="1" w:styleId="afffff9">
    <w:name w:val="Знак Знак Знак Знак Знак Знак Знак Знак Знак Знак Знак Знак"/>
    <w:basedOn w:val="af1"/>
    <w:uiPriority w:val="99"/>
    <w:rsid w:val="003967B2"/>
    <w:pPr>
      <w:spacing w:before="100" w:beforeAutospacing="1" w:after="100" w:afterAutospacing="1"/>
    </w:pPr>
    <w:rPr>
      <w:rFonts w:ascii="Tahoma" w:hAnsi="Tahoma" w:cs="Tahoma"/>
      <w:sz w:val="20"/>
      <w:szCs w:val="20"/>
      <w:lang w:val="en-US" w:eastAsia="en-US"/>
    </w:rPr>
  </w:style>
  <w:style w:type="paragraph" w:customStyle="1" w:styleId="Default">
    <w:name w:val="Default"/>
    <w:qFormat/>
    <w:rsid w:val="00E54C07"/>
    <w:pPr>
      <w:autoSpaceDE w:val="0"/>
      <w:autoSpaceDN w:val="0"/>
      <w:adjustRightInd w:val="0"/>
    </w:pPr>
    <w:rPr>
      <w:rFonts w:ascii="Arial" w:hAnsi="Arial" w:cs="Arial"/>
      <w:color w:val="000000"/>
      <w:sz w:val="24"/>
      <w:szCs w:val="24"/>
    </w:rPr>
  </w:style>
  <w:style w:type="paragraph" w:customStyle="1" w:styleId="2f5">
    <w:name w:val="Знак2"/>
    <w:basedOn w:val="af1"/>
    <w:autoRedefine/>
    <w:uiPriority w:val="99"/>
    <w:qFormat/>
    <w:rsid w:val="00BB3340"/>
    <w:pPr>
      <w:spacing w:after="160" w:line="240" w:lineRule="exact"/>
      <w:jc w:val="left"/>
    </w:pPr>
    <w:rPr>
      <w:rFonts w:eastAsia="SimSun"/>
      <w:b/>
      <w:bCs/>
      <w:lang w:val="en-US" w:eastAsia="en-US"/>
    </w:rPr>
  </w:style>
  <w:style w:type="paragraph" w:customStyle="1" w:styleId="western">
    <w:name w:val="western"/>
    <w:basedOn w:val="af1"/>
    <w:uiPriority w:val="99"/>
    <w:rsid w:val="008526B1"/>
    <w:pPr>
      <w:spacing w:before="100" w:beforeAutospacing="1" w:after="115"/>
      <w:jc w:val="left"/>
    </w:pPr>
    <w:rPr>
      <w:color w:val="000000"/>
      <w:sz w:val="20"/>
      <w:szCs w:val="20"/>
    </w:rPr>
  </w:style>
  <w:style w:type="character" w:customStyle="1" w:styleId="apple-converted-space">
    <w:name w:val="apple-converted-space"/>
    <w:rsid w:val="00194C1D"/>
  </w:style>
  <w:style w:type="paragraph" w:customStyle="1" w:styleId="55">
    <w:name w:val="Стиль55"/>
    <w:basedOn w:val="af1"/>
    <w:link w:val="551"/>
    <w:uiPriority w:val="99"/>
    <w:rsid w:val="00EA7751"/>
    <w:pPr>
      <w:spacing w:before="240" w:after="240"/>
      <w:jc w:val="center"/>
    </w:pPr>
    <w:rPr>
      <w:b/>
      <w:sz w:val="22"/>
      <w:szCs w:val="20"/>
    </w:rPr>
  </w:style>
  <w:style w:type="character" w:customStyle="1" w:styleId="551">
    <w:name w:val="Стиль55 Знак1"/>
    <w:link w:val="55"/>
    <w:uiPriority w:val="99"/>
    <w:locked/>
    <w:rsid w:val="00EA7751"/>
    <w:rPr>
      <w:b/>
      <w:sz w:val="22"/>
      <w:lang w:val="ru-RU" w:eastAsia="ru-RU"/>
    </w:rPr>
  </w:style>
  <w:style w:type="paragraph" w:customStyle="1" w:styleId="1ff3">
    <w:name w:val="Знак Знак Знак Знак1"/>
    <w:basedOn w:val="af1"/>
    <w:uiPriority w:val="99"/>
    <w:rsid w:val="002E48B4"/>
    <w:pPr>
      <w:widowControl w:val="0"/>
      <w:adjustRightInd w:val="0"/>
      <w:spacing w:after="160" w:line="240" w:lineRule="exact"/>
      <w:jc w:val="right"/>
    </w:pPr>
    <w:rPr>
      <w:sz w:val="20"/>
      <w:szCs w:val="20"/>
      <w:lang w:val="en-GB" w:eastAsia="en-US"/>
    </w:rPr>
  </w:style>
  <w:style w:type="paragraph" w:customStyle="1" w:styleId="213">
    <w:name w:val="Знак21"/>
    <w:basedOn w:val="af1"/>
    <w:uiPriority w:val="99"/>
    <w:qFormat/>
    <w:rsid w:val="004B04DE"/>
    <w:pPr>
      <w:spacing w:after="160" w:line="240" w:lineRule="exact"/>
      <w:jc w:val="left"/>
    </w:pPr>
    <w:rPr>
      <w:rFonts w:ascii="Verdana" w:hAnsi="Verdana"/>
      <w:sz w:val="24"/>
      <w:szCs w:val="24"/>
      <w:lang w:val="en-US" w:eastAsia="en-US"/>
    </w:rPr>
  </w:style>
  <w:style w:type="table" w:customStyle="1" w:styleId="2f6">
    <w:name w:val="Сетка таблицы2"/>
    <w:rsid w:val="000B764A"/>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
    <w:name w:val="xl25"/>
    <w:basedOn w:val="af1"/>
    <w:uiPriority w:val="99"/>
    <w:qFormat/>
    <w:rsid w:val="001B4CF6"/>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66">
    <w:name w:val="xl66"/>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67">
    <w:name w:val="xl67"/>
    <w:basedOn w:val="af1"/>
    <w:qFormat/>
    <w:rsid w:val="0093562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68">
    <w:name w:val="xl68"/>
    <w:basedOn w:val="af1"/>
    <w:qFormat/>
    <w:rsid w:val="0093562F"/>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69">
    <w:name w:val="xl69"/>
    <w:basedOn w:val="af1"/>
    <w:qFormat/>
    <w:rsid w:val="0093562F"/>
    <w:pPr>
      <w:spacing w:before="100" w:beforeAutospacing="1" w:after="100" w:afterAutospacing="1"/>
      <w:jc w:val="left"/>
    </w:pPr>
    <w:rPr>
      <w:sz w:val="24"/>
      <w:szCs w:val="24"/>
    </w:rPr>
  </w:style>
  <w:style w:type="paragraph" w:customStyle="1" w:styleId="xl70">
    <w:name w:val="xl70"/>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sz w:val="24"/>
      <w:szCs w:val="24"/>
    </w:rPr>
  </w:style>
  <w:style w:type="paragraph" w:customStyle="1" w:styleId="xl72">
    <w:name w:val="xl72"/>
    <w:basedOn w:val="af1"/>
    <w:qFormat/>
    <w:rsid w:val="0093562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f1"/>
    <w:qFormat/>
    <w:rsid w:val="0093562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74">
    <w:name w:val="xl74"/>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75">
    <w:name w:val="xl75"/>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6">
    <w:name w:val="xl76"/>
    <w:basedOn w:val="af1"/>
    <w:qFormat/>
    <w:rsid w:val="0093562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7">
    <w:name w:val="xl77"/>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sz w:val="24"/>
      <w:szCs w:val="24"/>
    </w:rPr>
  </w:style>
  <w:style w:type="paragraph" w:customStyle="1" w:styleId="xl78">
    <w:name w:val="xl78"/>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 w:val="24"/>
      <w:szCs w:val="24"/>
    </w:rPr>
  </w:style>
  <w:style w:type="paragraph" w:customStyle="1" w:styleId="xl79">
    <w:name w:val="xl79"/>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 w:val="24"/>
      <w:szCs w:val="24"/>
    </w:rPr>
  </w:style>
  <w:style w:type="paragraph" w:customStyle="1" w:styleId="xl80">
    <w:name w:val="xl80"/>
    <w:basedOn w:val="af1"/>
    <w:qFormat/>
    <w:rsid w:val="0093562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sz w:val="24"/>
      <w:szCs w:val="24"/>
    </w:rPr>
  </w:style>
  <w:style w:type="paragraph" w:customStyle="1" w:styleId="xl81">
    <w:name w:val="xl81"/>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sz w:val="24"/>
      <w:szCs w:val="24"/>
    </w:rPr>
  </w:style>
  <w:style w:type="paragraph" w:customStyle="1" w:styleId="xl82">
    <w:name w:val="xl82"/>
    <w:basedOn w:val="af1"/>
    <w:qFormat/>
    <w:rsid w:val="009356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sz w:val="24"/>
      <w:szCs w:val="24"/>
    </w:rPr>
  </w:style>
  <w:style w:type="paragraph" w:customStyle="1" w:styleId="pt-consplusnormal-000006">
    <w:name w:val="pt-consplusnormal-000006"/>
    <w:basedOn w:val="af1"/>
    <w:uiPriority w:val="99"/>
    <w:rsid w:val="001B6FF0"/>
    <w:pPr>
      <w:spacing w:line="259" w:lineRule="auto"/>
      <w:ind w:left="547"/>
      <w:jc w:val="center"/>
    </w:pPr>
  </w:style>
  <w:style w:type="character" w:customStyle="1" w:styleId="pt-a0-000002">
    <w:name w:val="pt-a0-000002"/>
    <w:basedOn w:val="af2"/>
    <w:uiPriority w:val="99"/>
    <w:rsid w:val="001B6FF0"/>
    <w:rPr>
      <w:rFonts w:ascii="Times New Roman" w:hAnsi="Times New Roman" w:cs="Times New Roman"/>
      <w:b/>
      <w:bCs/>
      <w:sz w:val="28"/>
      <w:szCs w:val="28"/>
    </w:rPr>
  </w:style>
  <w:style w:type="character" w:customStyle="1" w:styleId="b-serp-itemfrom1">
    <w:name w:val="b-serp-item__from1"/>
    <w:uiPriority w:val="99"/>
    <w:rsid w:val="001B6FF0"/>
    <w:rPr>
      <w:color w:val="666666"/>
    </w:rPr>
  </w:style>
  <w:style w:type="character" w:customStyle="1" w:styleId="pt-a0-000004">
    <w:name w:val="pt-a0-000004"/>
    <w:basedOn w:val="af2"/>
    <w:uiPriority w:val="99"/>
    <w:rsid w:val="001B6FF0"/>
    <w:rPr>
      <w:rFonts w:ascii="Times New Roman" w:hAnsi="Times New Roman" w:cs="Times New Roman"/>
      <w:sz w:val="28"/>
      <w:szCs w:val="28"/>
    </w:rPr>
  </w:style>
  <w:style w:type="paragraph" w:customStyle="1" w:styleId="320">
    <w:name w:val="Основной текст с отступом 32"/>
    <w:basedOn w:val="af1"/>
    <w:uiPriority w:val="99"/>
    <w:qFormat/>
    <w:rsid w:val="001B6FF0"/>
    <w:pPr>
      <w:overflowPunct w:val="0"/>
      <w:autoSpaceDE w:val="0"/>
      <w:autoSpaceDN w:val="0"/>
      <w:adjustRightInd w:val="0"/>
      <w:ind w:firstLine="567"/>
      <w:textAlignment w:val="baseline"/>
    </w:pPr>
    <w:rPr>
      <w:szCs w:val="20"/>
    </w:rPr>
  </w:style>
  <w:style w:type="paragraph" w:customStyle="1" w:styleId="a6">
    <w:name w:val="ИР_поз_огл"/>
    <w:uiPriority w:val="99"/>
    <w:rsid w:val="003B0203"/>
    <w:pPr>
      <w:numPr>
        <w:numId w:val="5"/>
      </w:numPr>
      <w:spacing w:before="120" w:after="60"/>
      <w:jc w:val="center"/>
    </w:pPr>
    <w:rPr>
      <w:b/>
      <w:sz w:val="28"/>
      <w:szCs w:val="40"/>
    </w:rPr>
  </w:style>
  <w:style w:type="paragraph" w:customStyle="1" w:styleId="Iniiaiieoaeno2">
    <w:name w:val="Iniiaiie oaeno 2"/>
    <w:basedOn w:val="af1"/>
    <w:uiPriority w:val="99"/>
    <w:rsid w:val="00474557"/>
    <w:pPr>
      <w:widowControl w:val="0"/>
      <w:overflowPunct w:val="0"/>
      <w:autoSpaceDE w:val="0"/>
      <w:autoSpaceDN w:val="0"/>
      <w:adjustRightInd w:val="0"/>
      <w:textAlignment w:val="baseline"/>
    </w:pPr>
  </w:style>
  <w:style w:type="paragraph" w:customStyle="1" w:styleId="3b">
    <w:name w:val="Знак Знак Знак Знак3"/>
    <w:basedOn w:val="af1"/>
    <w:uiPriority w:val="99"/>
    <w:rsid w:val="00474557"/>
    <w:pPr>
      <w:widowControl w:val="0"/>
      <w:adjustRightInd w:val="0"/>
      <w:spacing w:after="160" w:line="240" w:lineRule="exact"/>
      <w:jc w:val="right"/>
    </w:pPr>
    <w:rPr>
      <w:sz w:val="20"/>
      <w:szCs w:val="20"/>
      <w:lang w:val="en-GB" w:eastAsia="en-US"/>
    </w:rPr>
  </w:style>
  <w:style w:type="character" w:customStyle="1" w:styleId="ff1">
    <w:name w:val="ff1"/>
    <w:basedOn w:val="af2"/>
    <w:uiPriority w:val="99"/>
    <w:rsid w:val="00E912D7"/>
    <w:rPr>
      <w:rFonts w:cs="Times New Roman"/>
    </w:rPr>
  </w:style>
  <w:style w:type="character" w:customStyle="1" w:styleId="ff2">
    <w:name w:val="ff2"/>
    <w:basedOn w:val="af2"/>
    <w:uiPriority w:val="99"/>
    <w:rsid w:val="00E912D7"/>
    <w:rPr>
      <w:rFonts w:cs="Times New Roman"/>
    </w:rPr>
  </w:style>
  <w:style w:type="character" w:customStyle="1" w:styleId="widget-pane-section-info-text">
    <w:name w:val="widget-pane-section-info-text"/>
    <w:basedOn w:val="af2"/>
    <w:uiPriority w:val="99"/>
    <w:rsid w:val="00EF4636"/>
    <w:rPr>
      <w:rFonts w:cs="Times New Roman"/>
    </w:rPr>
  </w:style>
  <w:style w:type="paragraph" w:customStyle="1" w:styleId="font5">
    <w:name w:val="font5"/>
    <w:basedOn w:val="af1"/>
    <w:qFormat/>
    <w:rsid w:val="00890A61"/>
    <w:pPr>
      <w:spacing w:before="100" w:beforeAutospacing="1" w:after="100" w:afterAutospacing="1"/>
      <w:jc w:val="left"/>
    </w:pPr>
    <w:rPr>
      <w:color w:val="000000"/>
      <w:sz w:val="24"/>
      <w:szCs w:val="24"/>
    </w:rPr>
  </w:style>
  <w:style w:type="paragraph" w:customStyle="1" w:styleId="xl64">
    <w:name w:val="xl64"/>
    <w:basedOn w:val="af1"/>
    <w:qFormat/>
    <w:rsid w:val="00890A61"/>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65">
    <w:name w:val="xl65"/>
    <w:basedOn w:val="af1"/>
    <w:qFormat/>
    <w:rsid w:val="00890A61"/>
    <w:pPr>
      <w:pBdr>
        <w:bottom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83">
    <w:name w:val="xl83"/>
    <w:basedOn w:val="af1"/>
    <w:qFormat/>
    <w:rsid w:val="00890A61"/>
    <w:pPr>
      <w:pBdr>
        <w:bottom w:val="single" w:sz="8" w:space="0" w:color="auto"/>
      </w:pBdr>
      <w:spacing w:before="100" w:beforeAutospacing="1" w:after="100" w:afterAutospacing="1"/>
      <w:jc w:val="left"/>
      <w:textAlignment w:val="center"/>
    </w:pPr>
    <w:rPr>
      <w:sz w:val="24"/>
      <w:szCs w:val="24"/>
    </w:rPr>
  </w:style>
  <w:style w:type="paragraph" w:customStyle="1" w:styleId="xl84">
    <w:name w:val="xl84"/>
    <w:basedOn w:val="af1"/>
    <w:qFormat/>
    <w:rsid w:val="00890A61"/>
    <w:pPr>
      <w:pBdr>
        <w:bottom w:val="single" w:sz="8" w:space="0" w:color="auto"/>
      </w:pBdr>
      <w:spacing w:before="100" w:beforeAutospacing="1" w:after="100" w:afterAutospacing="1"/>
      <w:jc w:val="left"/>
      <w:textAlignment w:val="center"/>
    </w:pPr>
    <w:rPr>
      <w:color w:val="000000"/>
      <w:sz w:val="24"/>
      <w:szCs w:val="24"/>
    </w:rPr>
  </w:style>
  <w:style w:type="paragraph" w:customStyle="1" w:styleId="xl85">
    <w:name w:val="xl85"/>
    <w:basedOn w:val="af1"/>
    <w:qFormat/>
    <w:rsid w:val="00890A61"/>
    <w:pPr>
      <w:pBdr>
        <w:bottom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86">
    <w:name w:val="xl86"/>
    <w:basedOn w:val="af1"/>
    <w:qFormat/>
    <w:rsid w:val="00890A61"/>
    <w:pPr>
      <w:pBdr>
        <w:bottom w:val="single" w:sz="8" w:space="0" w:color="auto"/>
        <w:right w:val="single" w:sz="8" w:space="0" w:color="auto"/>
      </w:pBdr>
      <w:spacing w:before="100" w:beforeAutospacing="1" w:after="100" w:afterAutospacing="1"/>
      <w:jc w:val="left"/>
      <w:textAlignment w:val="center"/>
    </w:pPr>
    <w:rPr>
      <w:color w:val="FF0000"/>
      <w:sz w:val="24"/>
      <w:szCs w:val="24"/>
    </w:rPr>
  </w:style>
  <w:style w:type="paragraph" w:customStyle="1" w:styleId="xl87">
    <w:name w:val="xl87"/>
    <w:basedOn w:val="af1"/>
    <w:qFormat/>
    <w:rsid w:val="00890A61"/>
    <w:pPr>
      <w:pBdr>
        <w:bottom w:val="single" w:sz="8" w:space="0" w:color="auto"/>
        <w:right w:val="single" w:sz="8" w:space="0" w:color="auto"/>
      </w:pBdr>
      <w:spacing w:before="100" w:beforeAutospacing="1" w:after="100" w:afterAutospacing="1"/>
      <w:jc w:val="left"/>
      <w:textAlignment w:val="center"/>
    </w:pPr>
    <w:rPr>
      <w:sz w:val="24"/>
      <w:szCs w:val="24"/>
    </w:rPr>
  </w:style>
  <w:style w:type="paragraph" w:customStyle="1" w:styleId="xl88">
    <w:name w:val="xl88"/>
    <w:basedOn w:val="af1"/>
    <w:qFormat/>
    <w:rsid w:val="00890A61"/>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89">
    <w:name w:val="xl89"/>
    <w:basedOn w:val="af1"/>
    <w:qFormat/>
    <w:rsid w:val="00890A61"/>
    <w:pPr>
      <w:pBdr>
        <w:top w:val="single" w:sz="8" w:space="0" w:color="auto"/>
        <w:left w:val="single" w:sz="8" w:space="0" w:color="auto"/>
        <w:right w:val="single" w:sz="8" w:space="0" w:color="auto"/>
      </w:pBdr>
      <w:spacing w:before="100" w:beforeAutospacing="1" w:after="100" w:afterAutospacing="1"/>
      <w:jc w:val="left"/>
      <w:textAlignment w:val="center"/>
    </w:pPr>
    <w:rPr>
      <w:sz w:val="24"/>
      <w:szCs w:val="24"/>
    </w:rPr>
  </w:style>
  <w:style w:type="paragraph" w:customStyle="1" w:styleId="xl90">
    <w:name w:val="xl90"/>
    <w:basedOn w:val="af1"/>
    <w:qFormat/>
    <w:rsid w:val="00890A61"/>
    <w:pPr>
      <w:pBdr>
        <w:top w:val="single" w:sz="8" w:space="0" w:color="auto"/>
        <w:left w:val="single" w:sz="8" w:space="0" w:color="auto"/>
      </w:pBdr>
      <w:spacing w:before="100" w:beforeAutospacing="1" w:after="100" w:afterAutospacing="1"/>
      <w:jc w:val="center"/>
      <w:textAlignment w:val="center"/>
    </w:pPr>
    <w:rPr>
      <w:color w:val="000000"/>
      <w:sz w:val="24"/>
      <w:szCs w:val="24"/>
    </w:rPr>
  </w:style>
  <w:style w:type="paragraph" w:customStyle="1" w:styleId="xl91">
    <w:name w:val="xl91"/>
    <w:basedOn w:val="af1"/>
    <w:qFormat/>
    <w:rsid w:val="00890A61"/>
    <w:pPr>
      <w:pBdr>
        <w:top w:val="single" w:sz="8" w:space="0" w:color="auto"/>
      </w:pBdr>
      <w:spacing w:before="100" w:beforeAutospacing="1" w:after="100" w:afterAutospacing="1"/>
      <w:jc w:val="center"/>
      <w:textAlignment w:val="center"/>
    </w:pPr>
    <w:rPr>
      <w:color w:val="000000"/>
      <w:sz w:val="24"/>
      <w:szCs w:val="24"/>
    </w:rPr>
  </w:style>
  <w:style w:type="paragraph" w:customStyle="1" w:styleId="xl92">
    <w:name w:val="xl92"/>
    <w:basedOn w:val="af1"/>
    <w:qFormat/>
    <w:rsid w:val="00890A61"/>
    <w:pPr>
      <w:pBdr>
        <w:top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93">
    <w:name w:val="xl93"/>
    <w:basedOn w:val="af1"/>
    <w:qFormat/>
    <w:rsid w:val="00890A61"/>
    <w:pPr>
      <w:pBdr>
        <w:left w:val="single" w:sz="8" w:space="0" w:color="auto"/>
        <w:bottom w:val="single" w:sz="8" w:space="0" w:color="auto"/>
      </w:pBdr>
      <w:spacing w:before="100" w:beforeAutospacing="1" w:after="100" w:afterAutospacing="1"/>
      <w:jc w:val="left"/>
      <w:textAlignment w:val="center"/>
    </w:pPr>
    <w:rPr>
      <w:color w:val="000000"/>
      <w:sz w:val="24"/>
      <w:szCs w:val="24"/>
    </w:rPr>
  </w:style>
  <w:style w:type="paragraph" w:customStyle="1" w:styleId="xl94">
    <w:name w:val="xl94"/>
    <w:basedOn w:val="af1"/>
    <w:qFormat/>
    <w:rsid w:val="00890A61"/>
    <w:pPr>
      <w:pBdr>
        <w:top w:val="single" w:sz="8" w:space="0" w:color="auto"/>
        <w:left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95">
    <w:name w:val="xl95"/>
    <w:basedOn w:val="af1"/>
    <w:qFormat/>
    <w:rsid w:val="00890A61"/>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96">
    <w:name w:val="xl96"/>
    <w:basedOn w:val="af1"/>
    <w:qFormat/>
    <w:rsid w:val="00890A61"/>
    <w:pPr>
      <w:pBdr>
        <w:left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97">
    <w:name w:val="xl97"/>
    <w:basedOn w:val="af1"/>
    <w:qFormat/>
    <w:rsid w:val="00890A61"/>
    <w:pPr>
      <w:pBdr>
        <w:left w:val="single" w:sz="8" w:space="0" w:color="auto"/>
        <w:bottom w:val="single" w:sz="8" w:space="0" w:color="000000"/>
        <w:right w:val="single" w:sz="8" w:space="0" w:color="auto"/>
      </w:pBdr>
      <w:spacing w:before="100" w:beforeAutospacing="1" w:after="100" w:afterAutospacing="1"/>
      <w:jc w:val="center"/>
      <w:textAlignment w:val="center"/>
    </w:pPr>
    <w:rPr>
      <w:color w:val="000000"/>
      <w:sz w:val="24"/>
      <w:szCs w:val="24"/>
    </w:rPr>
  </w:style>
  <w:style w:type="paragraph" w:customStyle="1" w:styleId="xl98">
    <w:name w:val="xl98"/>
    <w:basedOn w:val="af1"/>
    <w:qFormat/>
    <w:rsid w:val="00890A61"/>
    <w:pPr>
      <w:pBdr>
        <w:top w:val="single" w:sz="8" w:space="0" w:color="auto"/>
        <w:left w:val="single" w:sz="8" w:space="0" w:color="auto"/>
        <w:right w:val="single" w:sz="8" w:space="0" w:color="auto"/>
      </w:pBdr>
      <w:spacing w:before="100" w:beforeAutospacing="1" w:after="100" w:afterAutospacing="1"/>
      <w:jc w:val="left"/>
      <w:textAlignment w:val="center"/>
    </w:pPr>
    <w:rPr>
      <w:color w:val="00B050"/>
      <w:sz w:val="24"/>
      <w:szCs w:val="24"/>
    </w:rPr>
  </w:style>
  <w:style w:type="paragraph" w:customStyle="1" w:styleId="xl99">
    <w:name w:val="xl99"/>
    <w:basedOn w:val="af1"/>
    <w:qFormat/>
    <w:rsid w:val="00890A61"/>
    <w:pPr>
      <w:pBdr>
        <w:left w:val="single" w:sz="8" w:space="0" w:color="auto"/>
        <w:right w:val="single" w:sz="8" w:space="0" w:color="auto"/>
      </w:pBdr>
      <w:spacing w:before="100" w:beforeAutospacing="1" w:after="100" w:afterAutospacing="1"/>
      <w:jc w:val="left"/>
      <w:textAlignment w:val="center"/>
    </w:pPr>
    <w:rPr>
      <w:color w:val="00B050"/>
      <w:sz w:val="24"/>
      <w:szCs w:val="24"/>
    </w:rPr>
  </w:style>
  <w:style w:type="paragraph" w:customStyle="1" w:styleId="xl100">
    <w:name w:val="xl100"/>
    <w:basedOn w:val="af1"/>
    <w:qFormat/>
    <w:rsid w:val="00890A61"/>
    <w:pPr>
      <w:pBdr>
        <w:left w:val="single" w:sz="8" w:space="0" w:color="auto"/>
        <w:bottom w:val="single" w:sz="8" w:space="0" w:color="auto"/>
        <w:right w:val="single" w:sz="8" w:space="0" w:color="auto"/>
      </w:pBdr>
      <w:spacing w:before="100" w:beforeAutospacing="1" w:after="100" w:afterAutospacing="1"/>
      <w:jc w:val="left"/>
      <w:textAlignment w:val="center"/>
    </w:pPr>
    <w:rPr>
      <w:color w:val="00B050"/>
      <w:sz w:val="24"/>
      <w:szCs w:val="24"/>
    </w:rPr>
  </w:style>
  <w:style w:type="paragraph" w:customStyle="1" w:styleId="xl101">
    <w:name w:val="xl101"/>
    <w:basedOn w:val="af1"/>
    <w:qFormat/>
    <w:rsid w:val="00890A61"/>
    <w:pPr>
      <w:pBdr>
        <w:top w:val="single" w:sz="8" w:space="0" w:color="auto"/>
        <w:left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102">
    <w:name w:val="xl102"/>
    <w:basedOn w:val="af1"/>
    <w:qFormat/>
    <w:rsid w:val="00890A61"/>
    <w:pPr>
      <w:pBdr>
        <w:left w:val="single" w:sz="8" w:space="0" w:color="auto"/>
        <w:bottom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103">
    <w:name w:val="xl103"/>
    <w:basedOn w:val="af1"/>
    <w:qFormat/>
    <w:rsid w:val="00890A61"/>
    <w:pPr>
      <w:pBdr>
        <w:left w:val="single" w:sz="8" w:space="0" w:color="auto"/>
        <w:right w:val="single" w:sz="8" w:space="0" w:color="auto"/>
      </w:pBdr>
      <w:spacing w:before="100" w:beforeAutospacing="1" w:after="100" w:afterAutospacing="1"/>
      <w:jc w:val="left"/>
      <w:textAlignment w:val="center"/>
    </w:pPr>
    <w:rPr>
      <w:sz w:val="24"/>
      <w:szCs w:val="24"/>
    </w:rPr>
  </w:style>
  <w:style w:type="paragraph" w:customStyle="1" w:styleId="xl104">
    <w:name w:val="xl104"/>
    <w:basedOn w:val="af1"/>
    <w:qFormat/>
    <w:rsid w:val="00890A61"/>
    <w:pPr>
      <w:pBdr>
        <w:top w:val="single" w:sz="8" w:space="0" w:color="000000"/>
        <w:left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105">
    <w:name w:val="xl105"/>
    <w:basedOn w:val="af1"/>
    <w:qFormat/>
    <w:rsid w:val="00890A61"/>
    <w:pPr>
      <w:pBdr>
        <w:top w:val="single" w:sz="8" w:space="0" w:color="auto"/>
        <w:left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106">
    <w:name w:val="xl106"/>
    <w:basedOn w:val="af1"/>
    <w:qFormat/>
    <w:rsid w:val="00890A61"/>
    <w:pPr>
      <w:pBdr>
        <w:left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107">
    <w:name w:val="xl107"/>
    <w:basedOn w:val="af1"/>
    <w:qFormat/>
    <w:rsid w:val="00890A61"/>
    <w:pPr>
      <w:pBdr>
        <w:left w:val="single" w:sz="8" w:space="0" w:color="auto"/>
        <w:bottom w:val="single" w:sz="8" w:space="0" w:color="auto"/>
        <w:right w:val="single" w:sz="8" w:space="0" w:color="auto"/>
      </w:pBdr>
      <w:spacing w:before="100" w:beforeAutospacing="1" w:after="100" w:afterAutospacing="1"/>
      <w:jc w:val="left"/>
      <w:textAlignment w:val="center"/>
    </w:pPr>
    <w:rPr>
      <w:color w:val="000000"/>
      <w:sz w:val="24"/>
      <w:szCs w:val="24"/>
    </w:rPr>
  </w:style>
  <w:style w:type="paragraph" w:customStyle="1" w:styleId="xl108">
    <w:name w:val="xl108"/>
    <w:basedOn w:val="af1"/>
    <w:qFormat/>
    <w:rsid w:val="00890A61"/>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4"/>
      <w:szCs w:val="24"/>
    </w:rPr>
  </w:style>
  <w:style w:type="paragraph" w:customStyle="1" w:styleId="xl109">
    <w:name w:val="xl109"/>
    <w:basedOn w:val="af1"/>
    <w:qFormat/>
    <w:rsid w:val="00890A61"/>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4"/>
      <w:szCs w:val="24"/>
    </w:rPr>
  </w:style>
  <w:style w:type="paragraph" w:customStyle="1" w:styleId="xl343">
    <w:name w:val="xl343"/>
    <w:basedOn w:val="af1"/>
    <w:uiPriority w:val="99"/>
    <w:rsid w:val="00FD689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000000"/>
      <w:sz w:val="20"/>
      <w:szCs w:val="20"/>
    </w:rPr>
  </w:style>
  <w:style w:type="paragraph" w:customStyle="1" w:styleId="xl63">
    <w:name w:val="xl63"/>
    <w:basedOn w:val="af1"/>
    <w:qFormat/>
    <w:rsid w:val="005004B3"/>
    <w:pPr>
      <w:spacing w:before="100" w:beforeAutospacing="1" w:after="100" w:afterAutospacing="1"/>
      <w:jc w:val="left"/>
    </w:pPr>
    <w:rPr>
      <w:rFonts w:ascii="Arial CYR" w:hAnsi="Arial CYR" w:cs="Arial CYR"/>
      <w:sz w:val="16"/>
      <w:szCs w:val="16"/>
    </w:rPr>
  </w:style>
  <w:style w:type="table" w:customStyle="1" w:styleId="afffffa">
    <w:name w:val="схема"/>
    <w:basedOn w:val="af3"/>
    <w:uiPriority w:val="99"/>
    <w:qFormat/>
    <w:rsid w:val="00EA45C9"/>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style>
  <w:style w:type="paragraph" w:customStyle="1" w:styleId="121">
    <w:name w:val="Заголовок12"/>
    <w:basedOn w:val="af1"/>
    <w:next w:val="afd"/>
    <w:uiPriority w:val="99"/>
    <w:qFormat/>
    <w:rsid w:val="008C0960"/>
    <w:pPr>
      <w:keepNext/>
      <w:suppressAutoHyphens/>
      <w:spacing w:before="240" w:after="120"/>
      <w:jc w:val="left"/>
    </w:pPr>
    <w:rPr>
      <w:rFonts w:ascii="Arial" w:hAnsi="Arial" w:cs="Arial"/>
      <w:lang w:eastAsia="ar-SA"/>
    </w:rPr>
  </w:style>
  <w:style w:type="paragraph" w:styleId="afffffb">
    <w:name w:val="TOC Heading"/>
    <w:basedOn w:val="1d"/>
    <w:next w:val="af1"/>
    <w:uiPriority w:val="39"/>
    <w:unhideWhenUsed/>
    <w:qFormat/>
    <w:rsid w:val="00A63A63"/>
    <w:pPr>
      <w:keepNext/>
      <w:keepLines/>
      <w:suppressAutoHyphens w:val="0"/>
      <w:spacing w:before="480" w:line="276" w:lineRule="auto"/>
      <w:jc w:val="left"/>
      <w:outlineLvl w:val="9"/>
    </w:pPr>
    <w:rPr>
      <w:rFonts w:asciiTheme="majorHAnsi" w:eastAsiaTheme="majorEastAsia" w:hAnsiTheme="majorHAnsi" w:cstheme="majorBidi"/>
      <w:caps w:val="0"/>
      <w:color w:val="365F91" w:themeColor="accent1" w:themeShade="BF"/>
      <w:kern w:val="0"/>
      <w:lang w:val="ru-RU" w:eastAsia="en-US"/>
    </w:rPr>
  </w:style>
  <w:style w:type="paragraph" w:customStyle="1" w:styleId="117">
    <w:name w:val="Заголовок11"/>
    <w:basedOn w:val="af1"/>
    <w:next w:val="afd"/>
    <w:uiPriority w:val="99"/>
    <w:rsid w:val="00A63A63"/>
    <w:pPr>
      <w:keepNext/>
      <w:suppressAutoHyphens/>
      <w:spacing w:before="240" w:after="120"/>
      <w:jc w:val="left"/>
    </w:pPr>
    <w:rPr>
      <w:rFonts w:ascii="Arial" w:hAnsi="Arial" w:cs="Arial"/>
      <w:lang w:eastAsia="ar-SA"/>
    </w:rPr>
  </w:style>
  <w:style w:type="paragraph" w:customStyle="1" w:styleId="afffffc">
    <w:name w:val="Таблица_цифры"/>
    <w:basedOn w:val="af1"/>
    <w:qFormat/>
    <w:rsid w:val="00A63A63"/>
    <w:pPr>
      <w:jc w:val="center"/>
    </w:pPr>
    <w:rPr>
      <w:rFonts w:eastAsia="Calibri"/>
      <w:sz w:val="22"/>
      <w:szCs w:val="22"/>
      <w:lang w:eastAsia="en-US"/>
    </w:rPr>
  </w:style>
  <w:style w:type="paragraph" w:customStyle="1" w:styleId="afffffd">
    <w:name w:val="Таблица_шапка"/>
    <w:basedOn w:val="af1"/>
    <w:qFormat/>
    <w:rsid w:val="00A63A63"/>
    <w:pPr>
      <w:jc w:val="center"/>
    </w:pPr>
    <w:rPr>
      <w:rFonts w:eastAsia="Calibri"/>
      <w:b/>
      <w:sz w:val="24"/>
      <w:szCs w:val="24"/>
      <w:lang w:eastAsia="en-US"/>
    </w:rPr>
  </w:style>
  <w:style w:type="paragraph" w:customStyle="1" w:styleId="afffffe">
    <w:name w:val="Таблица_текст"/>
    <w:basedOn w:val="af1"/>
    <w:qFormat/>
    <w:rsid w:val="00A63A63"/>
    <w:pPr>
      <w:jc w:val="left"/>
    </w:pPr>
    <w:rPr>
      <w:rFonts w:eastAsia="Calibri"/>
      <w:sz w:val="24"/>
      <w:szCs w:val="24"/>
      <w:lang w:eastAsia="en-US"/>
    </w:rPr>
  </w:style>
  <w:style w:type="character" w:styleId="affffff">
    <w:name w:val="Emphasis"/>
    <w:basedOn w:val="af2"/>
    <w:uiPriority w:val="20"/>
    <w:qFormat/>
    <w:locked/>
    <w:rsid w:val="00A63A63"/>
    <w:rPr>
      <w:i/>
      <w:iCs/>
    </w:rPr>
  </w:style>
  <w:style w:type="paragraph" w:customStyle="1" w:styleId="msonormal0">
    <w:name w:val="msonormal"/>
    <w:basedOn w:val="af1"/>
    <w:rsid w:val="00A63A63"/>
    <w:pPr>
      <w:spacing w:before="100" w:beforeAutospacing="1" w:after="100" w:afterAutospacing="1"/>
      <w:jc w:val="left"/>
    </w:pPr>
    <w:rPr>
      <w:sz w:val="24"/>
      <w:szCs w:val="24"/>
    </w:rPr>
  </w:style>
  <w:style w:type="character" w:customStyle="1" w:styleId="1ff4">
    <w:name w:val="Схема документа Знак1"/>
    <w:basedOn w:val="af2"/>
    <w:uiPriority w:val="99"/>
    <w:rsid w:val="00A63A63"/>
    <w:rPr>
      <w:rFonts w:ascii="Segoe UI" w:eastAsia="Calibri" w:hAnsi="Segoe UI" w:cs="Segoe UI"/>
      <w:sz w:val="16"/>
      <w:szCs w:val="16"/>
    </w:rPr>
  </w:style>
  <w:style w:type="character" w:customStyle="1" w:styleId="1ff5">
    <w:name w:val="Текст примечания Знак1"/>
    <w:basedOn w:val="af2"/>
    <w:uiPriority w:val="99"/>
    <w:rsid w:val="00A63A63"/>
    <w:rPr>
      <w:rFonts w:ascii="Calibri" w:eastAsia="Calibri" w:hAnsi="Calibri" w:cs="Times New Roman"/>
      <w:sz w:val="20"/>
      <w:szCs w:val="20"/>
    </w:rPr>
  </w:style>
  <w:style w:type="character" w:customStyle="1" w:styleId="1ff6">
    <w:name w:val="Текст выноски Знак1"/>
    <w:basedOn w:val="af2"/>
    <w:uiPriority w:val="99"/>
    <w:rsid w:val="00A63A63"/>
    <w:rPr>
      <w:rFonts w:ascii="Segoe UI" w:eastAsia="Calibri" w:hAnsi="Segoe UI" w:cs="Segoe UI"/>
      <w:sz w:val="18"/>
      <w:szCs w:val="18"/>
    </w:rPr>
  </w:style>
  <w:style w:type="character" w:customStyle="1" w:styleId="1ff7">
    <w:name w:val="Текст сноски Знак1"/>
    <w:aliases w:val="Текст сноски-FN Знак1,Footnote Text Char Знак Знак Знак1,Footnote Text Char Знак Знак2,Footnote Text Char Знак Знак Знак Знак Знак1,FSR footnote Знак1,lábléc Знак1,Footnote Text Char Char Char Char Char Char Знак"/>
    <w:basedOn w:val="af2"/>
    <w:uiPriority w:val="99"/>
    <w:rsid w:val="00A63A63"/>
    <w:rPr>
      <w:rFonts w:ascii="Calibri" w:eastAsia="Calibri" w:hAnsi="Calibri" w:cs="Times New Roman"/>
      <w:sz w:val="20"/>
      <w:szCs w:val="20"/>
    </w:rPr>
  </w:style>
  <w:style w:type="character" w:customStyle="1" w:styleId="1ff8">
    <w:name w:val="Текст концевой сноски Знак1"/>
    <w:basedOn w:val="af2"/>
    <w:uiPriority w:val="99"/>
    <w:rsid w:val="00A63A63"/>
    <w:rPr>
      <w:rFonts w:ascii="Calibri" w:eastAsia="Calibri" w:hAnsi="Calibri" w:cs="Times New Roman"/>
      <w:sz w:val="20"/>
      <w:szCs w:val="20"/>
    </w:rPr>
  </w:style>
  <w:style w:type="character" w:customStyle="1" w:styleId="1ff9">
    <w:name w:val="Тема примечания Знак1"/>
    <w:basedOn w:val="1ff5"/>
    <w:uiPriority w:val="99"/>
    <w:rsid w:val="00A63A63"/>
    <w:rPr>
      <w:rFonts w:ascii="Calibri" w:eastAsia="Calibri" w:hAnsi="Calibri" w:cs="Times New Roman"/>
      <w:b/>
      <w:bCs/>
      <w:sz w:val="20"/>
      <w:szCs w:val="20"/>
    </w:rPr>
  </w:style>
  <w:style w:type="numbering" w:customStyle="1" w:styleId="1ffa">
    <w:name w:val="Нет списка1"/>
    <w:next w:val="af4"/>
    <w:unhideWhenUsed/>
    <w:rsid w:val="008D6BE0"/>
  </w:style>
  <w:style w:type="paragraph" w:customStyle="1" w:styleId="affffff0">
    <w:name w:val="Название рисунка"/>
    <w:basedOn w:val="af1"/>
    <w:qFormat/>
    <w:rsid w:val="008D6BE0"/>
    <w:pPr>
      <w:spacing w:after="240"/>
    </w:pPr>
    <w:rPr>
      <w:rFonts w:eastAsiaTheme="minorHAnsi"/>
      <w:b/>
      <w:sz w:val="24"/>
      <w:szCs w:val="24"/>
      <w:lang w:eastAsia="en-US"/>
    </w:rPr>
  </w:style>
  <w:style w:type="character" w:customStyle="1" w:styleId="2c">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1,Таблица_номер_справа_12 Знак"/>
    <w:link w:val="af9"/>
    <w:locked/>
    <w:rsid w:val="008D6BE0"/>
    <w:rPr>
      <w:sz w:val="28"/>
      <w:szCs w:val="28"/>
      <w:lang w:val="uk-UA"/>
    </w:rPr>
  </w:style>
  <w:style w:type="character" w:customStyle="1" w:styleId="ConsPlusNormal0">
    <w:name w:val="ConsPlusNormal Знак"/>
    <w:link w:val="ConsPlusNormal"/>
    <w:locked/>
    <w:rsid w:val="008D6BE0"/>
    <w:rPr>
      <w:rFonts w:ascii="Arial" w:hAnsi="Arial" w:cs="Arial"/>
      <w:sz w:val="20"/>
      <w:szCs w:val="20"/>
    </w:rPr>
  </w:style>
  <w:style w:type="character" w:customStyle="1" w:styleId="1ffb">
    <w:name w:val="Текст Знак1"/>
    <w:aliases w:val="Текст Знак Знак, Знак1 Знак Знак,Знак1 Знак Знак"/>
    <w:basedOn w:val="af2"/>
    <w:uiPriority w:val="99"/>
    <w:rsid w:val="008D6BE0"/>
    <w:rPr>
      <w:rFonts w:ascii="Consolas" w:eastAsiaTheme="minorEastAsia" w:hAnsi="Consolas"/>
      <w:sz w:val="21"/>
      <w:szCs w:val="21"/>
      <w:lang w:eastAsia="ru-RU"/>
    </w:rPr>
  </w:style>
  <w:style w:type="character" w:customStyle="1" w:styleId="1ffc">
    <w:name w:val="Основной текст1"/>
    <w:rsid w:val="008D6BE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character" w:customStyle="1" w:styleId="link-external">
    <w:name w:val="link-external"/>
    <w:basedOn w:val="af2"/>
    <w:rsid w:val="008D6BE0"/>
  </w:style>
  <w:style w:type="character" w:customStyle="1" w:styleId="link-mailto">
    <w:name w:val="link-mailto"/>
    <w:basedOn w:val="af2"/>
    <w:rsid w:val="008D6BE0"/>
  </w:style>
  <w:style w:type="character" w:customStyle="1" w:styleId="FontStyle33">
    <w:name w:val="Font Style33"/>
    <w:rsid w:val="008D6BE0"/>
    <w:rPr>
      <w:rFonts w:ascii="Times New Roman" w:hAnsi="Times New Roman" w:cs="Times New Roman"/>
      <w:sz w:val="22"/>
      <w:szCs w:val="22"/>
    </w:rPr>
  </w:style>
  <w:style w:type="character" w:customStyle="1" w:styleId="field-content">
    <w:name w:val="field-content"/>
    <w:basedOn w:val="af2"/>
    <w:rsid w:val="008D6BE0"/>
  </w:style>
  <w:style w:type="paragraph" w:customStyle="1" w:styleId="LO-Normal">
    <w:name w:val="LO-Normal"/>
    <w:rsid w:val="008D6BE0"/>
    <w:pPr>
      <w:suppressAutoHyphens/>
    </w:pPr>
    <w:rPr>
      <w:rFonts w:ascii="Calibri" w:eastAsia="Calibri" w:hAnsi="Calibri" w:cs="Calibri"/>
      <w:color w:val="000000"/>
      <w:kern w:val="2"/>
      <w:sz w:val="24"/>
      <w:szCs w:val="24"/>
      <w:lang w:eastAsia="zh-CN"/>
    </w:rPr>
  </w:style>
  <w:style w:type="paragraph" w:styleId="54">
    <w:name w:val="toc 5"/>
    <w:basedOn w:val="af1"/>
    <w:next w:val="af1"/>
    <w:autoRedefine/>
    <w:uiPriority w:val="39"/>
    <w:unhideWhenUsed/>
    <w:locked/>
    <w:rsid w:val="008D6BE0"/>
    <w:pPr>
      <w:tabs>
        <w:tab w:val="right" w:leader="dot" w:pos="9345"/>
      </w:tabs>
      <w:ind w:left="958" w:firstLine="709"/>
    </w:pPr>
    <w:rPr>
      <w:rFonts w:eastAsiaTheme="minorHAnsi"/>
      <w:sz w:val="24"/>
      <w:szCs w:val="24"/>
      <w:lang w:eastAsia="en-US"/>
    </w:rPr>
  </w:style>
  <w:style w:type="numbering" w:customStyle="1" w:styleId="118">
    <w:name w:val="Нет списка11"/>
    <w:next w:val="af4"/>
    <w:unhideWhenUsed/>
    <w:rsid w:val="008D6BE0"/>
  </w:style>
  <w:style w:type="numbering" w:customStyle="1" w:styleId="2f7">
    <w:name w:val="Нет списка2"/>
    <w:next w:val="af4"/>
    <w:unhideWhenUsed/>
    <w:rsid w:val="008D6BE0"/>
  </w:style>
  <w:style w:type="paragraph" w:customStyle="1" w:styleId="font6">
    <w:name w:val="font6"/>
    <w:basedOn w:val="af1"/>
    <w:qFormat/>
    <w:rsid w:val="008D6BE0"/>
    <w:pPr>
      <w:spacing w:before="100" w:beforeAutospacing="1" w:after="100" w:afterAutospacing="1"/>
      <w:jc w:val="left"/>
    </w:pPr>
    <w:rPr>
      <w:b/>
      <w:bCs/>
      <w:color w:val="000000"/>
      <w:sz w:val="22"/>
      <w:szCs w:val="22"/>
    </w:rPr>
  </w:style>
  <w:style w:type="paragraph" w:customStyle="1" w:styleId="xl110">
    <w:name w:val="xl110"/>
    <w:basedOn w:val="af1"/>
    <w:qFormat/>
    <w:rsid w:val="008D6BE0"/>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11">
    <w:name w:val="xl111"/>
    <w:basedOn w:val="af1"/>
    <w:qFormat/>
    <w:rsid w:val="008D6BE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12">
    <w:name w:val="xl112"/>
    <w:basedOn w:val="af1"/>
    <w:qFormat/>
    <w:rsid w:val="008D6BE0"/>
    <w:pPr>
      <w:pBdr>
        <w:top w:val="single" w:sz="4" w:space="0" w:color="auto"/>
        <w:left w:val="single" w:sz="4" w:space="0" w:color="auto"/>
        <w:right w:val="single" w:sz="4" w:space="0" w:color="auto"/>
      </w:pBdr>
      <w:spacing w:before="100" w:beforeAutospacing="1" w:after="100" w:afterAutospacing="1"/>
      <w:jc w:val="left"/>
      <w:textAlignment w:val="top"/>
    </w:pPr>
    <w:rPr>
      <w:rFonts w:ascii="Arial" w:hAnsi="Arial" w:cs="Arial"/>
      <w:sz w:val="20"/>
      <w:szCs w:val="20"/>
    </w:rPr>
  </w:style>
  <w:style w:type="paragraph" w:customStyle="1" w:styleId="xl113">
    <w:name w:val="xl113"/>
    <w:basedOn w:val="af1"/>
    <w:qFormat/>
    <w:rsid w:val="008D6BE0"/>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sz w:val="20"/>
      <w:szCs w:val="20"/>
    </w:rPr>
  </w:style>
  <w:style w:type="paragraph" w:customStyle="1" w:styleId="xl114">
    <w:name w:val="xl114"/>
    <w:basedOn w:val="af1"/>
    <w:qFormat/>
    <w:rsid w:val="008D6BE0"/>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15">
    <w:name w:val="xl115"/>
    <w:basedOn w:val="af1"/>
    <w:qFormat/>
    <w:rsid w:val="008D6BE0"/>
    <w:pPr>
      <w:pBdr>
        <w:top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16">
    <w:name w:val="xl116"/>
    <w:basedOn w:val="af1"/>
    <w:qFormat/>
    <w:rsid w:val="008D6BE0"/>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17">
    <w:name w:val="xl117"/>
    <w:basedOn w:val="af1"/>
    <w:qFormat/>
    <w:rsid w:val="008D6BE0"/>
    <w:pPr>
      <w:pBdr>
        <w:top w:val="single" w:sz="4" w:space="0" w:color="auto"/>
        <w:left w:val="single" w:sz="4" w:space="0" w:color="auto"/>
        <w:bottom w:val="single" w:sz="4" w:space="0" w:color="auto"/>
      </w:pBdr>
      <w:spacing w:before="100" w:beforeAutospacing="1" w:after="100" w:afterAutospacing="1"/>
      <w:jc w:val="left"/>
      <w:textAlignment w:val="top"/>
    </w:pPr>
    <w:rPr>
      <w:rFonts w:ascii="Arial" w:hAnsi="Arial" w:cs="Arial"/>
      <w:sz w:val="20"/>
      <w:szCs w:val="20"/>
    </w:rPr>
  </w:style>
  <w:style w:type="paragraph" w:customStyle="1" w:styleId="xl118">
    <w:name w:val="xl118"/>
    <w:basedOn w:val="af1"/>
    <w:qFormat/>
    <w:rsid w:val="008D6BE0"/>
    <w:pPr>
      <w:pBdr>
        <w:top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sz w:val="20"/>
      <w:szCs w:val="20"/>
    </w:rPr>
  </w:style>
  <w:style w:type="paragraph" w:customStyle="1" w:styleId="xl119">
    <w:name w:val="xl119"/>
    <w:basedOn w:val="af1"/>
    <w:qFormat/>
    <w:rsid w:val="008D6BE0"/>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20">
    <w:name w:val="xl120"/>
    <w:basedOn w:val="af1"/>
    <w:qFormat/>
    <w:rsid w:val="008D6BE0"/>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21">
    <w:name w:val="xl121"/>
    <w:basedOn w:val="af1"/>
    <w:qFormat/>
    <w:rsid w:val="008D6BE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22">
    <w:name w:val="xl122"/>
    <w:basedOn w:val="af1"/>
    <w:qFormat/>
    <w:rsid w:val="008D6BE0"/>
    <w:pPr>
      <w:pBdr>
        <w:left w:val="single" w:sz="4" w:space="0" w:color="auto"/>
        <w:right w:val="single" w:sz="4" w:space="0" w:color="auto"/>
      </w:pBdr>
      <w:spacing w:before="100" w:beforeAutospacing="1" w:after="100" w:afterAutospacing="1"/>
      <w:jc w:val="left"/>
      <w:textAlignment w:val="top"/>
    </w:pPr>
    <w:rPr>
      <w:rFonts w:ascii="Arial" w:hAnsi="Arial" w:cs="Arial"/>
      <w:sz w:val="20"/>
      <w:szCs w:val="20"/>
    </w:rPr>
  </w:style>
  <w:style w:type="character" w:styleId="affffff1">
    <w:name w:val="Intense Reference"/>
    <w:basedOn w:val="af2"/>
    <w:uiPriority w:val="32"/>
    <w:qFormat/>
    <w:rsid w:val="008D6BE0"/>
    <w:rPr>
      <w:b/>
      <w:bCs/>
      <w:smallCaps/>
      <w:color w:val="4F81BD" w:themeColor="accent1"/>
      <w:spacing w:val="5"/>
    </w:rPr>
  </w:style>
  <w:style w:type="character" w:customStyle="1" w:styleId="affb">
    <w:name w:val="Обычный (веб) Знак"/>
    <w:aliases w:val="Обычный (Web) Знак,Обычный (Web)1 Знак,Обычный (веб) Знак1 Знак,Обычный (веб) Знак Знак Знак,Обычный (веб)11 Знак,Обычный (веб)2 Знак,Обычный (веб)21 Знак,Знак Знак4 Знак,Знак Знак5 Знак, Знак Знак4 Знак, Знак Знак5 Знак"/>
    <w:link w:val="affa"/>
    <w:uiPriority w:val="99"/>
    <w:rsid w:val="008D6BE0"/>
    <w:rPr>
      <w:color w:val="333333"/>
      <w:sz w:val="24"/>
      <w:szCs w:val="24"/>
    </w:rPr>
  </w:style>
  <w:style w:type="paragraph" w:customStyle="1" w:styleId="16">
    <w:name w:val="Стиль1"/>
    <w:basedOn w:val="af1"/>
    <w:link w:val="1ffd"/>
    <w:uiPriority w:val="99"/>
    <w:qFormat/>
    <w:rsid w:val="008D6BE0"/>
    <w:pPr>
      <w:numPr>
        <w:numId w:val="8"/>
      </w:numPr>
      <w:jc w:val="left"/>
    </w:pPr>
    <w:rPr>
      <w:bCs/>
      <w:iCs/>
      <w:sz w:val="24"/>
      <w:szCs w:val="24"/>
    </w:rPr>
  </w:style>
  <w:style w:type="paragraph" w:customStyle="1" w:styleId="affffff2">
    <w:name w:val="Пораграф для д"/>
    <w:basedOn w:val="af1"/>
    <w:rsid w:val="008D6BE0"/>
    <w:pPr>
      <w:spacing w:line="360" w:lineRule="auto"/>
      <w:jc w:val="center"/>
    </w:pPr>
    <w:rPr>
      <w:bCs/>
      <w:u w:val="single"/>
    </w:rPr>
  </w:style>
  <w:style w:type="paragraph" w:customStyle="1" w:styleId="affffff3">
    <w:name w:val="_Обычный"/>
    <w:basedOn w:val="af1"/>
    <w:link w:val="affffff4"/>
    <w:rsid w:val="008D6BE0"/>
    <w:pPr>
      <w:ind w:firstLine="709"/>
    </w:pPr>
    <w:rPr>
      <w:sz w:val="24"/>
      <w:szCs w:val="20"/>
    </w:rPr>
  </w:style>
  <w:style w:type="character" w:customStyle="1" w:styleId="affffff4">
    <w:name w:val="_Обычный Знак"/>
    <w:link w:val="affffff3"/>
    <w:rsid w:val="008D6BE0"/>
    <w:rPr>
      <w:sz w:val="24"/>
      <w:szCs w:val="20"/>
    </w:rPr>
  </w:style>
  <w:style w:type="paragraph" w:customStyle="1" w:styleId="Standard">
    <w:name w:val="Standard"/>
    <w:qFormat/>
    <w:rsid w:val="008D6BE0"/>
    <w:pPr>
      <w:autoSpaceDN w:val="0"/>
      <w:jc w:val="both"/>
      <w:textAlignment w:val="baseline"/>
    </w:pPr>
    <w:rPr>
      <w:rFonts w:eastAsia="Calibri"/>
      <w:kern w:val="3"/>
      <w:sz w:val="28"/>
      <w:szCs w:val="20"/>
      <w:lang w:eastAsia="zh-CN"/>
    </w:rPr>
  </w:style>
  <w:style w:type="paragraph" w:customStyle="1" w:styleId="xl49">
    <w:name w:val="xl49"/>
    <w:basedOn w:val="Standard"/>
    <w:rsid w:val="008D6BE0"/>
    <w:pPr>
      <w:pBdr>
        <w:left w:val="single" w:sz="4" w:space="0" w:color="000000"/>
        <w:bottom w:val="single" w:sz="4" w:space="0" w:color="000000"/>
        <w:right w:val="single" w:sz="4" w:space="0" w:color="000000"/>
      </w:pBdr>
      <w:spacing w:before="280" w:after="280"/>
      <w:jc w:val="center"/>
      <w:textAlignment w:val="center"/>
    </w:pPr>
    <w:rPr>
      <w:rFonts w:ascii="Arial Unicode MS" w:eastAsia="Arial Unicode MS" w:hAnsi="Arial Unicode MS" w:cs="Arial Unicode MS"/>
      <w:sz w:val="24"/>
      <w:szCs w:val="24"/>
    </w:rPr>
  </w:style>
  <w:style w:type="paragraph" w:customStyle="1" w:styleId="u">
    <w:name w:val="u"/>
    <w:basedOn w:val="af1"/>
    <w:rsid w:val="008D6BE0"/>
    <w:pPr>
      <w:ind w:firstLine="539"/>
    </w:pPr>
    <w:rPr>
      <w:color w:val="000000"/>
      <w:sz w:val="24"/>
      <w:szCs w:val="24"/>
    </w:rPr>
  </w:style>
  <w:style w:type="character" w:customStyle="1" w:styleId="text1">
    <w:name w:val="text1"/>
    <w:rsid w:val="008D6BE0"/>
    <w:rPr>
      <w:rFonts w:ascii="Verdana" w:hAnsi="Verdana" w:cs="Verdana"/>
      <w:color w:val="auto"/>
      <w:sz w:val="20"/>
      <w:szCs w:val="20"/>
    </w:rPr>
  </w:style>
  <w:style w:type="character" w:customStyle="1" w:styleId="affffff5">
    <w:name w:val="Основной текст_"/>
    <w:link w:val="3c"/>
    <w:uiPriority w:val="99"/>
    <w:rsid w:val="008D6BE0"/>
    <w:rPr>
      <w:sz w:val="42"/>
      <w:szCs w:val="42"/>
      <w:shd w:val="clear" w:color="auto" w:fill="FFFFFF"/>
    </w:rPr>
  </w:style>
  <w:style w:type="character" w:customStyle="1" w:styleId="googqs-tidbitgoogqs-tidbit-0">
    <w:name w:val="goog_qs-tidbit goog_qs-tidbit-0"/>
    <w:basedOn w:val="af2"/>
    <w:rsid w:val="008D6BE0"/>
  </w:style>
  <w:style w:type="character" w:customStyle="1" w:styleId="grame">
    <w:name w:val="grame"/>
    <w:basedOn w:val="af2"/>
    <w:rsid w:val="008D6BE0"/>
  </w:style>
  <w:style w:type="character" w:customStyle="1" w:styleId="spelle">
    <w:name w:val="spelle"/>
    <w:basedOn w:val="af2"/>
    <w:rsid w:val="008D6BE0"/>
  </w:style>
  <w:style w:type="character" w:customStyle="1" w:styleId="googqs-tidbit-0">
    <w:name w:val="goog_qs-tidbit-0"/>
    <w:basedOn w:val="af2"/>
    <w:rsid w:val="008D6BE0"/>
  </w:style>
  <w:style w:type="character" w:customStyle="1" w:styleId="submenu-table">
    <w:name w:val="submenu-table"/>
    <w:basedOn w:val="af2"/>
    <w:rsid w:val="008D6BE0"/>
  </w:style>
  <w:style w:type="paragraph" w:styleId="63">
    <w:name w:val="toc 6"/>
    <w:basedOn w:val="af1"/>
    <w:next w:val="af1"/>
    <w:autoRedefine/>
    <w:uiPriority w:val="39"/>
    <w:unhideWhenUsed/>
    <w:locked/>
    <w:rsid w:val="008D6BE0"/>
    <w:pPr>
      <w:spacing w:after="100" w:line="259" w:lineRule="auto"/>
      <w:ind w:left="1100"/>
      <w:jc w:val="left"/>
    </w:pPr>
    <w:rPr>
      <w:rFonts w:asciiTheme="minorHAnsi" w:eastAsiaTheme="minorEastAsia" w:hAnsiTheme="minorHAnsi" w:cstheme="minorBidi"/>
      <w:sz w:val="22"/>
      <w:szCs w:val="22"/>
    </w:rPr>
  </w:style>
  <w:style w:type="paragraph" w:styleId="71">
    <w:name w:val="toc 7"/>
    <w:basedOn w:val="af1"/>
    <w:next w:val="af1"/>
    <w:autoRedefine/>
    <w:uiPriority w:val="39"/>
    <w:unhideWhenUsed/>
    <w:locked/>
    <w:rsid w:val="008D6BE0"/>
    <w:pPr>
      <w:spacing w:after="100" w:line="259" w:lineRule="auto"/>
      <w:ind w:left="1320"/>
      <w:jc w:val="left"/>
    </w:pPr>
    <w:rPr>
      <w:rFonts w:asciiTheme="minorHAnsi" w:eastAsiaTheme="minorEastAsia" w:hAnsiTheme="minorHAnsi" w:cstheme="minorBidi"/>
      <w:sz w:val="22"/>
      <w:szCs w:val="22"/>
    </w:rPr>
  </w:style>
  <w:style w:type="paragraph" w:styleId="81">
    <w:name w:val="toc 8"/>
    <w:basedOn w:val="af1"/>
    <w:next w:val="af1"/>
    <w:autoRedefine/>
    <w:uiPriority w:val="39"/>
    <w:unhideWhenUsed/>
    <w:locked/>
    <w:rsid w:val="008D6BE0"/>
    <w:pPr>
      <w:spacing w:after="100" w:line="259" w:lineRule="auto"/>
      <w:ind w:left="1540"/>
      <w:jc w:val="left"/>
    </w:pPr>
    <w:rPr>
      <w:rFonts w:asciiTheme="minorHAnsi" w:eastAsiaTheme="minorEastAsia" w:hAnsiTheme="minorHAnsi" w:cstheme="minorBidi"/>
      <w:sz w:val="22"/>
      <w:szCs w:val="22"/>
    </w:rPr>
  </w:style>
  <w:style w:type="paragraph" w:styleId="91">
    <w:name w:val="toc 9"/>
    <w:basedOn w:val="af1"/>
    <w:next w:val="af1"/>
    <w:autoRedefine/>
    <w:uiPriority w:val="39"/>
    <w:unhideWhenUsed/>
    <w:locked/>
    <w:rsid w:val="008D6BE0"/>
    <w:pPr>
      <w:spacing w:after="100" w:line="259" w:lineRule="auto"/>
      <w:ind w:left="1760"/>
      <w:jc w:val="left"/>
    </w:pPr>
    <w:rPr>
      <w:rFonts w:asciiTheme="minorHAnsi" w:eastAsiaTheme="minorEastAsia" w:hAnsiTheme="minorHAnsi" w:cstheme="minorBidi"/>
      <w:sz w:val="22"/>
      <w:szCs w:val="22"/>
    </w:rPr>
  </w:style>
  <w:style w:type="paragraph" w:customStyle="1" w:styleId="affffff6">
    <w:name w:val="Абзац"/>
    <w:basedOn w:val="af1"/>
    <w:link w:val="affffff7"/>
    <w:autoRedefine/>
    <w:qFormat/>
    <w:rsid w:val="008D6BE0"/>
    <w:pPr>
      <w:ind w:firstLine="709"/>
      <w:jc w:val="center"/>
    </w:pPr>
    <w:rPr>
      <w:rFonts w:ascii="Arial" w:hAnsi="Arial"/>
      <w:sz w:val="24"/>
      <w:szCs w:val="20"/>
      <w:lang w:eastAsia="en-US"/>
    </w:rPr>
  </w:style>
  <w:style w:type="character" w:customStyle="1" w:styleId="affffff7">
    <w:name w:val="Абзац Знак"/>
    <w:link w:val="affffff6"/>
    <w:rsid w:val="008D6BE0"/>
    <w:rPr>
      <w:rFonts w:ascii="Arial" w:hAnsi="Arial"/>
      <w:sz w:val="24"/>
      <w:szCs w:val="20"/>
      <w:lang w:eastAsia="en-US"/>
    </w:rPr>
  </w:style>
  <w:style w:type="character" w:customStyle="1" w:styleId="afff2">
    <w:name w:val="Без интервала Знак"/>
    <w:basedOn w:val="af2"/>
    <w:link w:val="afff1"/>
    <w:uiPriority w:val="1"/>
    <w:locked/>
    <w:rsid w:val="008D6BE0"/>
    <w:rPr>
      <w:sz w:val="28"/>
      <w:szCs w:val="28"/>
    </w:rPr>
  </w:style>
  <w:style w:type="character" w:customStyle="1" w:styleId="1ffe">
    <w:name w:val="Нижний колонтитул Знак1"/>
    <w:aliases w:val="proposal text Знак1"/>
    <w:uiPriority w:val="99"/>
    <w:rsid w:val="008D6BE0"/>
    <w:rPr>
      <w:sz w:val="24"/>
      <w:szCs w:val="24"/>
      <w:lang w:bidi="ar-SA"/>
    </w:rPr>
  </w:style>
  <w:style w:type="table" w:customStyle="1" w:styleId="119">
    <w:name w:val="Сетка таблицы11"/>
    <w:basedOn w:val="af3"/>
    <w:next w:val="aff8"/>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8">
    <w:name w:val="Верхний колонтитул Знак2"/>
    <w:aliases w:val="Верхний колонтитул Знак Знак Знак1,Верхний колонтитул Знак1 Знак"/>
    <w:rsid w:val="008D6BE0"/>
    <w:rPr>
      <w:sz w:val="24"/>
      <w:szCs w:val="24"/>
      <w:lang w:bidi="ar-SA"/>
    </w:rPr>
  </w:style>
  <w:style w:type="paragraph" w:customStyle="1" w:styleId="2f9">
    <w:name w:val="СХЕМА2"/>
    <w:basedOn w:val="af1"/>
    <w:next w:val="af1"/>
    <w:link w:val="2fa"/>
    <w:rsid w:val="008D6BE0"/>
    <w:pPr>
      <w:spacing w:before="120" w:after="120"/>
      <w:ind w:firstLine="709"/>
      <w:jc w:val="left"/>
      <w:outlineLvl w:val="1"/>
    </w:pPr>
    <w:rPr>
      <w:rFonts w:eastAsia="Calibri"/>
      <w:b/>
      <w:szCs w:val="20"/>
    </w:rPr>
  </w:style>
  <w:style w:type="character" w:customStyle="1" w:styleId="2fa">
    <w:name w:val="СХЕМА2 Знак"/>
    <w:link w:val="2f9"/>
    <w:locked/>
    <w:rsid w:val="008D6BE0"/>
    <w:rPr>
      <w:rFonts w:eastAsia="Calibri"/>
      <w:b/>
      <w:sz w:val="28"/>
      <w:szCs w:val="20"/>
    </w:rPr>
  </w:style>
  <w:style w:type="paragraph" w:customStyle="1" w:styleId="affffff8">
    <w:name w:val="МОН"/>
    <w:basedOn w:val="af1"/>
    <w:rsid w:val="008D6BE0"/>
    <w:pPr>
      <w:suppressAutoHyphens/>
      <w:spacing w:line="360" w:lineRule="auto"/>
      <w:ind w:firstLine="709"/>
    </w:pPr>
    <w:rPr>
      <w:szCs w:val="24"/>
      <w:lang w:eastAsia="ar-SA"/>
    </w:rPr>
  </w:style>
  <w:style w:type="character" w:customStyle="1" w:styleId="11a">
    <w:name w:val="Знак Знак11"/>
    <w:rsid w:val="008D6BE0"/>
    <w:rPr>
      <w:b/>
      <w:sz w:val="28"/>
      <w:lang w:val="uk-UA" w:eastAsia="ar-SA"/>
    </w:rPr>
  </w:style>
  <w:style w:type="character" w:customStyle="1" w:styleId="WW8Num2z0">
    <w:name w:val="WW8Num2z0"/>
    <w:rsid w:val="008D6BE0"/>
    <w:rPr>
      <w:rFonts w:ascii="Times New Roman" w:hAnsi="Times New Roman" w:cs="Times New Roman"/>
    </w:rPr>
  </w:style>
  <w:style w:type="character" w:customStyle="1" w:styleId="WW8Num4z0">
    <w:name w:val="WW8Num4z0"/>
    <w:rsid w:val="008D6BE0"/>
    <w:rPr>
      <w:rFonts w:ascii="Symbol" w:hAnsi="Symbol"/>
      <w:b w:val="0"/>
      <w:bCs w:val="0"/>
      <w:sz w:val="28"/>
      <w:szCs w:val="34"/>
    </w:rPr>
  </w:style>
  <w:style w:type="character" w:customStyle="1" w:styleId="WW8Num5z0">
    <w:name w:val="WW8Num5z0"/>
    <w:rsid w:val="008D6BE0"/>
    <w:rPr>
      <w:rFonts w:ascii="Arial" w:hAnsi="Arial"/>
      <w:sz w:val="20"/>
    </w:rPr>
  </w:style>
  <w:style w:type="character" w:customStyle="1" w:styleId="WW8Num6z0">
    <w:name w:val="WW8Num6z0"/>
    <w:rsid w:val="008D6BE0"/>
    <w:rPr>
      <w:rFonts w:ascii="Symbol" w:hAnsi="Symbol"/>
    </w:rPr>
  </w:style>
  <w:style w:type="character" w:customStyle="1" w:styleId="WW8Num9z0">
    <w:name w:val="WW8Num9z0"/>
    <w:rsid w:val="008D6BE0"/>
    <w:rPr>
      <w:rFonts w:ascii="Times New Roman" w:eastAsia="Times New Roman" w:hAnsi="Times New Roman" w:cs="Times New Roman"/>
    </w:rPr>
  </w:style>
  <w:style w:type="character" w:customStyle="1" w:styleId="WW8Num11z0">
    <w:name w:val="WW8Num11z0"/>
    <w:rsid w:val="008D6BE0"/>
    <w:rPr>
      <w:rFonts w:ascii="Times New Roman" w:hAnsi="Times New Roman" w:cs="OpenSymbol"/>
      <w:sz w:val="28"/>
      <w:szCs w:val="34"/>
    </w:rPr>
  </w:style>
  <w:style w:type="character" w:customStyle="1" w:styleId="WW8Num12z2">
    <w:name w:val="WW8Num12z2"/>
    <w:rsid w:val="008D6BE0"/>
    <w:rPr>
      <w:rFonts w:ascii="Times New Roman" w:hAnsi="Times New Roman"/>
      <w:b w:val="0"/>
      <w:bCs w:val="0"/>
      <w:sz w:val="28"/>
      <w:szCs w:val="28"/>
    </w:rPr>
  </w:style>
  <w:style w:type="character" w:customStyle="1" w:styleId="WW8Num14z0">
    <w:name w:val="WW8Num14z0"/>
    <w:rsid w:val="008D6BE0"/>
    <w:rPr>
      <w:rFonts w:ascii="Arial" w:hAnsi="Arial"/>
      <w:sz w:val="20"/>
    </w:rPr>
  </w:style>
  <w:style w:type="character" w:customStyle="1" w:styleId="WW8Num16z0">
    <w:name w:val="WW8Num16z0"/>
    <w:rsid w:val="008D6BE0"/>
    <w:rPr>
      <w:rFonts w:ascii="Times New Roman" w:eastAsia="Times New Roman" w:hAnsi="Times New Roman" w:cs="Times New Roman"/>
    </w:rPr>
  </w:style>
  <w:style w:type="character" w:customStyle="1" w:styleId="WW8Num17z0">
    <w:name w:val="WW8Num17z0"/>
    <w:rsid w:val="008D6BE0"/>
    <w:rPr>
      <w:rFonts w:ascii="Symbol" w:hAnsi="Symbol"/>
    </w:rPr>
  </w:style>
  <w:style w:type="character" w:customStyle="1" w:styleId="WW8Num18z0">
    <w:name w:val="WW8Num18z0"/>
    <w:rsid w:val="008D6BE0"/>
    <w:rPr>
      <w:rFonts w:ascii="Times New Roman" w:hAnsi="Times New Roman"/>
    </w:rPr>
  </w:style>
  <w:style w:type="character" w:customStyle="1" w:styleId="WW8Num19z0">
    <w:name w:val="WW8Num19z0"/>
    <w:rsid w:val="008D6BE0"/>
    <w:rPr>
      <w:rFonts w:ascii="Symbol" w:hAnsi="Symbol"/>
    </w:rPr>
  </w:style>
  <w:style w:type="character" w:customStyle="1" w:styleId="WW8Num20z0">
    <w:name w:val="WW8Num20z0"/>
    <w:rsid w:val="008D6BE0"/>
    <w:rPr>
      <w:rFonts w:ascii="Symbol" w:hAnsi="Symbol"/>
    </w:rPr>
  </w:style>
  <w:style w:type="character" w:customStyle="1" w:styleId="WW8Num21z0">
    <w:name w:val="WW8Num21z0"/>
    <w:rsid w:val="008D6BE0"/>
    <w:rPr>
      <w:rFonts w:ascii="Arial" w:hAnsi="Arial"/>
    </w:rPr>
  </w:style>
  <w:style w:type="character" w:customStyle="1" w:styleId="150">
    <w:name w:val="Основной шрифт абзаца15"/>
    <w:rsid w:val="008D6BE0"/>
  </w:style>
  <w:style w:type="character" w:customStyle="1" w:styleId="WW8Num11z1">
    <w:name w:val="WW8Num11z1"/>
    <w:rsid w:val="008D6BE0"/>
    <w:rPr>
      <w:rFonts w:ascii="Symbol" w:hAnsi="Symbol"/>
    </w:rPr>
  </w:style>
  <w:style w:type="character" w:customStyle="1" w:styleId="WW8Num12z0">
    <w:name w:val="WW8Num12z0"/>
    <w:rsid w:val="008D6BE0"/>
    <w:rPr>
      <w:rFonts w:ascii="Symbol" w:hAnsi="Symbol" w:cs="OpenSymbol"/>
    </w:rPr>
  </w:style>
  <w:style w:type="character" w:customStyle="1" w:styleId="WW8Num13z2">
    <w:name w:val="WW8Num13z2"/>
    <w:rsid w:val="008D6BE0"/>
    <w:rPr>
      <w:rFonts w:ascii="Times New Roman" w:hAnsi="Times New Roman"/>
      <w:b w:val="0"/>
      <w:bCs w:val="0"/>
      <w:sz w:val="28"/>
      <w:szCs w:val="28"/>
    </w:rPr>
  </w:style>
  <w:style w:type="character" w:customStyle="1" w:styleId="WW-Absatz-Standardschriftart1111111">
    <w:name w:val="WW-Absatz-Standardschriftart1111111"/>
    <w:rsid w:val="008D6BE0"/>
  </w:style>
  <w:style w:type="character" w:customStyle="1" w:styleId="WW8Num22z0">
    <w:name w:val="WW8Num22z0"/>
    <w:rsid w:val="008D6BE0"/>
    <w:rPr>
      <w:b w:val="0"/>
      <w:bCs w:val="0"/>
      <w:sz w:val="28"/>
      <w:szCs w:val="28"/>
    </w:rPr>
  </w:style>
  <w:style w:type="character" w:customStyle="1" w:styleId="WW8Num23z0">
    <w:name w:val="WW8Num23z0"/>
    <w:rsid w:val="008D6BE0"/>
    <w:rPr>
      <w:rFonts w:ascii="Symbol" w:hAnsi="Symbol"/>
      <w:sz w:val="20"/>
    </w:rPr>
  </w:style>
  <w:style w:type="character" w:customStyle="1" w:styleId="WW8Num23z1">
    <w:name w:val="WW8Num23z1"/>
    <w:rsid w:val="008D6BE0"/>
    <w:rPr>
      <w:rFonts w:ascii="Courier New" w:hAnsi="Courier New"/>
      <w:sz w:val="20"/>
    </w:rPr>
  </w:style>
  <w:style w:type="character" w:customStyle="1" w:styleId="WW8Num23z2">
    <w:name w:val="WW8Num23z2"/>
    <w:rsid w:val="008D6BE0"/>
    <w:rPr>
      <w:rFonts w:ascii="Wingdings" w:hAnsi="Wingdings"/>
      <w:sz w:val="20"/>
    </w:rPr>
  </w:style>
  <w:style w:type="character" w:customStyle="1" w:styleId="140">
    <w:name w:val="Основной шрифт абзаца14"/>
    <w:rsid w:val="008D6BE0"/>
  </w:style>
  <w:style w:type="character" w:customStyle="1" w:styleId="WW-Absatz-Standardschriftart11111111">
    <w:name w:val="WW-Absatz-Standardschriftart11111111"/>
    <w:rsid w:val="008D6BE0"/>
  </w:style>
  <w:style w:type="character" w:customStyle="1" w:styleId="WW-Absatz-Standardschriftart111111111">
    <w:name w:val="WW-Absatz-Standardschriftart111111111"/>
    <w:rsid w:val="008D6BE0"/>
  </w:style>
  <w:style w:type="character" w:customStyle="1" w:styleId="130">
    <w:name w:val="Основной шрифт абзаца13"/>
    <w:rsid w:val="008D6BE0"/>
  </w:style>
  <w:style w:type="character" w:customStyle="1" w:styleId="WW-Absatz-Standardschriftart1111111111">
    <w:name w:val="WW-Absatz-Standardschriftart1111111111"/>
    <w:rsid w:val="008D6BE0"/>
  </w:style>
  <w:style w:type="character" w:customStyle="1" w:styleId="WW-Absatz-Standardschriftart11111111111">
    <w:name w:val="WW-Absatz-Standardschriftart11111111111"/>
    <w:rsid w:val="008D6BE0"/>
  </w:style>
  <w:style w:type="character" w:customStyle="1" w:styleId="WW-Absatz-Standardschriftart111111111111">
    <w:name w:val="WW-Absatz-Standardschriftart111111111111"/>
    <w:rsid w:val="008D6BE0"/>
  </w:style>
  <w:style w:type="character" w:customStyle="1" w:styleId="WW-Absatz-Standardschriftart1111111111111">
    <w:name w:val="WW-Absatz-Standardschriftart1111111111111"/>
    <w:rsid w:val="008D6BE0"/>
  </w:style>
  <w:style w:type="character" w:customStyle="1" w:styleId="WW-Absatz-Standardschriftart11111111111111">
    <w:name w:val="WW-Absatz-Standardschriftart11111111111111"/>
    <w:rsid w:val="008D6BE0"/>
  </w:style>
  <w:style w:type="character" w:customStyle="1" w:styleId="WW8Num3z0">
    <w:name w:val="WW8Num3z0"/>
    <w:rsid w:val="008D6BE0"/>
    <w:rPr>
      <w:rFonts w:ascii="Times New Roman" w:hAnsi="Times New Roman" w:cs="Times New Roman"/>
    </w:rPr>
  </w:style>
  <w:style w:type="character" w:customStyle="1" w:styleId="WW8Num7z0">
    <w:name w:val="WW8Num7z0"/>
    <w:rsid w:val="008D6BE0"/>
    <w:rPr>
      <w:rFonts w:ascii="Symbol" w:hAnsi="Symbol"/>
      <w:sz w:val="20"/>
    </w:rPr>
  </w:style>
  <w:style w:type="character" w:customStyle="1" w:styleId="WW8Num8z0">
    <w:name w:val="WW8Num8z0"/>
    <w:rsid w:val="008D6BE0"/>
    <w:rPr>
      <w:rFonts w:ascii="Symbol" w:hAnsi="Symbol"/>
    </w:rPr>
  </w:style>
  <w:style w:type="character" w:customStyle="1" w:styleId="123">
    <w:name w:val="Основной шрифт абзаца12"/>
    <w:rsid w:val="008D6BE0"/>
  </w:style>
  <w:style w:type="character" w:customStyle="1" w:styleId="WW8Num10z0">
    <w:name w:val="WW8Num10z0"/>
    <w:rsid w:val="008D6BE0"/>
    <w:rPr>
      <w:rFonts w:ascii="Symbol" w:hAnsi="Symbol"/>
    </w:rPr>
  </w:style>
  <w:style w:type="character" w:customStyle="1" w:styleId="WW8Num15z0">
    <w:name w:val="WW8Num15z0"/>
    <w:rsid w:val="008D6BE0"/>
    <w:rPr>
      <w:rFonts w:ascii="Symbol" w:hAnsi="Symbol"/>
    </w:rPr>
  </w:style>
  <w:style w:type="character" w:customStyle="1" w:styleId="WW8Num21z1">
    <w:name w:val="WW8Num21z1"/>
    <w:rsid w:val="008D6BE0"/>
    <w:rPr>
      <w:rFonts w:ascii="Arial" w:hAnsi="Arial"/>
      <w:color w:val="auto"/>
    </w:rPr>
  </w:style>
  <w:style w:type="character" w:customStyle="1" w:styleId="11b">
    <w:name w:val="Основной шрифт абзаца11"/>
    <w:rsid w:val="008D6BE0"/>
  </w:style>
  <w:style w:type="character" w:customStyle="1" w:styleId="WW-Absatz-Standardschriftart111111111111111">
    <w:name w:val="WW-Absatz-Standardschriftart111111111111111"/>
    <w:rsid w:val="008D6BE0"/>
  </w:style>
  <w:style w:type="character" w:customStyle="1" w:styleId="WW-Absatz-Standardschriftart1111111111111111">
    <w:name w:val="WW-Absatz-Standardschriftart1111111111111111"/>
    <w:rsid w:val="008D6BE0"/>
  </w:style>
  <w:style w:type="character" w:customStyle="1" w:styleId="WW8Num10z1">
    <w:name w:val="WW8Num10z1"/>
    <w:rsid w:val="008D6BE0"/>
    <w:rPr>
      <w:rFonts w:ascii="Courier New" w:hAnsi="Courier New" w:cs="Courier New"/>
    </w:rPr>
  </w:style>
  <w:style w:type="character" w:customStyle="1" w:styleId="WW8Num21z2">
    <w:name w:val="WW8Num21z2"/>
    <w:rsid w:val="008D6BE0"/>
    <w:rPr>
      <w:rFonts w:ascii="Wingdings" w:hAnsi="Wingdings"/>
    </w:rPr>
  </w:style>
  <w:style w:type="character" w:customStyle="1" w:styleId="WW-Absatz-Standardschriftart11111111111111111">
    <w:name w:val="WW-Absatz-Standardschriftart11111111111111111"/>
    <w:rsid w:val="008D6BE0"/>
  </w:style>
  <w:style w:type="character" w:customStyle="1" w:styleId="WW-Absatz-Standardschriftart111111111111111111">
    <w:name w:val="WW-Absatz-Standardschriftart111111111111111111"/>
    <w:rsid w:val="008D6BE0"/>
  </w:style>
  <w:style w:type="character" w:customStyle="1" w:styleId="92">
    <w:name w:val="Основной шрифт абзаца9"/>
    <w:rsid w:val="008D6BE0"/>
  </w:style>
  <w:style w:type="character" w:customStyle="1" w:styleId="WW-Absatz-Standardschriftart1111111111111111111">
    <w:name w:val="WW-Absatz-Standardschriftart1111111111111111111"/>
    <w:rsid w:val="008D6BE0"/>
  </w:style>
  <w:style w:type="character" w:customStyle="1" w:styleId="WW8Num22z2">
    <w:name w:val="WW8Num22z2"/>
    <w:rsid w:val="008D6BE0"/>
    <w:rPr>
      <w:b w:val="0"/>
      <w:bCs w:val="0"/>
      <w:sz w:val="28"/>
      <w:szCs w:val="28"/>
    </w:rPr>
  </w:style>
  <w:style w:type="character" w:customStyle="1" w:styleId="WW-Absatz-Standardschriftart11111111111111111111">
    <w:name w:val="WW-Absatz-Standardschriftart11111111111111111111"/>
    <w:rsid w:val="008D6BE0"/>
  </w:style>
  <w:style w:type="character" w:customStyle="1" w:styleId="WW8Num13z1">
    <w:name w:val="WW8Num13z1"/>
    <w:rsid w:val="008D6BE0"/>
    <w:rPr>
      <w:rFonts w:ascii="Symbol" w:hAnsi="Symbol"/>
    </w:rPr>
  </w:style>
  <w:style w:type="character" w:customStyle="1" w:styleId="WW8Num26z0">
    <w:name w:val="WW8Num26z0"/>
    <w:rsid w:val="008D6BE0"/>
    <w:rPr>
      <w:rFonts w:ascii="Wingdings" w:hAnsi="Wingdings"/>
    </w:rPr>
  </w:style>
  <w:style w:type="character" w:customStyle="1" w:styleId="WW8Num26z1">
    <w:name w:val="WW8Num26z1"/>
    <w:rsid w:val="008D6BE0"/>
    <w:rPr>
      <w:rFonts w:ascii="Courier New" w:hAnsi="Courier New" w:cs="Courier New"/>
    </w:rPr>
  </w:style>
  <w:style w:type="character" w:customStyle="1" w:styleId="WW8Num26z2">
    <w:name w:val="WW8Num26z2"/>
    <w:rsid w:val="008D6BE0"/>
    <w:rPr>
      <w:rFonts w:ascii="Wingdings" w:hAnsi="Wingdings"/>
    </w:rPr>
  </w:style>
  <w:style w:type="character" w:customStyle="1" w:styleId="WW8Num27z0">
    <w:name w:val="WW8Num27z0"/>
    <w:rsid w:val="008D6BE0"/>
    <w:rPr>
      <w:color w:val="auto"/>
    </w:rPr>
  </w:style>
  <w:style w:type="character" w:customStyle="1" w:styleId="WW8Num27z1">
    <w:name w:val="WW8Num27z1"/>
    <w:rsid w:val="008D6BE0"/>
    <w:rPr>
      <w:rFonts w:ascii="Courier New" w:hAnsi="Courier New" w:cs="Courier New"/>
    </w:rPr>
  </w:style>
  <w:style w:type="character" w:customStyle="1" w:styleId="WW8Num27z2">
    <w:name w:val="WW8Num27z2"/>
    <w:rsid w:val="008D6BE0"/>
    <w:rPr>
      <w:rFonts w:ascii="Wingdings" w:hAnsi="Wingdings"/>
    </w:rPr>
  </w:style>
  <w:style w:type="character" w:customStyle="1" w:styleId="WW8Num28z0">
    <w:name w:val="WW8Num28z0"/>
    <w:rsid w:val="008D6BE0"/>
    <w:rPr>
      <w:rFonts w:ascii="Symbol" w:hAnsi="Symbol"/>
      <w:sz w:val="20"/>
    </w:rPr>
  </w:style>
  <w:style w:type="character" w:customStyle="1" w:styleId="WW8Num28z1">
    <w:name w:val="WW8Num28z1"/>
    <w:rsid w:val="008D6BE0"/>
    <w:rPr>
      <w:rFonts w:ascii="Courier New" w:hAnsi="Courier New"/>
      <w:sz w:val="20"/>
    </w:rPr>
  </w:style>
  <w:style w:type="character" w:customStyle="1" w:styleId="WW8Num28z2">
    <w:name w:val="WW8Num28z2"/>
    <w:rsid w:val="008D6BE0"/>
    <w:rPr>
      <w:rFonts w:ascii="Wingdings" w:hAnsi="Wingdings"/>
      <w:sz w:val="20"/>
    </w:rPr>
  </w:style>
  <w:style w:type="character" w:customStyle="1" w:styleId="WW8Num31z1">
    <w:name w:val="WW8Num31z1"/>
    <w:rsid w:val="008D6BE0"/>
    <w:rPr>
      <w:rFonts w:ascii="Courier New" w:hAnsi="Courier New"/>
      <w:sz w:val="20"/>
    </w:rPr>
  </w:style>
  <w:style w:type="character" w:customStyle="1" w:styleId="WW8Num31z2">
    <w:name w:val="WW8Num31z2"/>
    <w:rsid w:val="008D6BE0"/>
    <w:rPr>
      <w:rFonts w:ascii="Wingdings" w:hAnsi="Wingdings"/>
      <w:sz w:val="20"/>
    </w:rPr>
  </w:style>
  <w:style w:type="character" w:customStyle="1" w:styleId="WW8Num31z3">
    <w:name w:val="WW8Num31z3"/>
    <w:rsid w:val="008D6BE0"/>
    <w:rPr>
      <w:rFonts w:ascii="Symbol" w:hAnsi="Symbol"/>
    </w:rPr>
  </w:style>
  <w:style w:type="character" w:customStyle="1" w:styleId="82">
    <w:name w:val="Основной шрифт абзаца8"/>
    <w:rsid w:val="008D6BE0"/>
  </w:style>
  <w:style w:type="character" w:customStyle="1" w:styleId="WW-Absatz-Standardschriftart111111111111111111111">
    <w:name w:val="WW-Absatz-Standardschriftart111111111111111111111"/>
    <w:rsid w:val="008D6BE0"/>
  </w:style>
  <w:style w:type="character" w:customStyle="1" w:styleId="WW-Absatz-Standardschriftart1111111111111111111111">
    <w:name w:val="WW-Absatz-Standardschriftart1111111111111111111111"/>
    <w:rsid w:val="008D6BE0"/>
  </w:style>
  <w:style w:type="character" w:customStyle="1" w:styleId="WW-Absatz-Standardschriftart11111111111111111111111">
    <w:name w:val="WW-Absatz-Standardschriftart11111111111111111111111"/>
    <w:rsid w:val="008D6BE0"/>
  </w:style>
  <w:style w:type="character" w:customStyle="1" w:styleId="WW8Num24z0">
    <w:name w:val="WW8Num24z0"/>
    <w:rsid w:val="008D6BE0"/>
    <w:rPr>
      <w:rFonts w:ascii="Times New Roman" w:hAnsi="Times New Roman" w:cs="Times New Roman"/>
    </w:rPr>
  </w:style>
  <w:style w:type="character" w:customStyle="1" w:styleId="WW-Absatz-Standardschriftart111111111111111111111111">
    <w:name w:val="WW-Absatz-Standardschriftart111111111111111111111111"/>
    <w:rsid w:val="008D6BE0"/>
  </w:style>
  <w:style w:type="character" w:customStyle="1" w:styleId="WW-Absatz-Standardschriftart1111111111111111111111111">
    <w:name w:val="WW-Absatz-Standardschriftart1111111111111111111111111"/>
    <w:rsid w:val="008D6BE0"/>
  </w:style>
  <w:style w:type="character" w:customStyle="1" w:styleId="72">
    <w:name w:val="Основной шрифт абзаца7"/>
    <w:rsid w:val="008D6BE0"/>
  </w:style>
  <w:style w:type="character" w:customStyle="1" w:styleId="WW-Absatz-Standardschriftart11111111111111111111111111">
    <w:name w:val="WW-Absatz-Standardschriftart11111111111111111111111111"/>
    <w:rsid w:val="008D6BE0"/>
  </w:style>
  <w:style w:type="character" w:customStyle="1" w:styleId="WW-Absatz-Standardschriftart111111111111111111111111111">
    <w:name w:val="WW-Absatz-Standardschriftart111111111111111111111111111"/>
    <w:rsid w:val="008D6BE0"/>
  </w:style>
  <w:style w:type="character" w:customStyle="1" w:styleId="WW-Absatz-Standardschriftart1111111111111111111111111111">
    <w:name w:val="WW-Absatz-Standardschriftart1111111111111111111111111111"/>
    <w:rsid w:val="008D6BE0"/>
  </w:style>
  <w:style w:type="character" w:customStyle="1" w:styleId="WW-Absatz-Standardschriftart11111111111111111111111111111">
    <w:name w:val="WW-Absatz-Standardschriftart11111111111111111111111111111"/>
    <w:rsid w:val="008D6BE0"/>
  </w:style>
  <w:style w:type="character" w:customStyle="1" w:styleId="WW-Absatz-Standardschriftart111111111111111111111111111111">
    <w:name w:val="WW-Absatz-Standardschriftart111111111111111111111111111111"/>
    <w:rsid w:val="008D6BE0"/>
  </w:style>
  <w:style w:type="character" w:customStyle="1" w:styleId="64">
    <w:name w:val="Основной шрифт абзаца6"/>
    <w:rsid w:val="008D6BE0"/>
  </w:style>
  <w:style w:type="character" w:customStyle="1" w:styleId="WW8Num13z0">
    <w:name w:val="WW8Num13z0"/>
    <w:rsid w:val="008D6BE0"/>
    <w:rPr>
      <w:rFonts w:ascii="Symbol" w:hAnsi="Symbol" w:cs="OpenSymbol"/>
    </w:rPr>
  </w:style>
  <w:style w:type="character" w:customStyle="1" w:styleId="WW8Num15z1">
    <w:name w:val="WW8Num15z1"/>
    <w:rsid w:val="008D6BE0"/>
    <w:rPr>
      <w:rFonts w:ascii="Courier New" w:hAnsi="Courier New" w:cs="Courier New"/>
    </w:rPr>
  </w:style>
  <w:style w:type="character" w:customStyle="1" w:styleId="WW-Absatz-Standardschriftart1111111111111111111111111111111">
    <w:name w:val="WW-Absatz-Standardschriftart1111111111111111111111111111111"/>
    <w:rsid w:val="008D6BE0"/>
  </w:style>
  <w:style w:type="character" w:customStyle="1" w:styleId="WW8Num22z1">
    <w:name w:val="WW8Num22z1"/>
    <w:rsid w:val="008D6BE0"/>
    <w:rPr>
      <w:b w:val="0"/>
      <w:bCs w:val="0"/>
      <w:sz w:val="28"/>
      <w:szCs w:val="28"/>
    </w:rPr>
  </w:style>
  <w:style w:type="character" w:customStyle="1" w:styleId="WW8Num25z0">
    <w:name w:val="WW8Num25z0"/>
    <w:rsid w:val="008D6BE0"/>
    <w:rPr>
      <w:rFonts w:ascii="Arial" w:hAnsi="Arial"/>
      <w:color w:val="auto"/>
    </w:rPr>
  </w:style>
  <w:style w:type="character" w:customStyle="1" w:styleId="WW8Num31z0">
    <w:name w:val="WW8Num31z0"/>
    <w:rsid w:val="008D6BE0"/>
    <w:rPr>
      <w:rFonts w:ascii="Symbol" w:hAnsi="Symbol"/>
      <w:sz w:val="20"/>
    </w:rPr>
  </w:style>
  <w:style w:type="character" w:customStyle="1" w:styleId="WW8Num35z0">
    <w:name w:val="WW8Num35z0"/>
    <w:rsid w:val="008D6BE0"/>
    <w:rPr>
      <w:rFonts w:ascii="Symbol" w:hAnsi="Symbol"/>
    </w:rPr>
  </w:style>
  <w:style w:type="character" w:customStyle="1" w:styleId="WW8Num36z0">
    <w:name w:val="WW8Num36z0"/>
    <w:rsid w:val="008D6BE0"/>
    <w:rPr>
      <w:rFonts w:ascii="Symbol" w:hAnsi="Symbol"/>
    </w:rPr>
  </w:style>
  <w:style w:type="character" w:customStyle="1" w:styleId="WW8Num36z1">
    <w:name w:val="WW8Num36z1"/>
    <w:rsid w:val="008D6BE0"/>
    <w:rPr>
      <w:rFonts w:ascii="Courier New" w:hAnsi="Courier New" w:cs="Courier New"/>
    </w:rPr>
  </w:style>
  <w:style w:type="character" w:customStyle="1" w:styleId="WW8Num36z2">
    <w:name w:val="WW8Num36z2"/>
    <w:rsid w:val="008D6BE0"/>
    <w:rPr>
      <w:rFonts w:ascii="Wingdings" w:hAnsi="Wingdings"/>
    </w:rPr>
  </w:style>
  <w:style w:type="character" w:customStyle="1" w:styleId="WW8Num36z3">
    <w:name w:val="WW8Num36z3"/>
    <w:rsid w:val="008D6BE0"/>
    <w:rPr>
      <w:rFonts w:ascii="Symbol" w:hAnsi="Symbol"/>
    </w:rPr>
  </w:style>
  <w:style w:type="character" w:customStyle="1" w:styleId="WW8Num37z0">
    <w:name w:val="WW8Num37z0"/>
    <w:rsid w:val="008D6BE0"/>
    <w:rPr>
      <w:rFonts w:ascii="Symbol" w:hAnsi="Symbol"/>
      <w:sz w:val="20"/>
    </w:rPr>
  </w:style>
  <w:style w:type="character" w:customStyle="1" w:styleId="WW8Num37z1">
    <w:name w:val="WW8Num37z1"/>
    <w:rsid w:val="008D6BE0"/>
    <w:rPr>
      <w:rFonts w:ascii="Courier New" w:hAnsi="Courier New"/>
      <w:sz w:val="20"/>
    </w:rPr>
  </w:style>
  <w:style w:type="character" w:customStyle="1" w:styleId="WW8Num37z2">
    <w:name w:val="WW8Num37z2"/>
    <w:rsid w:val="008D6BE0"/>
    <w:rPr>
      <w:rFonts w:ascii="Wingdings" w:hAnsi="Wingdings"/>
      <w:sz w:val="20"/>
    </w:rPr>
  </w:style>
  <w:style w:type="character" w:customStyle="1" w:styleId="WW8Num39z0">
    <w:name w:val="WW8Num39z0"/>
    <w:rsid w:val="008D6BE0"/>
    <w:rPr>
      <w:rFonts w:ascii="Symbol" w:hAnsi="Symbol"/>
      <w:sz w:val="20"/>
    </w:rPr>
  </w:style>
  <w:style w:type="character" w:customStyle="1" w:styleId="WW8Num39z1">
    <w:name w:val="WW8Num39z1"/>
    <w:rsid w:val="008D6BE0"/>
    <w:rPr>
      <w:rFonts w:ascii="Courier New" w:hAnsi="Courier New"/>
      <w:sz w:val="20"/>
    </w:rPr>
  </w:style>
  <w:style w:type="character" w:customStyle="1" w:styleId="WW8Num39z2">
    <w:name w:val="WW8Num39z2"/>
    <w:rsid w:val="008D6BE0"/>
    <w:rPr>
      <w:rFonts w:ascii="Wingdings" w:hAnsi="Wingdings"/>
      <w:sz w:val="20"/>
    </w:rPr>
  </w:style>
  <w:style w:type="character" w:customStyle="1" w:styleId="WW8Num41z0">
    <w:name w:val="WW8Num41z0"/>
    <w:rsid w:val="008D6BE0"/>
    <w:rPr>
      <w:rFonts w:ascii="Symbol" w:hAnsi="Symbol"/>
      <w:sz w:val="20"/>
    </w:rPr>
  </w:style>
  <w:style w:type="character" w:customStyle="1" w:styleId="WW8Num41z1">
    <w:name w:val="WW8Num41z1"/>
    <w:rsid w:val="008D6BE0"/>
    <w:rPr>
      <w:rFonts w:ascii="Courier New" w:hAnsi="Courier New"/>
      <w:sz w:val="20"/>
    </w:rPr>
  </w:style>
  <w:style w:type="character" w:customStyle="1" w:styleId="WW8Num41z2">
    <w:name w:val="WW8Num41z2"/>
    <w:rsid w:val="008D6BE0"/>
    <w:rPr>
      <w:rFonts w:ascii="Wingdings" w:hAnsi="Wingdings"/>
      <w:sz w:val="20"/>
    </w:rPr>
  </w:style>
  <w:style w:type="character" w:customStyle="1" w:styleId="WW8Num42z0">
    <w:name w:val="WW8Num42z0"/>
    <w:rsid w:val="008D6BE0"/>
    <w:rPr>
      <w:rFonts w:ascii="Times New Roman" w:eastAsia="Times New Roman" w:hAnsi="Times New Roman" w:cs="Times New Roman"/>
    </w:rPr>
  </w:style>
  <w:style w:type="character" w:customStyle="1" w:styleId="WW8Num42z1">
    <w:name w:val="WW8Num42z1"/>
    <w:rsid w:val="008D6BE0"/>
    <w:rPr>
      <w:rFonts w:ascii="Courier New" w:hAnsi="Courier New" w:cs="Courier New"/>
    </w:rPr>
  </w:style>
  <w:style w:type="character" w:customStyle="1" w:styleId="WW8Num42z2">
    <w:name w:val="WW8Num42z2"/>
    <w:rsid w:val="008D6BE0"/>
    <w:rPr>
      <w:rFonts w:ascii="Wingdings" w:hAnsi="Wingdings"/>
    </w:rPr>
  </w:style>
  <w:style w:type="character" w:customStyle="1" w:styleId="WW8Num42z3">
    <w:name w:val="WW8Num42z3"/>
    <w:rsid w:val="008D6BE0"/>
    <w:rPr>
      <w:rFonts w:ascii="Symbol" w:hAnsi="Symbol"/>
    </w:rPr>
  </w:style>
  <w:style w:type="character" w:customStyle="1" w:styleId="WW8Num43z0">
    <w:name w:val="WW8Num43z0"/>
    <w:rsid w:val="008D6BE0"/>
    <w:rPr>
      <w:rFonts w:ascii="Symbol" w:hAnsi="Symbol"/>
      <w:sz w:val="20"/>
    </w:rPr>
  </w:style>
  <w:style w:type="character" w:customStyle="1" w:styleId="WW8Num43z1">
    <w:name w:val="WW8Num43z1"/>
    <w:rsid w:val="008D6BE0"/>
    <w:rPr>
      <w:rFonts w:ascii="Courier New" w:hAnsi="Courier New"/>
      <w:sz w:val="20"/>
    </w:rPr>
  </w:style>
  <w:style w:type="character" w:customStyle="1" w:styleId="WW8Num43z2">
    <w:name w:val="WW8Num43z2"/>
    <w:rsid w:val="008D6BE0"/>
    <w:rPr>
      <w:rFonts w:ascii="Wingdings" w:hAnsi="Wingdings"/>
      <w:sz w:val="20"/>
    </w:rPr>
  </w:style>
  <w:style w:type="character" w:customStyle="1" w:styleId="WW8Num44z0">
    <w:name w:val="WW8Num44z0"/>
    <w:rsid w:val="008D6BE0"/>
    <w:rPr>
      <w:rFonts w:ascii="Times New Roman" w:eastAsia="Times New Roman" w:hAnsi="Times New Roman" w:cs="Times New Roman"/>
    </w:rPr>
  </w:style>
  <w:style w:type="character" w:customStyle="1" w:styleId="WW8Num44z1">
    <w:name w:val="WW8Num44z1"/>
    <w:rsid w:val="008D6BE0"/>
    <w:rPr>
      <w:rFonts w:ascii="Courier New" w:hAnsi="Courier New" w:cs="Courier New"/>
    </w:rPr>
  </w:style>
  <w:style w:type="character" w:customStyle="1" w:styleId="WW8Num44z2">
    <w:name w:val="WW8Num44z2"/>
    <w:rsid w:val="008D6BE0"/>
    <w:rPr>
      <w:rFonts w:ascii="Wingdings" w:hAnsi="Wingdings"/>
    </w:rPr>
  </w:style>
  <w:style w:type="character" w:customStyle="1" w:styleId="WW8Num44z3">
    <w:name w:val="WW8Num44z3"/>
    <w:rsid w:val="008D6BE0"/>
    <w:rPr>
      <w:rFonts w:ascii="Symbol" w:hAnsi="Symbol"/>
    </w:rPr>
  </w:style>
  <w:style w:type="character" w:customStyle="1" w:styleId="WW8Num48z0">
    <w:name w:val="WW8Num48z0"/>
    <w:rsid w:val="008D6BE0"/>
    <w:rPr>
      <w:rFonts w:ascii="Times New Roman" w:eastAsia="Times New Roman" w:hAnsi="Times New Roman" w:cs="Times New Roman"/>
    </w:rPr>
  </w:style>
  <w:style w:type="character" w:customStyle="1" w:styleId="WW8Num48z1">
    <w:name w:val="WW8Num48z1"/>
    <w:rsid w:val="008D6BE0"/>
    <w:rPr>
      <w:rFonts w:ascii="Courier New" w:hAnsi="Courier New" w:cs="Courier New"/>
    </w:rPr>
  </w:style>
  <w:style w:type="character" w:customStyle="1" w:styleId="WW8Num48z2">
    <w:name w:val="WW8Num48z2"/>
    <w:rsid w:val="008D6BE0"/>
    <w:rPr>
      <w:rFonts w:ascii="Wingdings" w:hAnsi="Wingdings"/>
    </w:rPr>
  </w:style>
  <w:style w:type="character" w:customStyle="1" w:styleId="WW8Num48z3">
    <w:name w:val="WW8Num48z3"/>
    <w:rsid w:val="008D6BE0"/>
    <w:rPr>
      <w:rFonts w:ascii="Symbol" w:hAnsi="Symbol"/>
    </w:rPr>
  </w:style>
  <w:style w:type="character" w:customStyle="1" w:styleId="WW8Num49z0">
    <w:name w:val="WW8Num49z0"/>
    <w:rsid w:val="008D6BE0"/>
    <w:rPr>
      <w:rFonts w:ascii="Symbol" w:hAnsi="Symbol"/>
    </w:rPr>
  </w:style>
  <w:style w:type="character" w:customStyle="1" w:styleId="WW8Num49z1">
    <w:name w:val="WW8Num49z1"/>
    <w:rsid w:val="008D6BE0"/>
    <w:rPr>
      <w:rFonts w:ascii="Courier New" w:hAnsi="Courier New"/>
      <w:sz w:val="20"/>
    </w:rPr>
  </w:style>
  <w:style w:type="character" w:customStyle="1" w:styleId="WW8Num49z2">
    <w:name w:val="WW8Num49z2"/>
    <w:rsid w:val="008D6BE0"/>
    <w:rPr>
      <w:rFonts w:ascii="Wingdings" w:hAnsi="Wingdings"/>
      <w:sz w:val="20"/>
    </w:rPr>
  </w:style>
  <w:style w:type="character" w:customStyle="1" w:styleId="56">
    <w:name w:val="Основной шрифт абзаца5"/>
    <w:rsid w:val="008D6BE0"/>
  </w:style>
  <w:style w:type="character" w:customStyle="1" w:styleId="WW-Absatz-Standardschriftart11111111111111111111111111111111">
    <w:name w:val="WW-Absatz-Standardschriftart11111111111111111111111111111111"/>
    <w:rsid w:val="008D6BE0"/>
  </w:style>
  <w:style w:type="character" w:customStyle="1" w:styleId="WW-Absatz-Standardschriftart111111111111111111111111111111111">
    <w:name w:val="WW-Absatz-Standardschriftart111111111111111111111111111111111"/>
    <w:rsid w:val="008D6BE0"/>
  </w:style>
  <w:style w:type="character" w:customStyle="1" w:styleId="WW-Absatz-Standardschriftart1111111111111111111111111111111111">
    <w:name w:val="WW-Absatz-Standardschriftart1111111111111111111111111111111111"/>
    <w:rsid w:val="008D6BE0"/>
  </w:style>
  <w:style w:type="character" w:customStyle="1" w:styleId="WW8Num23z3">
    <w:name w:val="WW8Num23z3"/>
    <w:rsid w:val="008D6BE0"/>
    <w:rPr>
      <w:rFonts w:ascii="Symbol" w:hAnsi="Symbol"/>
    </w:rPr>
  </w:style>
  <w:style w:type="character" w:customStyle="1" w:styleId="43">
    <w:name w:val="Основной шрифт абзаца4"/>
    <w:rsid w:val="008D6BE0"/>
  </w:style>
  <w:style w:type="character" w:customStyle="1" w:styleId="WW8Num20z1">
    <w:name w:val="WW8Num20z1"/>
    <w:rsid w:val="008D6BE0"/>
    <w:rPr>
      <w:rFonts w:ascii="Courier New" w:hAnsi="Courier New" w:cs="Courier New"/>
    </w:rPr>
  </w:style>
  <w:style w:type="character" w:customStyle="1" w:styleId="WW8Num20z2">
    <w:name w:val="WW8Num20z2"/>
    <w:rsid w:val="008D6BE0"/>
    <w:rPr>
      <w:rFonts w:ascii="Wingdings" w:hAnsi="Wingdings"/>
    </w:rPr>
  </w:style>
  <w:style w:type="character" w:customStyle="1" w:styleId="WW8Num21z3">
    <w:name w:val="WW8Num21z3"/>
    <w:rsid w:val="008D6BE0"/>
    <w:rPr>
      <w:rFonts w:ascii="Symbol" w:hAnsi="Symbol"/>
    </w:rPr>
  </w:style>
  <w:style w:type="character" w:customStyle="1" w:styleId="WW8Num21z4">
    <w:name w:val="WW8Num21z4"/>
    <w:rsid w:val="008D6BE0"/>
    <w:rPr>
      <w:rFonts w:ascii="Courier New" w:hAnsi="Courier New" w:cs="Courier New"/>
    </w:rPr>
  </w:style>
  <w:style w:type="character" w:customStyle="1" w:styleId="WW8Num25z1">
    <w:name w:val="WW8Num25z1"/>
    <w:rsid w:val="008D6BE0"/>
    <w:rPr>
      <w:rFonts w:ascii="Courier New" w:hAnsi="Courier New" w:cs="Courier New"/>
    </w:rPr>
  </w:style>
  <w:style w:type="character" w:customStyle="1" w:styleId="WW8Num25z2">
    <w:name w:val="WW8Num25z2"/>
    <w:rsid w:val="008D6BE0"/>
    <w:rPr>
      <w:rFonts w:ascii="Wingdings" w:hAnsi="Wingdings"/>
    </w:rPr>
  </w:style>
  <w:style w:type="character" w:customStyle="1" w:styleId="WW8Num25z3">
    <w:name w:val="WW8Num25z3"/>
    <w:rsid w:val="008D6BE0"/>
    <w:rPr>
      <w:rFonts w:ascii="Symbol" w:hAnsi="Symbol"/>
    </w:rPr>
  </w:style>
  <w:style w:type="character" w:customStyle="1" w:styleId="WW8Num26z3">
    <w:name w:val="WW8Num26z3"/>
    <w:rsid w:val="008D6BE0"/>
    <w:rPr>
      <w:rFonts w:ascii="Symbol" w:hAnsi="Symbol"/>
    </w:rPr>
  </w:style>
  <w:style w:type="character" w:customStyle="1" w:styleId="WW8Num27z3">
    <w:name w:val="WW8Num27z3"/>
    <w:rsid w:val="008D6BE0"/>
    <w:rPr>
      <w:rFonts w:ascii="Symbol" w:hAnsi="Symbol"/>
    </w:rPr>
  </w:style>
  <w:style w:type="character" w:customStyle="1" w:styleId="3d">
    <w:name w:val="Основной шрифт абзаца3"/>
    <w:rsid w:val="008D6BE0"/>
  </w:style>
  <w:style w:type="character" w:customStyle="1" w:styleId="WW-Absatz-Standardschriftart11111111111111111111111111111111111">
    <w:name w:val="WW-Absatz-Standardschriftart11111111111111111111111111111111111"/>
    <w:rsid w:val="008D6BE0"/>
  </w:style>
  <w:style w:type="character" w:customStyle="1" w:styleId="WW-Absatz-Standardschriftart111111111111111111111111111111111111">
    <w:name w:val="WW-Absatz-Standardschriftart111111111111111111111111111111111111"/>
    <w:rsid w:val="008D6BE0"/>
  </w:style>
  <w:style w:type="character" w:customStyle="1" w:styleId="WW-Absatz-Standardschriftart1111111111111111111111111111111111111">
    <w:name w:val="WW-Absatz-Standardschriftart1111111111111111111111111111111111111"/>
    <w:rsid w:val="008D6BE0"/>
  </w:style>
  <w:style w:type="character" w:customStyle="1" w:styleId="WW-Absatz-Standardschriftart11111111111111111111111111111111111111">
    <w:name w:val="WW-Absatz-Standardschriftart11111111111111111111111111111111111111"/>
    <w:rsid w:val="008D6BE0"/>
  </w:style>
  <w:style w:type="character" w:customStyle="1" w:styleId="WW-Absatz-Standardschriftart111111111111111111111111111111111111111">
    <w:name w:val="WW-Absatz-Standardschriftart111111111111111111111111111111111111111"/>
    <w:rsid w:val="008D6BE0"/>
  </w:style>
  <w:style w:type="character" w:customStyle="1" w:styleId="2fb">
    <w:name w:val="Основной шрифт абзаца2"/>
    <w:rsid w:val="008D6BE0"/>
  </w:style>
  <w:style w:type="character" w:customStyle="1" w:styleId="WW-Absatz-Standardschriftart1111111111111111111111111111111111111111">
    <w:name w:val="WW-Absatz-Standardschriftart1111111111111111111111111111111111111111"/>
    <w:rsid w:val="008D6BE0"/>
  </w:style>
  <w:style w:type="character" w:customStyle="1" w:styleId="WW-Absatz-Standardschriftart11111111111111111111111111111111111111111">
    <w:name w:val="WW-Absatz-Standardschriftart11111111111111111111111111111111111111111"/>
    <w:rsid w:val="008D6BE0"/>
  </w:style>
  <w:style w:type="character" w:customStyle="1" w:styleId="WW-Absatz-Standardschriftart111111111111111111111111111111111111111111">
    <w:name w:val="WW-Absatz-Standardschriftart111111111111111111111111111111111111111111"/>
    <w:rsid w:val="008D6BE0"/>
  </w:style>
  <w:style w:type="character" w:customStyle="1" w:styleId="WW-Absatz-Standardschriftart1111111111111111111111111111111111111111111">
    <w:name w:val="WW-Absatz-Standardschriftart1111111111111111111111111111111111111111111"/>
    <w:rsid w:val="008D6BE0"/>
  </w:style>
  <w:style w:type="character" w:customStyle="1" w:styleId="WW-Absatz-Standardschriftart11111111111111111111111111111111111111111111">
    <w:name w:val="WW-Absatz-Standardschriftart11111111111111111111111111111111111111111111"/>
    <w:rsid w:val="008D6BE0"/>
  </w:style>
  <w:style w:type="character" w:customStyle="1" w:styleId="WW8Num4z1">
    <w:name w:val="WW8Num4z1"/>
    <w:rsid w:val="008D6BE0"/>
    <w:rPr>
      <w:rFonts w:ascii="Courier New" w:hAnsi="Courier New" w:cs="Courier New"/>
    </w:rPr>
  </w:style>
  <w:style w:type="character" w:customStyle="1" w:styleId="WW8Num4z2">
    <w:name w:val="WW8Num4z2"/>
    <w:rsid w:val="008D6BE0"/>
    <w:rPr>
      <w:rFonts w:ascii="Wingdings" w:hAnsi="Wingdings"/>
    </w:rPr>
  </w:style>
  <w:style w:type="character" w:customStyle="1" w:styleId="WW8Num7z1">
    <w:name w:val="WW8Num7z1"/>
    <w:rsid w:val="008D6BE0"/>
    <w:rPr>
      <w:rFonts w:ascii="Courier New" w:hAnsi="Courier New"/>
      <w:sz w:val="20"/>
    </w:rPr>
  </w:style>
  <w:style w:type="character" w:customStyle="1" w:styleId="WW8Num7z2">
    <w:name w:val="WW8Num7z2"/>
    <w:rsid w:val="008D6BE0"/>
    <w:rPr>
      <w:rFonts w:ascii="Wingdings" w:hAnsi="Wingdings"/>
      <w:sz w:val="20"/>
    </w:rPr>
  </w:style>
  <w:style w:type="character" w:customStyle="1" w:styleId="WW8Num8z1">
    <w:name w:val="WW8Num8z1"/>
    <w:rsid w:val="008D6BE0"/>
    <w:rPr>
      <w:rFonts w:ascii="Courier New" w:hAnsi="Courier New" w:cs="Courier New"/>
    </w:rPr>
  </w:style>
  <w:style w:type="character" w:customStyle="1" w:styleId="WW8Num8z2">
    <w:name w:val="WW8Num8z2"/>
    <w:rsid w:val="008D6BE0"/>
    <w:rPr>
      <w:rFonts w:ascii="Wingdings" w:hAnsi="Wingdings"/>
    </w:rPr>
  </w:style>
  <w:style w:type="character" w:customStyle="1" w:styleId="WW8Num9z1">
    <w:name w:val="WW8Num9z1"/>
    <w:rsid w:val="008D6BE0"/>
    <w:rPr>
      <w:rFonts w:ascii="Courier New" w:hAnsi="Courier New"/>
    </w:rPr>
  </w:style>
  <w:style w:type="character" w:customStyle="1" w:styleId="WW8Num9z2">
    <w:name w:val="WW8Num9z2"/>
    <w:rsid w:val="008D6BE0"/>
    <w:rPr>
      <w:rFonts w:ascii="Wingdings" w:hAnsi="Wingdings"/>
    </w:rPr>
  </w:style>
  <w:style w:type="character" w:customStyle="1" w:styleId="WW8Num9z3">
    <w:name w:val="WW8Num9z3"/>
    <w:rsid w:val="008D6BE0"/>
    <w:rPr>
      <w:rFonts w:ascii="Symbol" w:hAnsi="Symbol"/>
    </w:rPr>
  </w:style>
  <w:style w:type="character" w:customStyle="1" w:styleId="WW8Num10z2">
    <w:name w:val="WW8Num10z2"/>
    <w:rsid w:val="008D6BE0"/>
    <w:rPr>
      <w:rFonts w:ascii="Wingdings" w:hAnsi="Wingdings"/>
    </w:rPr>
  </w:style>
  <w:style w:type="character" w:customStyle="1" w:styleId="WW8Num15z2">
    <w:name w:val="WW8Num15z2"/>
    <w:rsid w:val="008D6BE0"/>
    <w:rPr>
      <w:rFonts w:ascii="Wingdings" w:hAnsi="Wingdings"/>
    </w:rPr>
  </w:style>
  <w:style w:type="character" w:customStyle="1" w:styleId="WW8Num16z1">
    <w:name w:val="WW8Num16z1"/>
    <w:rsid w:val="008D6BE0"/>
    <w:rPr>
      <w:rFonts w:ascii="Courier New" w:hAnsi="Courier New" w:cs="Courier New"/>
    </w:rPr>
  </w:style>
  <w:style w:type="character" w:customStyle="1" w:styleId="WW8Num16z2">
    <w:name w:val="WW8Num16z2"/>
    <w:rsid w:val="008D6BE0"/>
    <w:rPr>
      <w:rFonts w:ascii="Wingdings" w:hAnsi="Wingdings"/>
    </w:rPr>
  </w:style>
  <w:style w:type="character" w:customStyle="1" w:styleId="WW8Num16z3">
    <w:name w:val="WW8Num16z3"/>
    <w:rsid w:val="008D6BE0"/>
    <w:rPr>
      <w:rFonts w:ascii="Symbol" w:hAnsi="Symbol"/>
    </w:rPr>
  </w:style>
  <w:style w:type="character" w:customStyle="1" w:styleId="WW8Num17z1">
    <w:name w:val="WW8Num17z1"/>
    <w:rsid w:val="008D6BE0"/>
    <w:rPr>
      <w:rFonts w:ascii="Courier New" w:hAnsi="Courier New" w:cs="Courier New"/>
    </w:rPr>
  </w:style>
  <w:style w:type="character" w:customStyle="1" w:styleId="WW8Num17z2">
    <w:name w:val="WW8Num17z2"/>
    <w:rsid w:val="008D6BE0"/>
    <w:rPr>
      <w:rFonts w:ascii="Wingdings" w:hAnsi="Wingdings"/>
    </w:rPr>
  </w:style>
  <w:style w:type="character" w:customStyle="1" w:styleId="WW8Num19z1">
    <w:name w:val="WW8Num19z1"/>
    <w:rsid w:val="008D6BE0"/>
    <w:rPr>
      <w:rFonts w:ascii="Courier New" w:hAnsi="Courier New" w:cs="Courier New"/>
    </w:rPr>
  </w:style>
  <w:style w:type="character" w:customStyle="1" w:styleId="WW8Num19z2">
    <w:name w:val="WW8Num19z2"/>
    <w:rsid w:val="008D6BE0"/>
    <w:rPr>
      <w:rFonts w:ascii="Wingdings" w:hAnsi="Wingdings"/>
    </w:rPr>
  </w:style>
  <w:style w:type="character" w:customStyle="1" w:styleId="WW8NumSt9z0">
    <w:name w:val="WW8NumSt9z0"/>
    <w:rsid w:val="008D6BE0"/>
    <w:rPr>
      <w:rFonts w:ascii="Times New Roman" w:hAnsi="Times New Roman" w:cs="Times New Roman"/>
    </w:rPr>
  </w:style>
  <w:style w:type="character" w:customStyle="1" w:styleId="WW8NumSt15z0">
    <w:name w:val="WW8NumSt15z0"/>
    <w:rsid w:val="008D6BE0"/>
    <w:rPr>
      <w:rFonts w:ascii="Times New Roman" w:hAnsi="Times New Roman" w:cs="Times New Roman"/>
    </w:rPr>
  </w:style>
  <w:style w:type="character" w:customStyle="1" w:styleId="WW8NumSt16z0">
    <w:name w:val="WW8NumSt16z0"/>
    <w:rsid w:val="008D6BE0"/>
    <w:rPr>
      <w:rFonts w:ascii="Times New Roman" w:hAnsi="Times New Roman" w:cs="Times New Roman"/>
    </w:rPr>
  </w:style>
  <w:style w:type="character" w:customStyle="1" w:styleId="WW8NumSt17z0">
    <w:name w:val="WW8NumSt17z0"/>
    <w:rsid w:val="008D6BE0"/>
    <w:rPr>
      <w:rFonts w:ascii="Times New Roman" w:hAnsi="Times New Roman" w:cs="Times New Roman"/>
    </w:rPr>
  </w:style>
  <w:style w:type="character" w:customStyle="1" w:styleId="header31">
    <w:name w:val="header31"/>
    <w:rsid w:val="008D6BE0"/>
    <w:rPr>
      <w:rFonts w:ascii="Arial" w:hAnsi="Arial" w:cs="Arial"/>
      <w:b/>
      <w:bCs/>
      <w:caps w:val="0"/>
      <w:smallCaps w:val="0"/>
      <w:color w:val="663333"/>
      <w:sz w:val="17"/>
      <w:szCs w:val="17"/>
    </w:rPr>
  </w:style>
  <w:style w:type="character" w:customStyle="1" w:styleId="affffff9">
    <w:name w:val="Маркеры списка"/>
    <w:rsid w:val="008D6BE0"/>
    <w:rPr>
      <w:rFonts w:ascii="OpenSymbol" w:eastAsia="OpenSymbol" w:hAnsi="OpenSymbol" w:cs="OpenSymbol"/>
    </w:rPr>
  </w:style>
  <w:style w:type="character" w:customStyle="1" w:styleId="100">
    <w:name w:val="Основной шрифт абзаца10"/>
    <w:rsid w:val="008D6BE0"/>
  </w:style>
  <w:style w:type="character" w:customStyle="1" w:styleId="affffffa">
    <w:name w:val="Цитата Знак"/>
    <w:rsid w:val="008D6BE0"/>
    <w:rPr>
      <w:sz w:val="32"/>
    </w:rPr>
  </w:style>
  <w:style w:type="character" w:customStyle="1" w:styleId="313">
    <w:name w:val="Основной текст 3 Знак1"/>
    <w:uiPriority w:val="99"/>
    <w:rsid w:val="008D6BE0"/>
    <w:rPr>
      <w:sz w:val="16"/>
      <w:szCs w:val="16"/>
    </w:rPr>
  </w:style>
  <w:style w:type="character" w:customStyle="1" w:styleId="WW8Num52z0">
    <w:name w:val="WW8Num52z0"/>
    <w:rsid w:val="008D6BE0"/>
    <w:rPr>
      <w:rFonts w:ascii="Times New Roman" w:eastAsia="Times New Roman" w:hAnsi="Times New Roman" w:cs="Times New Roman"/>
    </w:rPr>
  </w:style>
  <w:style w:type="character" w:customStyle="1" w:styleId="WW8Num52z1">
    <w:name w:val="WW8Num52z1"/>
    <w:rsid w:val="008D6BE0"/>
    <w:rPr>
      <w:rFonts w:ascii="Courier New" w:hAnsi="Courier New" w:cs="Courier New"/>
    </w:rPr>
  </w:style>
  <w:style w:type="character" w:customStyle="1" w:styleId="WW8Num52z2">
    <w:name w:val="WW8Num52z2"/>
    <w:rsid w:val="008D6BE0"/>
    <w:rPr>
      <w:rFonts w:ascii="Wingdings" w:hAnsi="Wingdings"/>
    </w:rPr>
  </w:style>
  <w:style w:type="character" w:customStyle="1" w:styleId="WW8Num52z3">
    <w:name w:val="WW8Num52z3"/>
    <w:rsid w:val="008D6BE0"/>
    <w:rPr>
      <w:rFonts w:ascii="Symbol" w:hAnsi="Symbol"/>
    </w:rPr>
  </w:style>
  <w:style w:type="character" w:customStyle="1" w:styleId="910">
    <w:name w:val="стиль91"/>
    <w:rsid w:val="008D6BE0"/>
    <w:rPr>
      <w:rFonts w:ascii="Georgia" w:hAnsi="Georgia"/>
    </w:rPr>
  </w:style>
  <w:style w:type="character" w:customStyle="1" w:styleId="200">
    <w:name w:val="Стиль Стиль Основной текст с отступом 2 + По ширине Слева:  0 см Ме... Знак"/>
    <w:rsid w:val="008D6BE0"/>
    <w:rPr>
      <w:rFonts w:ascii="Verdana" w:hAnsi="Verdana"/>
      <w:b/>
      <w:bCs/>
      <w:lang w:val="ru-RU" w:eastAsia="ar-SA" w:bidi="ar-SA"/>
    </w:rPr>
  </w:style>
  <w:style w:type="character" w:customStyle="1" w:styleId="1fff">
    <w:name w:val="Оглавление 1 Знак"/>
    <w:rsid w:val="008D6BE0"/>
    <w:rPr>
      <w:caps/>
      <w:sz w:val="28"/>
    </w:rPr>
  </w:style>
  <w:style w:type="character" w:customStyle="1" w:styleId="affffffb">
    <w:name w:val="Символы концевой сноски"/>
    <w:rsid w:val="008D6BE0"/>
    <w:rPr>
      <w:vertAlign w:val="superscript"/>
    </w:rPr>
  </w:style>
  <w:style w:type="character" w:customStyle="1" w:styleId="affffffc">
    <w:name w:val="Символ сноски"/>
    <w:rsid w:val="008D6BE0"/>
    <w:rPr>
      <w:vertAlign w:val="superscript"/>
    </w:rPr>
  </w:style>
  <w:style w:type="character" w:customStyle="1" w:styleId="1fff0">
    <w:name w:val="Знак сноски1"/>
    <w:rsid w:val="008D6BE0"/>
    <w:rPr>
      <w:vertAlign w:val="superscript"/>
    </w:rPr>
  </w:style>
  <w:style w:type="character" w:customStyle="1" w:styleId="1fff1">
    <w:name w:val="Знак концевой сноски1"/>
    <w:rsid w:val="008D6BE0"/>
    <w:rPr>
      <w:vertAlign w:val="superscript"/>
    </w:rPr>
  </w:style>
  <w:style w:type="paragraph" w:customStyle="1" w:styleId="151">
    <w:name w:val="Название15"/>
    <w:basedOn w:val="af1"/>
    <w:rsid w:val="008D6BE0"/>
    <w:pPr>
      <w:suppressLineNumbers/>
      <w:suppressAutoHyphens/>
      <w:spacing w:before="120" w:after="120"/>
    </w:pPr>
    <w:rPr>
      <w:rFonts w:ascii="Arial" w:hAnsi="Arial" w:cs="Tahoma"/>
      <w:i/>
      <w:iCs/>
      <w:sz w:val="20"/>
      <w:szCs w:val="24"/>
      <w:lang w:eastAsia="ar-SA"/>
    </w:rPr>
  </w:style>
  <w:style w:type="paragraph" w:customStyle="1" w:styleId="152">
    <w:name w:val="Указатель15"/>
    <w:basedOn w:val="af1"/>
    <w:rsid w:val="008D6BE0"/>
    <w:pPr>
      <w:suppressLineNumbers/>
      <w:suppressAutoHyphens/>
    </w:pPr>
    <w:rPr>
      <w:rFonts w:ascii="Arial" w:hAnsi="Arial" w:cs="Tahoma"/>
      <w:szCs w:val="20"/>
      <w:lang w:eastAsia="ar-SA"/>
    </w:rPr>
  </w:style>
  <w:style w:type="paragraph" w:customStyle="1" w:styleId="141">
    <w:name w:val="Название14"/>
    <w:basedOn w:val="af1"/>
    <w:rsid w:val="008D6BE0"/>
    <w:pPr>
      <w:suppressLineNumbers/>
      <w:suppressAutoHyphens/>
      <w:spacing w:before="120" w:after="120"/>
    </w:pPr>
    <w:rPr>
      <w:rFonts w:ascii="Arial" w:hAnsi="Arial" w:cs="Tahoma"/>
      <w:i/>
      <w:iCs/>
      <w:sz w:val="20"/>
      <w:szCs w:val="24"/>
      <w:lang w:eastAsia="ar-SA"/>
    </w:rPr>
  </w:style>
  <w:style w:type="paragraph" w:customStyle="1" w:styleId="142">
    <w:name w:val="Указатель14"/>
    <w:basedOn w:val="af1"/>
    <w:rsid w:val="008D6BE0"/>
    <w:pPr>
      <w:suppressLineNumbers/>
      <w:suppressAutoHyphens/>
    </w:pPr>
    <w:rPr>
      <w:rFonts w:ascii="Arial" w:hAnsi="Arial" w:cs="Tahoma"/>
      <w:szCs w:val="20"/>
      <w:lang w:eastAsia="ar-SA"/>
    </w:rPr>
  </w:style>
  <w:style w:type="paragraph" w:customStyle="1" w:styleId="131">
    <w:name w:val="Название13"/>
    <w:basedOn w:val="af1"/>
    <w:rsid w:val="008D6BE0"/>
    <w:pPr>
      <w:suppressLineNumbers/>
      <w:suppressAutoHyphens/>
      <w:spacing w:before="120" w:after="120"/>
    </w:pPr>
    <w:rPr>
      <w:rFonts w:ascii="Arial" w:hAnsi="Arial" w:cs="Tahoma"/>
      <w:i/>
      <w:iCs/>
      <w:sz w:val="20"/>
      <w:szCs w:val="24"/>
      <w:lang w:eastAsia="ar-SA"/>
    </w:rPr>
  </w:style>
  <w:style w:type="paragraph" w:customStyle="1" w:styleId="132">
    <w:name w:val="Указатель13"/>
    <w:basedOn w:val="af1"/>
    <w:rsid w:val="008D6BE0"/>
    <w:pPr>
      <w:suppressLineNumbers/>
      <w:suppressAutoHyphens/>
    </w:pPr>
    <w:rPr>
      <w:rFonts w:ascii="Arial" w:hAnsi="Arial" w:cs="Tahoma"/>
      <w:szCs w:val="20"/>
      <w:lang w:eastAsia="ar-SA"/>
    </w:rPr>
  </w:style>
  <w:style w:type="paragraph" w:customStyle="1" w:styleId="124">
    <w:name w:val="Название12"/>
    <w:basedOn w:val="af1"/>
    <w:rsid w:val="008D6BE0"/>
    <w:pPr>
      <w:suppressLineNumbers/>
      <w:suppressAutoHyphens/>
      <w:spacing w:before="120" w:after="120"/>
    </w:pPr>
    <w:rPr>
      <w:rFonts w:ascii="Arial" w:hAnsi="Arial" w:cs="Tahoma"/>
      <w:i/>
      <w:iCs/>
      <w:sz w:val="20"/>
      <w:szCs w:val="24"/>
      <w:lang w:eastAsia="ar-SA"/>
    </w:rPr>
  </w:style>
  <w:style w:type="paragraph" w:customStyle="1" w:styleId="125">
    <w:name w:val="Указатель12"/>
    <w:basedOn w:val="af1"/>
    <w:rsid w:val="008D6BE0"/>
    <w:pPr>
      <w:suppressLineNumbers/>
      <w:suppressAutoHyphens/>
    </w:pPr>
    <w:rPr>
      <w:rFonts w:ascii="Arial" w:hAnsi="Arial" w:cs="Tahoma"/>
      <w:szCs w:val="20"/>
      <w:lang w:eastAsia="ar-SA"/>
    </w:rPr>
  </w:style>
  <w:style w:type="paragraph" w:customStyle="1" w:styleId="11c">
    <w:name w:val="Название11"/>
    <w:basedOn w:val="af1"/>
    <w:rsid w:val="008D6BE0"/>
    <w:pPr>
      <w:suppressLineNumbers/>
      <w:suppressAutoHyphens/>
      <w:spacing w:before="120" w:after="120"/>
    </w:pPr>
    <w:rPr>
      <w:rFonts w:ascii="Arial" w:hAnsi="Arial" w:cs="Tahoma"/>
      <w:i/>
      <w:iCs/>
      <w:sz w:val="20"/>
      <w:szCs w:val="24"/>
      <w:lang w:eastAsia="ar-SA"/>
    </w:rPr>
  </w:style>
  <w:style w:type="paragraph" w:customStyle="1" w:styleId="11d">
    <w:name w:val="Указатель11"/>
    <w:basedOn w:val="af1"/>
    <w:rsid w:val="008D6BE0"/>
    <w:pPr>
      <w:suppressLineNumbers/>
      <w:suppressAutoHyphens/>
    </w:pPr>
    <w:rPr>
      <w:rFonts w:ascii="Arial" w:hAnsi="Arial" w:cs="Tahoma"/>
      <w:szCs w:val="20"/>
      <w:lang w:eastAsia="ar-SA"/>
    </w:rPr>
  </w:style>
  <w:style w:type="paragraph" w:customStyle="1" w:styleId="93">
    <w:name w:val="Название9"/>
    <w:basedOn w:val="af1"/>
    <w:rsid w:val="008D6BE0"/>
    <w:pPr>
      <w:suppressLineNumbers/>
      <w:suppressAutoHyphens/>
      <w:spacing w:before="120" w:after="120"/>
    </w:pPr>
    <w:rPr>
      <w:rFonts w:ascii="Arial" w:hAnsi="Arial" w:cs="Mangal"/>
      <w:i/>
      <w:iCs/>
      <w:sz w:val="20"/>
      <w:szCs w:val="24"/>
      <w:lang w:eastAsia="ar-SA"/>
    </w:rPr>
  </w:style>
  <w:style w:type="paragraph" w:customStyle="1" w:styleId="94">
    <w:name w:val="Указатель9"/>
    <w:basedOn w:val="af1"/>
    <w:rsid w:val="008D6BE0"/>
    <w:pPr>
      <w:suppressLineNumbers/>
      <w:suppressAutoHyphens/>
    </w:pPr>
    <w:rPr>
      <w:rFonts w:ascii="Arial" w:hAnsi="Arial" w:cs="Mangal"/>
      <w:szCs w:val="20"/>
      <w:lang w:eastAsia="ar-SA"/>
    </w:rPr>
  </w:style>
  <w:style w:type="paragraph" w:customStyle="1" w:styleId="83">
    <w:name w:val="Название8"/>
    <w:basedOn w:val="af1"/>
    <w:rsid w:val="008D6BE0"/>
    <w:pPr>
      <w:suppressLineNumbers/>
      <w:suppressAutoHyphens/>
      <w:spacing w:before="120" w:after="120"/>
    </w:pPr>
    <w:rPr>
      <w:rFonts w:ascii="Arial" w:hAnsi="Arial" w:cs="Mangal"/>
      <w:i/>
      <w:iCs/>
      <w:sz w:val="20"/>
      <w:szCs w:val="24"/>
      <w:lang w:eastAsia="ar-SA"/>
    </w:rPr>
  </w:style>
  <w:style w:type="paragraph" w:customStyle="1" w:styleId="84">
    <w:name w:val="Указатель8"/>
    <w:basedOn w:val="af1"/>
    <w:rsid w:val="008D6BE0"/>
    <w:pPr>
      <w:suppressLineNumbers/>
      <w:suppressAutoHyphens/>
    </w:pPr>
    <w:rPr>
      <w:rFonts w:ascii="Arial" w:hAnsi="Arial" w:cs="Mangal"/>
      <w:szCs w:val="20"/>
      <w:lang w:eastAsia="ar-SA"/>
    </w:rPr>
  </w:style>
  <w:style w:type="paragraph" w:customStyle="1" w:styleId="73">
    <w:name w:val="Название7"/>
    <w:basedOn w:val="af1"/>
    <w:rsid w:val="008D6BE0"/>
    <w:pPr>
      <w:suppressLineNumbers/>
      <w:suppressAutoHyphens/>
      <w:spacing w:before="120" w:after="120"/>
    </w:pPr>
    <w:rPr>
      <w:rFonts w:ascii="Arial" w:hAnsi="Arial" w:cs="Mangal"/>
      <w:i/>
      <w:iCs/>
      <w:sz w:val="20"/>
      <w:szCs w:val="24"/>
      <w:lang w:eastAsia="ar-SA"/>
    </w:rPr>
  </w:style>
  <w:style w:type="paragraph" w:customStyle="1" w:styleId="74">
    <w:name w:val="Указатель7"/>
    <w:basedOn w:val="af1"/>
    <w:rsid w:val="008D6BE0"/>
    <w:pPr>
      <w:suppressLineNumbers/>
      <w:suppressAutoHyphens/>
    </w:pPr>
    <w:rPr>
      <w:rFonts w:ascii="Arial" w:hAnsi="Arial" w:cs="Mangal"/>
      <w:szCs w:val="20"/>
      <w:lang w:eastAsia="ar-SA"/>
    </w:rPr>
  </w:style>
  <w:style w:type="paragraph" w:customStyle="1" w:styleId="65">
    <w:name w:val="Название6"/>
    <w:basedOn w:val="af1"/>
    <w:rsid w:val="008D6BE0"/>
    <w:pPr>
      <w:suppressLineNumbers/>
      <w:suppressAutoHyphens/>
      <w:spacing w:before="120" w:after="120"/>
    </w:pPr>
    <w:rPr>
      <w:rFonts w:ascii="Arial" w:hAnsi="Arial" w:cs="Mangal"/>
      <w:i/>
      <w:iCs/>
      <w:sz w:val="20"/>
      <w:szCs w:val="24"/>
      <w:lang w:eastAsia="ar-SA"/>
    </w:rPr>
  </w:style>
  <w:style w:type="paragraph" w:customStyle="1" w:styleId="66">
    <w:name w:val="Указатель6"/>
    <w:basedOn w:val="af1"/>
    <w:rsid w:val="008D6BE0"/>
    <w:pPr>
      <w:suppressLineNumbers/>
      <w:suppressAutoHyphens/>
    </w:pPr>
    <w:rPr>
      <w:rFonts w:ascii="Arial" w:hAnsi="Arial" w:cs="Mangal"/>
      <w:szCs w:val="20"/>
      <w:lang w:eastAsia="ar-SA"/>
    </w:rPr>
  </w:style>
  <w:style w:type="paragraph" w:customStyle="1" w:styleId="57">
    <w:name w:val="Название5"/>
    <w:basedOn w:val="af1"/>
    <w:rsid w:val="008D6BE0"/>
    <w:pPr>
      <w:suppressLineNumbers/>
      <w:suppressAutoHyphens/>
      <w:spacing w:before="120" w:after="120"/>
    </w:pPr>
    <w:rPr>
      <w:rFonts w:ascii="Arial" w:hAnsi="Arial" w:cs="Mangal"/>
      <w:i/>
      <w:iCs/>
      <w:sz w:val="20"/>
      <w:szCs w:val="24"/>
      <w:lang w:eastAsia="ar-SA"/>
    </w:rPr>
  </w:style>
  <w:style w:type="paragraph" w:customStyle="1" w:styleId="58">
    <w:name w:val="Указатель5"/>
    <w:basedOn w:val="af1"/>
    <w:rsid w:val="008D6BE0"/>
    <w:pPr>
      <w:suppressLineNumbers/>
      <w:suppressAutoHyphens/>
    </w:pPr>
    <w:rPr>
      <w:rFonts w:ascii="Arial" w:hAnsi="Arial" w:cs="Mangal"/>
      <w:szCs w:val="20"/>
      <w:lang w:eastAsia="ar-SA"/>
    </w:rPr>
  </w:style>
  <w:style w:type="paragraph" w:customStyle="1" w:styleId="44">
    <w:name w:val="Название4"/>
    <w:basedOn w:val="af1"/>
    <w:rsid w:val="008D6BE0"/>
    <w:pPr>
      <w:suppressLineNumbers/>
      <w:suppressAutoHyphens/>
      <w:spacing w:before="120" w:after="120"/>
    </w:pPr>
    <w:rPr>
      <w:rFonts w:ascii="Arial" w:hAnsi="Arial" w:cs="Mangal"/>
      <w:i/>
      <w:iCs/>
      <w:sz w:val="20"/>
      <w:szCs w:val="24"/>
      <w:lang w:eastAsia="ar-SA"/>
    </w:rPr>
  </w:style>
  <w:style w:type="paragraph" w:customStyle="1" w:styleId="45">
    <w:name w:val="Указатель4"/>
    <w:basedOn w:val="af1"/>
    <w:rsid w:val="008D6BE0"/>
    <w:pPr>
      <w:suppressLineNumbers/>
      <w:suppressAutoHyphens/>
    </w:pPr>
    <w:rPr>
      <w:rFonts w:ascii="Arial" w:hAnsi="Arial" w:cs="Mangal"/>
      <w:szCs w:val="20"/>
      <w:lang w:eastAsia="ar-SA"/>
    </w:rPr>
  </w:style>
  <w:style w:type="paragraph" w:customStyle="1" w:styleId="3e">
    <w:name w:val="Название3"/>
    <w:basedOn w:val="af1"/>
    <w:rsid w:val="008D6BE0"/>
    <w:pPr>
      <w:suppressLineNumbers/>
      <w:suppressAutoHyphens/>
      <w:spacing w:before="120" w:after="120"/>
    </w:pPr>
    <w:rPr>
      <w:rFonts w:ascii="Arial" w:hAnsi="Arial" w:cs="Mangal"/>
      <w:i/>
      <w:iCs/>
      <w:sz w:val="20"/>
      <w:szCs w:val="24"/>
      <w:lang w:eastAsia="ar-SA"/>
    </w:rPr>
  </w:style>
  <w:style w:type="paragraph" w:customStyle="1" w:styleId="3f">
    <w:name w:val="Указатель3"/>
    <w:basedOn w:val="af1"/>
    <w:rsid w:val="008D6BE0"/>
    <w:pPr>
      <w:suppressLineNumbers/>
      <w:suppressAutoHyphens/>
    </w:pPr>
    <w:rPr>
      <w:rFonts w:ascii="Arial" w:hAnsi="Arial" w:cs="Mangal"/>
      <w:szCs w:val="20"/>
      <w:lang w:eastAsia="ar-SA"/>
    </w:rPr>
  </w:style>
  <w:style w:type="paragraph" w:customStyle="1" w:styleId="2fc">
    <w:name w:val="Название2"/>
    <w:basedOn w:val="af1"/>
    <w:rsid w:val="008D6BE0"/>
    <w:pPr>
      <w:suppressLineNumbers/>
      <w:suppressAutoHyphens/>
      <w:spacing w:before="120" w:after="120"/>
    </w:pPr>
    <w:rPr>
      <w:rFonts w:ascii="Arial" w:hAnsi="Arial" w:cs="Mangal"/>
      <w:i/>
      <w:iCs/>
      <w:sz w:val="20"/>
      <w:szCs w:val="24"/>
      <w:lang w:eastAsia="ar-SA"/>
    </w:rPr>
  </w:style>
  <w:style w:type="paragraph" w:customStyle="1" w:styleId="2fd">
    <w:name w:val="Указатель2"/>
    <w:basedOn w:val="af1"/>
    <w:rsid w:val="008D6BE0"/>
    <w:pPr>
      <w:suppressLineNumbers/>
      <w:suppressAutoHyphens/>
    </w:pPr>
    <w:rPr>
      <w:rFonts w:ascii="Arial" w:hAnsi="Arial" w:cs="Mangal"/>
      <w:szCs w:val="20"/>
      <w:lang w:eastAsia="ar-SA"/>
    </w:rPr>
  </w:style>
  <w:style w:type="character" w:customStyle="1" w:styleId="affffffd">
    <w:name w:val="Верхний колонтитул Знак Знак Знак"/>
    <w:aliases w:val="Верхний колонтитул Знак1 Знак Знак"/>
    <w:locked/>
    <w:rsid w:val="008D6BE0"/>
    <w:rPr>
      <w:sz w:val="28"/>
      <w:lang w:val="uk-UA" w:eastAsia="ar-SA"/>
    </w:rPr>
  </w:style>
  <w:style w:type="character" w:customStyle="1" w:styleId="3f0">
    <w:name w:val="Знак Знак3"/>
    <w:rsid w:val="008D6BE0"/>
    <w:rPr>
      <w:sz w:val="28"/>
      <w:lang w:val="uk-UA" w:eastAsia="ar-SA"/>
    </w:rPr>
  </w:style>
  <w:style w:type="paragraph" w:customStyle="1" w:styleId="1fff2">
    <w:name w:val="Схема документа1"/>
    <w:basedOn w:val="af1"/>
    <w:rsid w:val="008D6BE0"/>
    <w:pPr>
      <w:shd w:val="clear" w:color="auto" w:fill="000080"/>
      <w:suppressAutoHyphens/>
    </w:pPr>
    <w:rPr>
      <w:sz w:val="24"/>
      <w:szCs w:val="20"/>
      <w:lang w:eastAsia="ar-SA"/>
    </w:rPr>
  </w:style>
  <w:style w:type="paragraph" w:customStyle="1" w:styleId="1fff3">
    <w:name w:val="Текст примечания1"/>
    <w:basedOn w:val="af1"/>
    <w:rsid w:val="008D6BE0"/>
    <w:pPr>
      <w:suppressAutoHyphens/>
    </w:pPr>
    <w:rPr>
      <w:rFonts w:ascii="Journal" w:hAnsi="Journal"/>
      <w:sz w:val="24"/>
      <w:szCs w:val="20"/>
      <w:lang w:eastAsia="ar-SA"/>
    </w:rPr>
  </w:style>
  <w:style w:type="paragraph" w:customStyle="1" w:styleId="1fff4">
    <w:name w:val="Цитата1"/>
    <w:basedOn w:val="af1"/>
    <w:rsid w:val="008D6BE0"/>
    <w:pPr>
      <w:tabs>
        <w:tab w:val="left" w:pos="10206"/>
      </w:tabs>
      <w:suppressAutoHyphens/>
      <w:ind w:left="851" w:right="283" w:firstLine="709"/>
    </w:pPr>
    <w:rPr>
      <w:sz w:val="24"/>
      <w:szCs w:val="20"/>
      <w:lang w:eastAsia="ar-SA"/>
    </w:rPr>
  </w:style>
  <w:style w:type="paragraph" w:customStyle="1" w:styleId="224">
    <w:name w:val="Основной текст 22"/>
    <w:basedOn w:val="af1"/>
    <w:rsid w:val="008D6BE0"/>
    <w:pPr>
      <w:widowControl w:val="0"/>
      <w:suppressAutoHyphens/>
      <w:overflowPunct w:val="0"/>
      <w:autoSpaceDE w:val="0"/>
      <w:textAlignment w:val="baseline"/>
    </w:pPr>
    <w:rPr>
      <w:szCs w:val="20"/>
      <w:lang w:eastAsia="ar-SA"/>
    </w:rPr>
  </w:style>
  <w:style w:type="paragraph" w:customStyle="1" w:styleId="225">
    <w:name w:val="Основной текст с отступом 22"/>
    <w:basedOn w:val="af1"/>
    <w:rsid w:val="008D6BE0"/>
    <w:pPr>
      <w:suppressAutoHyphens/>
      <w:overflowPunct w:val="0"/>
      <w:autoSpaceDE w:val="0"/>
      <w:ind w:firstLine="851"/>
      <w:jc w:val="left"/>
      <w:textAlignment w:val="baseline"/>
    </w:pPr>
    <w:rPr>
      <w:sz w:val="24"/>
      <w:szCs w:val="20"/>
      <w:lang w:eastAsia="ar-SA"/>
    </w:rPr>
  </w:style>
  <w:style w:type="paragraph" w:customStyle="1" w:styleId="text">
    <w:name w:val="text"/>
    <w:basedOn w:val="af1"/>
    <w:rsid w:val="008D6BE0"/>
    <w:pPr>
      <w:suppressAutoHyphens/>
      <w:spacing w:before="100" w:after="100"/>
    </w:pPr>
    <w:rPr>
      <w:rFonts w:ascii="Verdana" w:hAnsi="Verdana"/>
      <w:color w:val="660033"/>
      <w:sz w:val="15"/>
      <w:szCs w:val="15"/>
      <w:lang w:eastAsia="ar-SA"/>
    </w:rPr>
  </w:style>
  <w:style w:type="paragraph" w:customStyle="1" w:styleId="header3">
    <w:name w:val="header3"/>
    <w:basedOn w:val="af1"/>
    <w:rsid w:val="008D6BE0"/>
    <w:pPr>
      <w:suppressAutoHyphens/>
      <w:spacing w:before="100" w:after="100"/>
      <w:jc w:val="left"/>
    </w:pPr>
    <w:rPr>
      <w:rFonts w:ascii="Arial" w:hAnsi="Arial" w:cs="Arial"/>
      <w:b/>
      <w:bCs/>
      <w:color w:val="663333"/>
      <w:sz w:val="17"/>
      <w:szCs w:val="17"/>
      <w:lang w:eastAsia="ar-SA"/>
    </w:rPr>
  </w:style>
  <w:style w:type="paragraph" w:customStyle="1" w:styleId="314">
    <w:name w:val="Основной текст 31"/>
    <w:basedOn w:val="af1"/>
    <w:qFormat/>
    <w:rsid w:val="008D6BE0"/>
    <w:pPr>
      <w:suppressAutoHyphens/>
    </w:pPr>
    <w:rPr>
      <w:color w:val="000000"/>
      <w:szCs w:val="24"/>
      <w:lang w:eastAsia="ar-SA"/>
    </w:rPr>
  </w:style>
  <w:style w:type="paragraph" w:customStyle="1" w:styleId="citata">
    <w:name w:val="citata"/>
    <w:basedOn w:val="af1"/>
    <w:rsid w:val="008D6BE0"/>
    <w:pPr>
      <w:suppressAutoHyphens/>
      <w:spacing w:before="100" w:after="100"/>
      <w:ind w:firstLine="240"/>
    </w:pPr>
    <w:rPr>
      <w:i/>
      <w:iCs/>
      <w:sz w:val="20"/>
      <w:szCs w:val="20"/>
      <w:lang w:eastAsia="ar-SA"/>
    </w:rPr>
  </w:style>
  <w:style w:type="paragraph" w:customStyle="1" w:styleId="affffffe">
    <w:name w:val="Содержимое врезки"/>
    <w:basedOn w:val="afd"/>
    <w:rsid w:val="008D6BE0"/>
    <w:pPr>
      <w:suppressAutoHyphens/>
      <w:spacing w:after="120" w:line="276" w:lineRule="auto"/>
      <w:ind w:firstLine="0"/>
      <w:jc w:val="left"/>
    </w:pPr>
    <w:rPr>
      <w:rFonts w:ascii="Calibri" w:hAnsi="Calibri" w:cs="Calibri"/>
      <w:sz w:val="22"/>
      <w:szCs w:val="22"/>
      <w:lang w:eastAsia="ar-SA"/>
    </w:rPr>
  </w:style>
  <w:style w:type="paragraph" w:customStyle="1" w:styleId="afffffff">
    <w:name w:val="Знак Знак Знак Знак Знак Знак Знак"/>
    <w:basedOn w:val="af1"/>
    <w:rsid w:val="008D6BE0"/>
    <w:pPr>
      <w:suppressAutoHyphens/>
      <w:spacing w:before="100" w:after="100"/>
      <w:jc w:val="left"/>
    </w:pPr>
    <w:rPr>
      <w:rFonts w:ascii="Tahoma" w:hAnsi="Tahoma"/>
      <w:sz w:val="20"/>
      <w:szCs w:val="20"/>
      <w:lang w:val="en-US" w:eastAsia="ar-SA"/>
    </w:rPr>
  </w:style>
  <w:style w:type="paragraph" w:customStyle="1" w:styleId="321">
    <w:name w:val="Основной текст 32"/>
    <w:basedOn w:val="af1"/>
    <w:rsid w:val="008D6BE0"/>
    <w:pPr>
      <w:suppressAutoHyphens/>
      <w:spacing w:after="120"/>
      <w:jc w:val="left"/>
    </w:pPr>
    <w:rPr>
      <w:sz w:val="16"/>
      <w:szCs w:val="16"/>
      <w:lang w:eastAsia="ar-SA"/>
    </w:rPr>
  </w:style>
  <w:style w:type="paragraph" w:customStyle="1" w:styleId="afffffff0">
    <w:name w:val="Заг. Табл без номера"/>
    <w:basedOn w:val="121"/>
    <w:rsid w:val="008D6BE0"/>
    <w:pPr>
      <w:spacing w:before="120"/>
      <w:jc w:val="both"/>
    </w:pPr>
    <w:rPr>
      <w:rFonts w:eastAsia="Lucida Sans Unicode" w:cs="Mangal"/>
    </w:rPr>
  </w:style>
  <w:style w:type="paragraph" w:customStyle="1" w:styleId="afffffff1">
    <w:name w:val="подзаголовки"/>
    <w:basedOn w:val="afffff5"/>
    <w:rsid w:val="008D6BE0"/>
    <w:pPr>
      <w:suppressAutoHyphens/>
      <w:spacing w:line="240" w:lineRule="auto"/>
      <w:ind w:firstLine="709"/>
      <w:jc w:val="center"/>
    </w:pPr>
    <w:rPr>
      <w:rFonts w:eastAsia="Arial" w:cs="Calibri"/>
      <w:b/>
      <w:sz w:val="28"/>
      <w:szCs w:val="27"/>
      <w:lang w:eastAsia="ar-SA"/>
    </w:rPr>
  </w:style>
  <w:style w:type="paragraph" w:customStyle="1" w:styleId="1fff5">
    <w:name w:val="Перечень рисунков1"/>
    <w:basedOn w:val="af1"/>
    <w:next w:val="af1"/>
    <w:rsid w:val="008D6BE0"/>
    <w:pPr>
      <w:suppressAutoHyphens/>
      <w:jc w:val="left"/>
    </w:pPr>
    <w:rPr>
      <w:rFonts w:cs="Calibri"/>
      <w:sz w:val="24"/>
      <w:szCs w:val="24"/>
      <w:lang w:eastAsia="ar-SA"/>
    </w:rPr>
  </w:style>
  <w:style w:type="paragraph" w:customStyle="1" w:styleId="ConsPlusDocList">
    <w:name w:val="ConsPlusDocList"/>
    <w:basedOn w:val="af1"/>
    <w:rsid w:val="008D6BE0"/>
    <w:pPr>
      <w:suppressAutoHyphens/>
      <w:autoSpaceDE w:val="0"/>
      <w:jc w:val="left"/>
    </w:pPr>
    <w:rPr>
      <w:rFonts w:ascii="Courier New" w:eastAsia="Courier New" w:hAnsi="Courier New" w:cs="Courier New"/>
      <w:sz w:val="20"/>
      <w:szCs w:val="20"/>
      <w:lang w:eastAsia="hi-IN" w:bidi="hi-IN"/>
    </w:rPr>
  </w:style>
  <w:style w:type="paragraph" w:customStyle="1" w:styleId="WW-">
    <w:name w:val="WW-Цитата"/>
    <w:basedOn w:val="af1"/>
    <w:rsid w:val="008D6BE0"/>
    <w:pPr>
      <w:tabs>
        <w:tab w:val="left" w:pos="-426"/>
      </w:tabs>
      <w:suppressAutoHyphens/>
      <w:ind w:left="-426" w:right="-241"/>
    </w:pPr>
    <w:rPr>
      <w:sz w:val="32"/>
      <w:szCs w:val="20"/>
      <w:lang w:eastAsia="ar-SA"/>
    </w:rPr>
  </w:style>
  <w:style w:type="paragraph" w:customStyle="1" w:styleId="Heading">
    <w:name w:val="Heading"/>
    <w:rsid w:val="008D6BE0"/>
    <w:pPr>
      <w:widowControl w:val="0"/>
      <w:suppressAutoHyphens/>
      <w:autoSpaceDE w:val="0"/>
    </w:pPr>
    <w:rPr>
      <w:rFonts w:ascii="Arial" w:eastAsia="Arial" w:hAnsi="Arial" w:cs="Arial"/>
      <w:b/>
      <w:bCs/>
      <w:lang w:eastAsia="ar-SA"/>
    </w:rPr>
  </w:style>
  <w:style w:type="paragraph" w:customStyle="1" w:styleId="2fe">
    <w:name w:val="Цитата2"/>
    <w:basedOn w:val="af1"/>
    <w:rsid w:val="008D6BE0"/>
    <w:pPr>
      <w:suppressAutoHyphens/>
      <w:spacing w:after="283"/>
      <w:ind w:left="567" w:right="567"/>
    </w:pPr>
    <w:rPr>
      <w:szCs w:val="20"/>
      <w:lang w:eastAsia="ar-SA"/>
    </w:rPr>
  </w:style>
  <w:style w:type="paragraph" w:customStyle="1" w:styleId="WW-1">
    <w:name w:val="WW-Цитата1"/>
    <w:basedOn w:val="af1"/>
    <w:rsid w:val="008D6BE0"/>
    <w:pPr>
      <w:tabs>
        <w:tab w:val="left" w:pos="-426"/>
      </w:tabs>
      <w:ind w:left="-426" w:right="-241"/>
      <w:jc w:val="left"/>
    </w:pPr>
    <w:rPr>
      <w:sz w:val="32"/>
      <w:szCs w:val="20"/>
      <w:lang w:eastAsia="ar-SA"/>
    </w:rPr>
  </w:style>
  <w:style w:type="paragraph" w:customStyle="1" w:styleId="330">
    <w:name w:val="Основной текст 33"/>
    <w:basedOn w:val="af1"/>
    <w:rsid w:val="008D6BE0"/>
    <w:pPr>
      <w:spacing w:after="120"/>
      <w:jc w:val="left"/>
    </w:pPr>
    <w:rPr>
      <w:sz w:val="16"/>
      <w:szCs w:val="16"/>
      <w:lang w:eastAsia="ar-SA"/>
    </w:rPr>
  </w:style>
  <w:style w:type="paragraph" w:customStyle="1" w:styleId="consplusnormal1">
    <w:name w:val="consplusnormal"/>
    <w:basedOn w:val="af1"/>
    <w:rsid w:val="008D6BE0"/>
    <w:pPr>
      <w:spacing w:before="100" w:after="100"/>
      <w:jc w:val="left"/>
    </w:pPr>
    <w:rPr>
      <w:sz w:val="24"/>
      <w:szCs w:val="24"/>
      <w:lang w:eastAsia="ar-SA"/>
    </w:rPr>
  </w:style>
  <w:style w:type="paragraph" w:customStyle="1" w:styleId="360">
    <w:name w:val="36"/>
    <w:basedOn w:val="af1"/>
    <w:rsid w:val="008D6BE0"/>
    <w:pPr>
      <w:spacing w:after="210"/>
      <w:jc w:val="left"/>
    </w:pPr>
    <w:rPr>
      <w:rFonts w:ascii="Verdana" w:hAnsi="Verdana"/>
      <w:sz w:val="17"/>
      <w:szCs w:val="17"/>
      <w:lang w:eastAsia="ar-SA"/>
    </w:rPr>
  </w:style>
  <w:style w:type="paragraph" w:customStyle="1" w:styleId="201">
    <w:name w:val="Стиль Основной текст с отступом 2 + По ширине Слева:  0 см Междус..."/>
    <w:basedOn w:val="212"/>
    <w:rsid w:val="008D6BE0"/>
    <w:pPr>
      <w:overflowPunct/>
      <w:autoSpaceDE/>
      <w:autoSpaceDN/>
      <w:adjustRightInd/>
      <w:spacing w:after="120" w:line="360" w:lineRule="auto"/>
      <w:ind w:firstLine="0"/>
      <w:jc w:val="both"/>
      <w:textAlignment w:val="auto"/>
    </w:pPr>
    <w:rPr>
      <w:rFonts w:ascii="Verdana" w:hAnsi="Verdana"/>
      <w:sz w:val="20"/>
      <w:szCs w:val="20"/>
      <w:lang w:eastAsia="ar-SA"/>
    </w:rPr>
  </w:style>
  <w:style w:type="paragraph" w:customStyle="1" w:styleId="101">
    <w:name w:val="Название10"/>
    <w:basedOn w:val="af1"/>
    <w:rsid w:val="008D6BE0"/>
    <w:pPr>
      <w:suppressLineNumbers/>
      <w:suppressAutoHyphens/>
      <w:spacing w:before="120" w:after="120"/>
    </w:pPr>
    <w:rPr>
      <w:rFonts w:ascii="Arial" w:hAnsi="Arial" w:cs="Tahoma"/>
      <w:i/>
      <w:iCs/>
      <w:sz w:val="20"/>
      <w:szCs w:val="24"/>
      <w:lang w:eastAsia="ar-SA"/>
    </w:rPr>
  </w:style>
  <w:style w:type="paragraph" w:customStyle="1" w:styleId="102">
    <w:name w:val="Указатель10"/>
    <w:basedOn w:val="af1"/>
    <w:rsid w:val="008D6BE0"/>
    <w:pPr>
      <w:suppressLineNumbers/>
      <w:suppressAutoHyphens/>
    </w:pPr>
    <w:rPr>
      <w:rFonts w:ascii="Arial" w:hAnsi="Arial" w:cs="Tahoma"/>
      <w:szCs w:val="20"/>
      <w:lang w:eastAsia="ar-SA"/>
    </w:rPr>
  </w:style>
  <w:style w:type="paragraph" w:customStyle="1" w:styleId="CharCharCharChar">
    <w:name w:val="Char Char Char Char"/>
    <w:basedOn w:val="af1"/>
    <w:next w:val="af1"/>
    <w:rsid w:val="008D6BE0"/>
    <w:pPr>
      <w:spacing w:after="160" w:line="240" w:lineRule="exact"/>
      <w:jc w:val="left"/>
    </w:pPr>
    <w:rPr>
      <w:rFonts w:ascii="Arial" w:hAnsi="Arial" w:cs="Arial"/>
      <w:sz w:val="20"/>
      <w:szCs w:val="20"/>
      <w:lang w:val="en-US" w:eastAsia="ar-SA"/>
    </w:rPr>
  </w:style>
  <w:style w:type="paragraph" w:customStyle="1" w:styleId="230">
    <w:name w:val="Основной текст 23"/>
    <w:basedOn w:val="af1"/>
    <w:rsid w:val="008D6BE0"/>
    <w:pPr>
      <w:suppressAutoHyphens/>
    </w:pPr>
    <w:rPr>
      <w:szCs w:val="24"/>
      <w:lang w:eastAsia="ar-SA"/>
    </w:rPr>
  </w:style>
  <w:style w:type="paragraph" w:customStyle="1" w:styleId="3f1">
    <w:name w:val="Цитата3"/>
    <w:basedOn w:val="af1"/>
    <w:rsid w:val="008D6BE0"/>
    <w:pPr>
      <w:widowControl w:val="0"/>
      <w:autoSpaceDE w:val="0"/>
      <w:spacing w:before="380" w:line="480" w:lineRule="auto"/>
      <w:ind w:left="680" w:right="4600"/>
      <w:jc w:val="left"/>
    </w:pPr>
    <w:rPr>
      <w:sz w:val="24"/>
      <w:szCs w:val="24"/>
      <w:lang w:eastAsia="ar-SA"/>
    </w:rPr>
  </w:style>
  <w:style w:type="paragraph" w:customStyle="1" w:styleId="afffffff2">
    <w:name w:val="Стиль"/>
    <w:qFormat/>
    <w:rsid w:val="008D6BE0"/>
    <w:pPr>
      <w:widowControl w:val="0"/>
      <w:suppressAutoHyphens/>
      <w:autoSpaceDE w:val="0"/>
    </w:pPr>
    <w:rPr>
      <w:rFonts w:eastAsia="Arial"/>
      <w:sz w:val="24"/>
      <w:szCs w:val="24"/>
      <w:lang w:eastAsia="ar-SA"/>
    </w:rPr>
  </w:style>
  <w:style w:type="paragraph" w:customStyle="1" w:styleId="1fff6">
    <w:name w:val="1"/>
    <w:basedOn w:val="af1"/>
    <w:rsid w:val="008D6BE0"/>
    <w:pPr>
      <w:spacing w:before="100" w:after="100"/>
      <w:jc w:val="left"/>
    </w:pPr>
    <w:rPr>
      <w:sz w:val="24"/>
      <w:szCs w:val="24"/>
      <w:lang w:eastAsia="ar-SA"/>
    </w:rPr>
  </w:style>
  <w:style w:type="paragraph" w:customStyle="1" w:styleId="103">
    <w:name w:val="Оглавление 10"/>
    <w:basedOn w:val="142"/>
    <w:rsid w:val="008D6BE0"/>
    <w:pPr>
      <w:tabs>
        <w:tab w:val="right" w:leader="dot" w:pos="7090"/>
      </w:tabs>
      <w:ind w:left="2547"/>
    </w:pPr>
  </w:style>
  <w:style w:type="paragraph" w:customStyle="1" w:styleId="msonormalcxspmiddle">
    <w:name w:val="msonormalcxspmiddle"/>
    <w:basedOn w:val="af1"/>
    <w:rsid w:val="008D6BE0"/>
    <w:pPr>
      <w:suppressAutoHyphens/>
      <w:spacing w:before="75" w:after="75"/>
    </w:pPr>
    <w:rPr>
      <w:rFonts w:ascii="Tahoma" w:hAnsi="Tahoma" w:cs="Tahoma"/>
      <w:sz w:val="24"/>
      <w:szCs w:val="24"/>
      <w:lang w:eastAsia="ar-SA"/>
    </w:rPr>
  </w:style>
  <w:style w:type="character" w:customStyle="1" w:styleId="1010">
    <w:name w:val="Основной шрифт абзаца101"/>
    <w:rsid w:val="008D6BE0"/>
  </w:style>
  <w:style w:type="paragraph" w:customStyle="1" w:styleId="3110">
    <w:name w:val="Основной текст с отступом 311"/>
    <w:basedOn w:val="af1"/>
    <w:rsid w:val="008D6BE0"/>
    <w:pPr>
      <w:suppressAutoHyphens/>
      <w:spacing w:after="120"/>
      <w:ind w:left="283"/>
      <w:jc w:val="left"/>
    </w:pPr>
    <w:rPr>
      <w:rFonts w:cs="Calibri"/>
      <w:sz w:val="16"/>
      <w:szCs w:val="16"/>
      <w:lang w:eastAsia="ar-SA"/>
    </w:rPr>
  </w:style>
  <w:style w:type="paragraph" w:customStyle="1" w:styleId="2210">
    <w:name w:val="Основной текст с отступом 221"/>
    <w:basedOn w:val="af1"/>
    <w:rsid w:val="008D6BE0"/>
    <w:pPr>
      <w:spacing w:after="120" w:line="480" w:lineRule="auto"/>
      <w:ind w:left="283"/>
      <w:jc w:val="left"/>
    </w:pPr>
    <w:rPr>
      <w:sz w:val="24"/>
      <w:szCs w:val="24"/>
      <w:lang w:eastAsia="ar-SA"/>
    </w:rPr>
  </w:style>
  <w:style w:type="character" w:customStyle="1" w:styleId="214">
    <w:name w:val="Основной текст с отступом 2 Знак1"/>
    <w:rsid w:val="008D6BE0"/>
    <w:rPr>
      <w:sz w:val="24"/>
      <w:szCs w:val="24"/>
    </w:rPr>
  </w:style>
  <w:style w:type="paragraph" w:customStyle="1" w:styleId="Sd">
    <w:name w:val="S_Заголовок таблицы"/>
    <w:basedOn w:val="af1"/>
    <w:link w:val="Se"/>
    <w:rsid w:val="008D6BE0"/>
    <w:pPr>
      <w:spacing w:line="360" w:lineRule="auto"/>
      <w:ind w:firstLine="709"/>
      <w:jc w:val="center"/>
    </w:pPr>
    <w:rPr>
      <w:sz w:val="24"/>
      <w:szCs w:val="24"/>
      <w:u w:val="single"/>
    </w:rPr>
  </w:style>
  <w:style w:type="character" w:customStyle="1" w:styleId="Se">
    <w:name w:val="S_Заголовок таблицы Знак"/>
    <w:link w:val="Sd"/>
    <w:rsid w:val="008D6BE0"/>
    <w:rPr>
      <w:sz w:val="24"/>
      <w:szCs w:val="24"/>
      <w:u w:val="single"/>
    </w:rPr>
  </w:style>
  <w:style w:type="character" w:customStyle="1" w:styleId="322">
    <w:name w:val="Основной текст 3 Знак2"/>
    <w:rsid w:val="008D6BE0"/>
    <w:rPr>
      <w:sz w:val="16"/>
      <w:szCs w:val="16"/>
    </w:rPr>
  </w:style>
  <w:style w:type="paragraph" w:customStyle="1" w:styleId="1fff7">
    <w:name w:val="Знак Знак Знак Знак Знак Знак Знак Знак Знак Знак1 Знак Знак Знак Знак Знак Знак Знак Знак Знак"/>
    <w:basedOn w:val="af1"/>
    <w:rsid w:val="008D6BE0"/>
    <w:pPr>
      <w:widowControl w:val="0"/>
      <w:adjustRightInd w:val="0"/>
      <w:spacing w:after="160" w:line="240" w:lineRule="exact"/>
      <w:jc w:val="right"/>
    </w:pPr>
    <w:rPr>
      <w:sz w:val="20"/>
      <w:szCs w:val="20"/>
      <w:lang w:val="en-GB" w:eastAsia="en-US"/>
    </w:rPr>
  </w:style>
  <w:style w:type="paragraph" w:customStyle="1" w:styleId="afffffff3">
    <w:name w:val="Заголовок главы"/>
    <w:basedOn w:val="af1"/>
    <w:link w:val="afffffff4"/>
    <w:rsid w:val="008D6BE0"/>
    <w:pPr>
      <w:spacing w:line="360" w:lineRule="auto"/>
      <w:ind w:firstLine="709"/>
      <w:jc w:val="center"/>
    </w:pPr>
    <w:rPr>
      <w:caps/>
      <w:sz w:val="24"/>
      <w:szCs w:val="24"/>
    </w:rPr>
  </w:style>
  <w:style w:type="character" w:customStyle="1" w:styleId="afffffff4">
    <w:name w:val="Заголовок главы Знак"/>
    <w:link w:val="afffffff3"/>
    <w:rsid w:val="008D6BE0"/>
    <w:rPr>
      <w:caps/>
      <w:sz w:val="24"/>
      <w:szCs w:val="24"/>
    </w:rPr>
  </w:style>
  <w:style w:type="paragraph" w:customStyle="1" w:styleId="GraphicsText">
    <w:name w:val="Graphics Text"/>
    <w:basedOn w:val="af1"/>
    <w:rsid w:val="008D6BE0"/>
    <w:pPr>
      <w:spacing w:line="264" w:lineRule="auto"/>
      <w:jc w:val="left"/>
    </w:pPr>
    <w:rPr>
      <w:rFonts w:ascii="Arial Narrow" w:hAnsi="Arial Narrow"/>
      <w:sz w:val="18"/>
      <w:szCs w:val="20"/>
      <w:lang w:val="en-GB"/>
    </w:rPr>
  </w:style>
  <w:style w:type="paragraph" w:customStyle="1" w:styleId="xl24">
    <w:name w:val="xl24"/>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CoverClientName">
    <w:name w:val="CoverClientName"/>
    <w:basedOn w:val="af1"/>
    <w:next w:val="af1"/>
    <w:rsid w:val="008D6BE0"/>
    <w:pPr>
      <w:spacing w:after="480" w:line="264" w:lineRule="auto"/>
      <w:jc w:val="left"/>
    </w:pPr>
    <w:rPr>
      <w:rFonts w:ascii="Book Antiqua" w:hAnsi="Book Antiqua"/>
      <w:sz w:val="22"/>
      <w:szCs w:val="20"/>
      <w:lang w:val="en-GB"/>
    </w:rPr>
  </w:style>
  <w:style w:type="paragraph" w:customStyle="1" w:styleId="afffffff5">
    <w:name w:val="???????"/>
    <w:rsid w:val="008D6BE0"/>
    <w:pPr>
      <w:widowControl w:val="0"/>
      <w:spacing w:after="120" w:line="264" w:lineRule="auto"/>
      <w:jc w:val="both"/>
    </w:pPr>
    <w:rPr>
      <w:sz w:val="20"/>
      <w:szCs w:val="20"/>
      <w:lang w:val="en-GB"/>
    </w:rPr>
  </w:style>
  <w:style w:type="paragraph" w:customStyle="1" w:styleId="afffffff6">
    <w:name w:val="??????? ??????????"/>
    <w:basedOn w:val="afffffff5"/>
    <w:rsid w:val="008D6BE0"/>
    <w:pPr>
      <w:tabs>
        <w:tab w:val="left" w:pos="4153"/>
        <w:tab w:val="right" w:pos="7655"/>
        <w:tab w:val="right" w:pos="8306"/>
      </w:tabs>
      <w:spacing w:after="480"/>
    </w:pPr>
    <w:rPr>
      <w:i/>
      <w:caps/>
      <w:sz w:val="14"/>
    </w:rPr>
  </w:style>
  <w:style w:type="paragraph" w:customStyle="1" w:styleId="afffffff7">
    <w:name w:val="???????? ?????"/>
    <w:basedOn w:val="af1"/>
    <w:rsid w:val="008D6BE0"/>
    <w:pPr>
      <w:widowControl w:val="0"/>
      <w:jc w:val="left"/>
    </w:pPr>
    <w:rPr>
      <w:sz w:val="24"/>
      <w:szCs w:val="20"/>
      <w:lang w:val="en-US"/>
    </w:rPr>
  </w:style>
  <w:style w:type="paragraph" w:customStyle="1" w:styleId="1fff8">
    <w:name w:val="???????? ?????1"/>
    <w:basedOn w:val="afffffff5"/>
    <w:rsid w:val="008D6BE0"/>
    <w:pPr>
      <w:spacing w:after="0" w:line="240" w:lineRule="auto"/>
      <w:jc w:val="left"/>
    </w:pPr>
    <w:rPr>
      <w:rFonts w:ascii="Book Antiqua" w:hAnsi="Book Antiqua"/>
      <w:b/>
      <w:i/>
      <w:sz w:val="22"/>
    </w:rPr>
  </w:style>
  <w:style w:type="paragraph" w:customStyle="1" w:styleId="OtherHeader">
    <w:name w:val="OtherHeader"/>
    <w:basedOn w:val="af7"/>
    <w:next w:val="af1"/>
    <w:rsid w:val="008D6BE0"/>
    <w:pPr>
      <w:tabs>
        <w:tab w:val="clear" w:pos="4153"/>
        <w:tab w:val="clear" w:pos="8306"/>
      </w:tabs>
    </w:pPr>
    <w:rPr>
      <w:lang w:val="ru-RU"/>
    </w:rPr>
  </w:style>
  <w:style w:type="paragraph" w:customStyle="1" w:styleId="FR3">
    <w:name w:val="FR3"/>
    <w:rsid w:val="008D6BE0"/>
    <w:pPr>
      <w:widowControl w:val="0"/>
      <w:autoSpaceDE w:val="0"/>
      <w:autoSpaceDN w:val="0"/>
      <w:adjustRightInd w:val="0"/>
      <w:spacing w:line="260" w:lineRule="auto"/>
      <w:ind w:right="2200"/>
    </w:pPr>
    <w:rPr>
      <w:b/>
      <w:bCs/>
      <w:sz w:val="28"/>
      <w:szCs w:val="28"/>
    </w:rPr>
  </w:style>
  <w:style w:type="paragraph" w:customStyle="1" w:styleId="norm">
    <w:name w:val="norm"/>
    <w:basedOn w:val="af1"/>
    <w:rsid w:val="008D6BE0"/>
    <w:pPr>
      <w:spacing w:before="100" w:beforeAutospacing="1" w:after="100" w:afterAutospacing="1"/>
      <w:jc w:val="left"/>
    </w:pPr>
    <w:rPr>
      <w:rFonts w:ascii="Tahoma" w:hAnsi="Tahoma" w:cs="Tahoma"/>
      <w:color w:val="000000"/>
      <w:sz w:val="18"/>
      <w:szCs w:val="18"/>
    </w:rPr>
  </w:style>
  <w:style w:type="paragraph" w:customStyle="1" w:styleId="part2">
    <w:name w:val="p_art2"/>
    <w:basedOn w:val="af1"/>
    <w:rsid w:val="008D6BE0"/>
    <w:pPr>
      <w:shd w:val="clear" w:color="auto" w:fill="FFFFFF"/>
      <w:spacing w:after="360"/>
      <w:ind w:left="240" w:right="240" w:firstLine="1680"/>
    </w:pPr>
    <w:rPr>
      <w:color w:val="000000"/>
      <w:sz w:val="24"/>
      <w:szCs w:val="24"/>
    </w:rPr>
  </w:style>
  <w:style w:type="paragraph" w:customStyle="1" w:styleId="unip">
    <w:name w:val="unip"/>
    <w:basedOn w:val="af1"/>
    <w:rsid w:val="008D6BE0"/>
    <w:rPr>
      <w:color w:val="000000"/>
      <w:sz w:val="24"/>
      <w:szCs w:val="24"/>
    </w:rPr>
  </w:style>
  <w:style w:type="paragraph" w:customStyle="1" w:styleId="uni">
    <w:name w:val="uni"/>
    <w:basedOn w:val="af1"/>
    <w:rsid w:val="008D6BE0"/>
    <w:rPr>
      <w:color w:val="000000"/>
      <w:sz w:val="24"/>
      <w:szCs w:val="24"/>
    </w:rPr>
  </w:style>
  <w:style w:type="character" w:customStyle="1" w:styleId="small1">
    <w:name w:val="small1"/>
    <w:rsid w:val="008D6BE0"/>
    <w:rPr>
      <w:sz w:val="24"/>
      <w:szCs w:val="24"/>
    </w:rPr>
  </w:style>
  <w:style w:type="paragraph" w:customStyle="1" w:styleId="xl26">
    <w:name w:val="xl26"/>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27">
    <w:name w:val="xl27"/>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28">
    <w:name w:val="xl28"/>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9">
    <w:name w:val="xl29"/>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0">
    <w:name w:val="xl30"/>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31">
    <w:name w:val="xl31"/>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4"/>
      <w:szCs w:val="24"/>
    </w:rPr>
  </w:style>
  <w:style w:type="paragraph" w:customStyle="1" w:styleId="xl32">
    <w:name w:val="xl32"/>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33">
    <w:name w:val="xl33"/>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34">
    <w:name w:val="xl34"/>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35">
    <w:name w:val="xl35"/>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36">
    <w:name w:val="xl36"/>
    <w:basedOn w:val="af1"/>
    <w:qFormat/>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37">
    <w:name w:val="xl37"/>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4"/>
      <w:szCs w:val="24"/>
    </w:rPr>
  </w:style>
  <w:style w:type="paragraph" w:customStyle="1" w:styleId="xl38">
    <w:name w:val="xl38"/>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4"/>
      <w:szCs w:val="24"/>
    </w:rPr>
  </w:style>
  <w:style w:type="paragraph" w:customStyle="1" w:styleId="xl39">
    <w:name w:val="xl39"/>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afffffff8">
    <w:name w:val="Основа"/>
    <w:basedOn w:val="af1"/>
    <w:rsid w:val="008D6BE0"/>
    <w:pPr>
      <w:spacing w:line="360" w:lineRule="auto"/>
      <w:ind w:firstLine="720"/>
    </w:pPr>
    <w:rPr>
      <w:szCs w:val="24"/>
    </w:rPr>
  </w:style>
  <w:style w:type="character" w:customStyle="1" w:styleId="afffffff9">
    <w:name w:val="Основа Знак"/>
    <w:rsid w:val="008D6BE0"/>
    <w:rPr>
      <w:sz w:val="28"/>
      <w:szCs w:val="24"/>
    </w:rPr>
  </w:style>
  <w:style w:type="paragraph" w:customStyle="1" w:styleId="doc">
    <w:name w:val="doc"/>
    <w:basedOn w:val="af1"/>
    <w:rsid w:val="008D6BE0"/>
    <w:pPr>
      <w:jc w:val="left"/>
    </w:pPr>
    <w:rPr>
      <w:rFonts w:ascii="Arial" w:eastAsia="Arial Unicode MS" w:hAnsi="Arial" w:cs="Arial"/>
      <w:color w:val="000000"/>
      <w:sz w:val="13"/>
      <w:szCs w:val="13"/>
    </w:rPr>
  </w:style>
  <w:style w:type="paragraph" w:customStyle="1" w:styleId="font7">
    <w:name w:val="font7"/>
    <w:basedOn w:val="af1"/>
    <w:qFormat/>
    <w:rsid w:val="008D6BE0"/>
    <w:pPr>
      <w:spacing w:before="100" w:beforeAutospacing="1" w:after="100" w:afterAutospacing="1"/>
      <w:jc w:val="left"/>
    </w:pPr>
    <w:rPr>
      <w:rFonts w:eastAsia="Arial Unicode MS"/>
      <w:b/>
      <w:bCs/>
    </w:rPr>
  </w:style>
  <w:style w:type="paragraph" w:customStyle="1" w:styleId="xl123">
    <w:name w:val="xl123"/>
    <w:basedOn w:val="af1"/>
    <w:qFormat/>
    <w:rsid w:val="008D6BE0"/>
    <w:pPr>
      <w:pBdr>
        <w:top w:val="single" w:sz="8" w:space="0" w:color="000000"/>
        <w:bottom w:val="single" w:sz="8" w:space="0" w:color="000000"/>
        <w:right w:val="single" w:sz="8" w:space="0" w:color="000000"/>
      </w:pBdr>
      <w:spacing w:before="100" w:beforeAutospacing="1" w:after="100" w:afterAutospacing="1"/>
      <w:jc w:val="right"/>
    </w:pPr>
    <w:rPr>
      <w:rFonts w:eastAsia="Arial Unicode MS"/>
      <w:sz w:val="24"/>
      <w:szCs w:val="24"/>
    </w:rPr>
  </w:style>
  <w:style w:type="paragraph" w:customStyle="1" w:styleId="xl124">
    <w:name w:val="xl124"/>
    <w:basedOn w:val="af1"/>
    <w:qFormat/>
    <w:rsid w:val="008D6BE0"/>
    <w:pPr>
      <w:pBdr>
        <w:bottom w:val="single" w:sz="8" w:space="0" w:color="000000"/>
        <w:right w:val="single" w:sz="8" w:space="0" w:color="000000"/>
      </w:pBdr>
      <w:spacing w:before="100" w:beforeAutospacing="1" w:after="100" w:afterAutospacing="1"/>
    </w:pPr>
    <w:rPr>
      <w:rFonts w:eastAsia="Arial Unicode MS"/>
      <w:sz w:val="24"/>
      <w:szCs w:val="24"/>
    </w:rPr>
  </w:style>
  <w:style w:type="paragraph" w:customStyle="1" w:styleId="xl125">
    <w:name w:val="xl125"/>
    <w:basedOn w:val="af1"/>
    <w:rsid w:val="008D6BE0"/>
    <w:pPr>
      <w:pBdr>
        <w:bottom w:val="single" w:sz="8" w:space="0" w:color="000000"/>
        <w:right w:val="single" w:sz="8" w:space="0" w:color="000000"/>
      </w:pBdr>
      <w:spacing w:before="100" w:beforeAutospacing="1" w:after="100" w:afterAutospacing="1"/>
      <w:jc w:val="right"/>
    </w:pPr>
    <w:rPr>
      <w:rFonts w:eastAsia="Arial Unicode MS"/>
      <w:sz w:val="24"/>
      <w:szCs w:val="24"/>
    </w:rPr>
  </w:style>
  <w:style w:type="paragraph" w:customStyle="1" w:styleId="xl126">
    <w:name w:val="xl126"/>
    <w:basedOn w:val="af1"/>
    <w:rsid w:val="008D6BE0"/>
    <w:pPr>
      <w:pBdr>
        <w:top w:val="single" w:sz="8" w:space="0" w:color="000000"/>
        <w:bottom w:val="single" w:sz="8" w:space="0" w:color="000000"/>
        <w:right w:val="single" w:sz="8" w:space="0" w:color="000000"/>
      </w:pBdr>
      <w:spacing w:before="100" w:beforeAutospacing="1" w:after="100" w:afterAutospacing="1"/>
      <w:jc w:val="left"/>
    </w:pPr>
    <w:rPr>
      <w:rFonts w:eastAsia="Arial Unicode MS"/>
      <w:sz w:val="24"/>
      <w:szCs w:val="24"/>
    </w:rPr>
  </w:style>
  <w:style w:type="paragraph" w:customStyle="1" w:styleId="xl127">
    <w:name w:val="xl127"/>
    <w:basedOn w:val="af1"/>
    <w:rsid w:val="008D6BE0"/>
    <w:pPr>
      <w:pBdr>
        <w:bottom w:val="single" w:sz="8" w:space="0" w:color="000000"/>
        <w:right w:val="single" w:sz="8" w:space="0" w:color="000000"/>
      </w:pBdr>
      <w:spacing w:before="100" w:beforeAutospacing="1" w:after="100" w:afterAutospacing="1"/>
      <w:jc w:val="left"/>
    </w:pPr>
    <w:rPr>
      <w:rFonts w:eastAsia="Arial Unicode MS"/>
      <w:sz w:val="24"/>
      <w:szCs w:val="24"/>
    </w:rPr>
  </w:style>
  <w:style w:type="paragraph" w:customStyle="1" w:styleId="xl128">
    <w:name w:val="xl128"/>
    <w:basedOn w:val="af1"/>
    <w:rsid w:val="008D6BE0"/>
    <w:pPr>
      <w:pBdr>
        <w:bottom w:val="single" w:sz="8" w:space="0" w:color="000000"/>
        <w:right w:val="single" w:sz="8" w:space="0" w:color="000000"/>
      </w:pBdr>
      <w:spacing w:before="100" w:beforeAutospacing="1" w:after="100" w:afterAutospacing="1"/>
      <w:jc w:val="left"/>
    </w:pPr>
    <w:rPr>
      <w:rFonts w:eastAsia="Arial Unicode MS"/>
      <w:sz w:val="24"/>
      <w:szCs w:val="24"/>
    </w:rPr>
  </w:style>
  <w:style w:type="paragraph" w:customStyle="1" w:styleId="xl129">
    <w:name w:val="xl129"/>
    <w:basedOn w:val="af1"/>
    <w:rsid w:val="008D6BE0"/>
    <w:pPr>
      <w:pBdr>
        <w:left w:val="single" w:sz="8" w:space="0" w:color="000000"/>
        <w:right w:val="single" w:sz="8" w:space="0" w:color="000000"/>
      </w:pBdr>
      <w:spacing w:before="100" w:beforeAutospacing="1" w:after="100" w:afterAutospacing="1"/>
      <w:jc w:val="left"/>
    </w:pPr>
    <w:rPr>
      <w:rFonts w:eastAsia="Arial Unicode MS"/>
      <w:sz w:val="24"/>
      <w:szCs w:val="24"/>
    </w:rPr>
  </w:style>
  <w:style w:type="paragraph" w:customStyle="1" w:styleId="xl130">
    <w:name w:val="xl130"/>
    <w:basedOn w:val="af1"/>
    <w:rsid w:val="008D6BE0"/>
    <w:pPr>
      <w:pBdr>
        <w:top w:val="single" w:sz="4" w:space="0" w:color="auto"/>
        <w:left w:val="single" w:sz="4" w:space="0" w:color="auto"/>
        <w:right w:val="single" w:sz="4" w:space="0" w:color="auto"/>
      </w:pBdr>
      <w:spacing w:before="100" w:beforeAutospacing="1" w:after="100" w:afterAutospacing="1"/>
      <w:jc w:val="left"/>
    </w:pPr>
    <w:rPr>
      <w:rFonts w:eastAsia="Arial Unicode MS"/>
      <w:sz w:val="24"/>
      <w:szCs w:val="24"/>
    </w:rPr>
  </w:style>
  <w:style w:type="paragraph" w:customStyle="1" w:styleId="xl131">
    <w:name w:val="xl131"/>
    <w:basedOn w:val="af1"/>
    <w:rsid w:val="008D6BE0"/>
    <w:pPr>
      <w:pBdr>
        <w:top w:val="single" w:sz="4" w:space="0" w:color="auto"/>
        <w:left w:val="single" w:sz="4" w:space="0" w:color="auto"/>
        <w:right w:val="single" w:sz="4" w:space="0" w:color="auto"/>
      </w:pBdr>
      <w:spacing w:before="100" w:beforeAutospacing="1" w:after="100" w:afterAutospacing="1"/>
      <w:jc w:val="left"/>
    </w:pPr>
    <w:rPr>
      <w:rFonts w:eastAsia="Arial Unicode MS"/>
      <w:sz w:val="24"/>
      <w:szCs w:val="24"/>
    </w:rPr>
  </w:style>
  <w:style w:type="paragraph" w:customStyle="1" w:styleId="xl132">
    <w:name w:val="xl132"/>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sz w:val="24"/>
      <w:szCs w:val="24"/>
    </w:rPr>
  </w:style>
  <w:style w:type="paragraph" w:customStyle="1" w:styleId="xl133">
    <w:name w:val="xl133"/>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sz w:val="24"/>
      <w:szCs w:val="24"/>
    </w:rPr>
  </w:style>
  <w:style w:type="paragraph" w:customStyle="1" w:styleId="xl134">
    <w:name w:val="xl134"/>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Arial Unicode MS" w:hAnsi="Arial" w:cs="Arial"/>
      <w:b/>
      <w:bCs/>
      <w:sz w:val="24"/>
      <w:szCs w:val="24"/>
    </w:rPr>
  </w:style>
  <w:style w:type="paragraph" w:customStyle="1" w:styleId="xl135">
    <w:name w:val="xl135"/>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Arial Unicode MS" w:hAnsi="Arial" w:cs="Arial"/>
      <w:b/>
      <w:bCs/>
      <w:sz w:val="24"/>
      <w:szCs w:val="24"/>
    </w:rPr>
  </w:style>
  <w:style w:type="paragraph" w:customStyle="1" w:styleId="xl136">
    <w:name w:val="xl136"/>
    <w:basedOn w:val="af1"/>
    <w:rsid w:val="008D6BE0"/>
    <w:pPr>
      <w:pBdr>
        <w:top w:val="single" w:sz="8" w:space="0" w:color="auto"/>
        <w:left w:val="single" w:sz="8" w:space="0" w:color="000000"/>
        <w:bottom w:val="single" w:sz="8" w:space="0" w:color="auto"/>
        <w:right w:val="single" w:sz="8" w:space="0" w:color="000000"/>
      </w:pBdr>
      <w:spacing w:before="100" w:beforeAutospacing="1" w:after="100" w:afterAutospacing="1"/>
      <w:jc w:val="left"/>
    </w:pPr>
    <w:rPr>
      <w:rFonts w:eastAsia="Arial Unicode MS"/>
      <w:sz w:val="24"/>
      <w:szCs w:val="24"/>
    </w:rPr>
  </w:style>
  <w:style w:type="paragraph" w:customStyle="1" w:styleId="xl137">
    <w:name w:val="xl137"/>
    <w:basedOn w:val="af1"/>
    <w:rsid w:val="008D6BE0"/>
    <w:pPr>
      <w:pBdr>
        <w:top w:val="single" w:sz="8" w:space="0" w:color="auto"/>
        <w:bottom w:val="single" w:sz="8" w:space="0" w:color="auto"/>
        <w:right w:val="single" w:sz="8" w:space="0" w:color="auto"/>
      </w:pBdr>
      <w:spacing w:before="100" w:beforeAutospacing="1" w:after="100" w:afterAutospacing="1"/>
      <w:jc w:val="left"/>
    </w:pPr>
    <w:rPr>
      <w:rFonts w:eastAsia="Arial Unicode MS"/>
      <w:sz w:val="24"/>
      <w:szCs w:val="24"/>
    </w:rPr>
  </w:style>
  <w:style w:type="paragraph" w:customStyle="1" w:styleId="xl138">
    <w:name w:val="xl138"/>
    <w:basedOn w:val="af1"/>
    <w:rsid w:val="008D6BE0"/>
    <w:pPr>
      <w:pBdr>
        <w:left w:val="single" w:sz="8" w:space="0" w:color="000000"/>
        <w:bottom w:val="single" w:sz="8" w:space="0" w:color="auto"/>
        <w:right w:val="single" w:sz="8" w:space="0" w:color="000000"/>
      </w:pBdr>
      <w:spacing w:before="100" w:beforeAutospacing="1" w:after="100" w:afterAutospacing="1"/>
      <w:jc w:val="left"/>
    </w:pPr>
    <w:rPr>
      <w:rFonts w:eastAsia="Arial Unicode MS"/>
      <w:sz w:val="24"/>
      <w:szCs w:val="24"/>
    </w:rPr>
  </w:style>
  <w:style w:type="paragraph" w:customStyle="1" w:styleId="xl139">
    <w:name w:val="xl139"/>
    <w:basedOn w:val="af1"/>
    <w:rsid w:val="008D6BE0"/>
    <w:pPr>
      <w:pBdr>
        <w:bottom w:val="single" w:sz="8" w:space="0" w:color="auto"/>
        <w:right w:val="single" w:sz="8" w:space="0" w:color="auto"/>
      </w:pBdr>
      <w:spacing w:before="100" w:beforeAutospacing="1" w:after="100" w:afterAutospacing="1"/>
    </w:pPr>
    <w:rPr>
      <w:rFonts w:eastAsia="Arial Unicode MS"/>
      <w:b/>
      <w:bCs/>
      <w:sz w:val="24"/>
      <w:szCs w:val="24"/>
    </w:rPr>
  </w:style>
  <w:style w:type="paragraph" w:customStyle="1" w:styleId="xl140">
    <w:name w:val="xl140"/>
    <w:basedOn w:val="af1"/>
    <w:rsid w:val="008D6B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textAlignment w:val="center"/>
    </w:pPr>
    <w:rPr>
      <w:rFonts w:eastAsia="Arial Unicode MS"/>
      <w:b/>
      <w:bCs/>
      <w:sz w:val="24"/>
      <w:szCs w:val="24"/>
    </w:rPr>
  </w:style>
  <w:style w:type="paragraph" w:customStyle="1" w:styleId="xl141">
    <w:name w:val="xl141"/>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24"/>
      <w:szCs w:val="24"/>
    </w:rPr>
  </w:style>
  <w:style w:type="paragraph" w:customStyle="1" w:styleId="xl142">
    <w:name w:val="xl142"/>
    <w:basedOn w:val="af1"/>
    <w:rsid w:val="008D6BE0"/>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24"/>
      <w:szCs w:val="24"/>
    </w:rPr>
  </w:style>
  <w:style w:type="paragraph" w:customStyle="1" w:styleId="xl143">
    <w:name w:val="xl143"/>
    <w:basedOn w:val="af1"/>
    <w:rsid w:val="008D6BE0"/>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24"/>
      <w:szCs w:val="24"/>
    </w:rPr>
  </w:style>
  <w:style w:type="paragraph" w:customStyle="1" w:styleId="xl144">
    <w:name w:val="xl144"/>
    <w:basedOn w:val="af1"/>
    <w:rsid w:val="008D6BE0"/>
    <w:pPr>
      <w:pBdr>
        <w:left w:val="single" w:sz="8" w:space="0" w:color="000000"/>
        <w:bottom w:val="single" w:sz="8" w:space="0" w:color="000000"/>
        <w:right w:val="single" w:sz="8" w:space="0" w:color="000000"/>
      </w:pBdr>
      <w:spacing w:before="100" w:beforeAutospacing="1" w:after="100" w:afterAutospacing="1"/>
      <w:jc w:val="left"/>
    </w:pPr>
    <w:rPr>
      <w:rFonts w:eastAsia="Arial Unicode MS"/>
      <w:b/>
      <w:bCs/>
      <w:sz w:val="24"/>
      <w:szCs w:val="24"/>
    </w:rPr>
  </w:style>
  <w:style w:type="paragraph" w:customStyle="1" w:styleId="xl145">
    <w:name w:val="xl145"/>
    <w:basedOn w:val="af1"/>
    <w:rsid w:val="008D6BE0"/>
    <w:pPr>
      <w:pBdr>
        <w:top w:val="single" w:sz="8" w:space="0" w:color="000000"/>
        <w:left w:val="single" w:sz="8" w:space="0" w:color="000000"/>
        <w:bottom w:val="single" w:sz="8" w:space="0" w:color="000000"/>
        <w:right w:val="single" w:sz="8" w:space="0" w:color="000000"/>
      </w:pBdr>
      <w:spacing w:before="100" w:beforeAutospacing="1" w:after="100" w:afterAutospacing="1"/>
      <w:jc w:val="left"/>
    </w:pPr>
    <w:rPr>
      <w:rFonts w:eastAsia="Arial Unicode MS"/>
      <w:b/>
      <w:bCs/>
      <w:sz w:val="24"/>
      <w:szCs w:val="24"/>
    </w:rPr>
  </w:style>
  <w:style w:type="paragraph" w:customStyle="1" w:styleId="xl146">
    <w:name w:val="xl146"/>
    <w:basedOn w:val="af1"/>
    <w:rsid w:val="008D6BE0"/>
    <w:pPr>
      <w:pBdr>
        <w:top w:val="single" w:sz="8" w:space="0" w:color="000000"/>
        <w:bottom w:val="single" w:sz="8" w:space="0" w:color="000000"/>
        <w:right w:val="single" w:sz="8" w:space="0" w:color="000000"/>
      </w:pBdr>
      <w:spacing w:before="100" w:beforeAutospacing="1" w:after="100" w:afterAutospacing="1"/>
      <w:jc w:val="left"/>
    </w:pPr>
    <w:rPr>
      <w:rFonts w:eastAsia="Arial Unicode MS"/>
      <w:b/>
      <w:bCs/>
      <w:sz w:val="24"/>
      <w:szCs w:val="24"/>
    </w:rPr>
  </w:style>
  <w:style w:type="paragraph" w:customStyle="1" w:styleId="xl147">
    <w:name w:val="xl147"/>
    <w:basedOn w:val="af1"/>
    <w:rsid w:val="008D6BE0"/>
    <w:pPr>
      <w:pBdr>
        <w:top w:val="single" w:sz="8" w:space="0" w:color="000000"/>
        <w:bottom w:val="single" w:sz="8" w:space="0" w:color="000000"/>
        <w:right w:val="single" w:sz="8" w:space="0" w:color="000000"/>
      </w:pBdr>
      <w:spacing w:before="100" w:beforeAutospacing="1" w:after="100" w:afterAutospacing="1"/>
      <w:jc w:val="right"/>
    </w:pPr>
    <w:rPr>
      <w:rFonts w:eastAsia="Arial Unicode MS"/>
      <w:b/>
      <w:bCs/>
      <w:sz w:val="24"/>
      <w:szCs w:val="24"/>
    </w:rPr>
  </w:style>
  <w:style w:type="paragraph" w:customStyle="1" w:styleId="xl148">
    <w:name w:val="xl148"/>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24"/>
      <w:szCs w:val="24"/>
    </w:rPr>
  </w:style>
  <w:style w:type="paragraph" w:customStyle="1" w:styleId="xl149">
    <w:name w:val="xl149"/>
    <w:basedOn w:val="af1"/>
    <w:rsid w:val="008D6BE0"/>
    <w:pPr>
      <w:pBdr>
        <w:top w:val="single" w:sz="8" w:space="0" w:color="auto"/>
        <w:left w:val="single" w:sz="8" w:space="0" w:color="000000"/>
        <w:bottom w:val="single" w:sz="8" w:space="0" w:color="auto"/>
        <w:right w:val="single" w:sz="8" w:space="0" w:color="000000"/>
      </w:pBdr>
      <w:spacing w:before="100" w:beforeAutospacing="1" w:after="100" w:afterAutospacing="1"/>
    </w:pPr>
    <w:rPr>
      <w:rFonts w:eastAsia="Arial Unicode MS"/>
      <w:sz w:val="24"/>
      <w:szCs w:val="24"/>
    </w:rPr>
  </w:style>
  <w:style w:type="paragraph" w:customStyle="1" w:styleId="xl150">
    <w:name w:val="xl150"/>
    <w:basedOn w:val="af1"/>
    <w:rsid w:val="008D6BE0"/>
    <w:pPr>
      <w:pBdr>
        <w:top w:val="single" w:sz="8" w:space="0" w:color="000000"/>
        <w:bottom w:val="single" w:sz="8" w:space="0" w:color="000000"/>
        <w:right w:val="single" w:sz="8" w:space="0" w:color="000000"/>
      </w:pBdr>
      <w:spacing w:before="100" w:beforeAutospacing="1" w:after="100" w:afterAutospacing="1"/>
    </w:pPr>
    <w:rPr>
      <w:rFonts w:eastAsia="Arial Unicode MS"/>
      <w:b/>
      <w:bCs/>
      <w:sz w:val="24"/>
      <w:szCs w:val="24"/>
    </w:rPr>
  </w:style>
  <w:style w:type="paragraph" w:customStyle="1" w:styleId="xl151">
    <w:name w:val="xl151"/>
    <w:basedOn w:val="af1"/>
    <w:rsid w:val="008D6BE0"/>
    <w:pPr>
      <w:pBdr>
        <w:bottom w:val="single" w:sz="8" w:space="0" w:color="000000"/>
        <w:right w:val="single" w:sz="8" w:space="0" w:color="000000"/>
      </w:pBdr>
      <w:spacing w:before="100" w:beforeAutospacing="1" w:after="100" w:afterAutospacing="1"/>
    </w:pPr>
    <w:rPr>
      <w:rFonts w:eastAsia="Arial Unicode MS"/>
      <w:b/>
      <w:bCs/>
      <w:sz w:val="24"/>
      <w:szCs w:val="24"/>
    </w:rPr>
  </w:style>
  <w:style w:type="paragraph" w:customStyle="1" w:styleId="xl152">
    <w:name w:val="xl152"/>
    <w:basedOn w:val="af1"/>
    <w:rsid w:val="008D6BE0"/>
    <w:pPr>
      <w:pBdr>
        <w:bottom w:val="single" w:sz="8" w:space="0" w:color="000000"/>
        <w:right w:val="single" w:sz="8" w:space="0" w:color="000000"/>
      </w:pBdr>
      <w:spacing w:before="100" w:beforeAutospacing="1" w:after="100" w:afterAutospacing="1"/>
      <w:jc w:val="right"/>
    </w:pPr>
    <w:rPr>
      <w:rFonts w:eastAsia="Arial Unicode MS"/>
      <w:b/>
      <w:bCs/>
      <w:sz w:val="24"/>
      <w:szCs w:val="24"/>
    </w:rPr>
  </w:style>
  <w:style w:type="paragraph" w:customStyle="1" w:styleId="xl153">
    <w:name w:val="xl153"/>
    <w:basedOn w:val="af1"/>
    <w:rsid w:val="008D6BE0"/>
    <w:pPr>
      <w:pBdr>
        <w:left w:val="single" w:sz="8" w:space="0" w:color="000000"/>
        <w:bottom w:val="single" w:sz="8" w:space="0" w:color="auto"/>
        <w:right w:val="single" w:sz="8" w:space="0" w:color="000000"/>
      </w:pBdr>
      <w:spacing w:before="100" w:beforeAutospacing="1" w:after="100" w:afterAutospacing="1"/>
    </w:pPr>
    <w:rPr>
      <w:rFonts w:eastAsia="Arial Unicode MS"/>
      <w:sz w:val="24"/>
      <w:szCs w:val="24"/>
    </w:rPr>
  </w:style>
  <w:style w:type="paragraph" w:customStyle="1" w:styleId="xl154">
    <w:name w:val="xl154"/>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b/>
      <w:bCs/>
      <w:sz w:val="24"/>
      <w:szCs w:val="24"/>
    </w:rPr>
  </w:style>
  <w:style w:type="paragraph" w:customStyle="1" w:styleId="xl155">
    <w:name w:val="xl155"/>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Arial Unicode MS" w:hAnsi="Arial" w:cs="Arial"/>
      <w:sz w:val="24"/>
      <w:szCs w:val="24"/>
    </w:rPr>
  </w:style>
  <w:style w:type="paragraph" w:customStyle="1" w:styleId="2ff">
    <w:name w:val="Заг2"/>
    <w:basedOn w:val="1d"/>
    <w:rsid w:val="008D6BE0"/>
    <w:pPr>
      <w:keepNext/>
      <w:suppressAutoHyphens w:val="0"/>
      <w:spacing w:line="360" w:lineRule="auto"/>
      <w:jc w:val="both"/>
    </w:pPr>
    <w:rPr>
      <w:rFonts w:ascii="Arial" w:hAnsi="Arial" w:cs="Arial"/>
      <w:i/>
      <w:iCs/>
      <w:caps w:val="0"/>
      <w:kern w:val="0"/>
      <w:lang w:val="ru-RU"/>
    </w:rPr>
  </w:style>
  <w:style w:type="paragraph" w:customStyle="1" w:styleId="3f2">
    <w:name w:val="Заг3"/>
    <w:basedOn w:val="2ff"/>
    <w:rsid w:val="008D6BE0"/>
    <w:pPr>
      <w:keepNext w:val="0"/>
      <w:spacing w:line="240" w:lineRule="auto"/>
      <w:jc w:val="center"/>
      <w:outlineLvl w:val="9"/>
    </w:pPr>
    <w:rPr>
      <w:rFonts w:ascii="Times New Roman" w:hAnsi="Times New Roman" w:cs="Times New Roman"/>
      <w:b w:val="0"/>
      <w:bCs w:val="0"/>
      <w:i w:val="0"/>
      <w:iCs w:val="0"/>
      <w:u w:val="single"/>
    </w:rPr>
  </w:style>
  <w:style w:type="paragraph" w:customStyle="1" w:styleId="-4">
    <w:name w:val="табл-рис"/>
    <w:basedOn w:val="afffffff8"/>
    <w:rsid w:val="008D6BE0"/>
    <w:pPr>
      <w:spacing w:line="240" w:lineRule="auto"/>
      <w:ind w:firstLine="0"/>
      <w:jc w:val="center"/>
    </w:pPr>
    <w:rPr>
      <w:sz w:val="24"/>
    </w:rPr>
  </w:style>
  <w:style w:type="paragraph" w:customStyle="1" w:styleId="1fff9">
    <w:name w:val="Заг1"/>
    <w:basedOn w:val="1d"/>
    <w:rsid w:val="008D6BE0"/>
    <w:pPr>
      <w:keepNext/>
      <w:suppressAutoHyphens w:val="0"/>
      <w:spacing w:line="360" w:lineRule="auto"/>
    </w:pPr>
    <w:rPr>
      <w:rFonts w:ascii="Arial" w:hAnsi="Arial" w:cs="Arial"/>
      <w:i/>
      <w:iCs/>
      <w:caps w:val="0"/>
      <w:kern w:val="0"/>
      <w:lang w:val="ru-RU"/>
    </w:rPr>
  </w:style>
  <w:style w:type="paragraph" w:customStyle="1" w:styleId="46">
    <w:name w:val="з4"/>
    <w:basedOn w:val="af1"/>
    <w:rsid w:val="008D6BE0"/>
    <w:pPr>
      <w:spacing w:line="360" w:lineRule="auto"/>
      <w:ind w:left="357"/>
      <w:outlineLvl w:val="3"/>
    </w:pPr>
    <w:rPr>
      <w:b/>
      <w:bCs/>
      <w:sz w:val="24"/>
      <w:szCs w:val="24"/>
    </w:rPr>
  </w:style>
  <w:style w:type="paragraph" w:customStyle="1" w:styleId="2ff0">
    <w:name w:val="з2"/>
    <w:basedOn w:val="af1"/>
    <w:link w:val="2ff1"/>
    <w:rsid w:val="008D6BE0"/>
    <w:pPr>
      <w:numPr>
        <w:ilvl w:val="1"/>
      </w:numPr>
      <w:tabs>
        <w:tab w:val="num" w:pos="720"/>
      </w:tabs>
      <w:spacing w:before="120" w:after="120" w:line="360" w:lineRule="auto"/>
      <w:ind w:left="714" w:hanging="357"/>
      <w:outlineLvl w:val="1"/>
    </w:pPr>
    <w:rPr>
      <w:b/>
      <w:bCs/>
      <w:sz w:val="24"/>
      <w:szCs w:val="24"/>
    </w:rPr>
  </w:style>
  <w:style w:type="character" w:customStyle="1" w:styleId="2ff1">
    <w:name w:val="з2 Знак"/>
    <w:link w:val="2ff0"/>
    <w:rsid w:val="008D6BE0"/>
    <w:rPr>
      <w:b/>
      <w:bCs/>
      <w:sz w:val="24"/>
      <w:szCs w:val="24"/>
    </w:rPr>
  </w:style>
  <w:style w:type="paragraph" w:customStyle="1" w:styleId="3f3">
    <w:name w:val="з3"/>
    <w:basedOn w:val="af1"/>
    <w:rsid w:val="008D6BE0"/>
    <w:pPr>
      <w:spacing w:before="120" w:after="120" w:line="360" w:lineRule="auto"/>
      <w:ind w:left="357" w:firstLine="284"/>
      <w:outlineLvl w:val="2"/>
    </w:pPr>
    <w:rPr>
      <w:b/>
      <w:bCs/>
      <w:sz w:val="24"/>
      <w:szCs w:val="24"/>
    </w:rPr>
  </w:style>
  <w:style w:type="paragraph" w:customStyle="1" w:styleId="afffffffa">
    <w:name w:val="Текст таблицы"/>
    <w:basedOn w:val="aff7"/>
    <w:link w:val="afffffffb"/>
    <w:uiPriority w:val="99"/>
    <w:rsid w:val="008D6BE0"/>
    <w:pPr>
      <w:tabs>
        <w:tab w:val="clear" w:pos="10206"/>
      </w:tabs>
      <w:ind w:left="0" w:right="0" w:firstLine="0"/>
    </w:pPr>
  </w:style>
  <w:style w:type="paragraph" w:customStyle="1" w:styleId="afffffffc">
    <w:name w:val="Номер"/>
    <w:basedOn w:val="af1"/>
    <w:rsid w:val="008D6BE0"/>
    <w:pPr>
      <w:spacing w:before="60" w:after="60"/>
      <w:jc w:val="center"/>
    </w:pPr>
    <w:rPr>
      <w:szCs w:val="20"/>
    </w:rPr>
  </w:style>
  <w:style w:type="paragraph" w:customStyle="1" w:styleId="01">
    <w:name w:val="Техчасть01"/>
    <w:basedOn w:val="af1"/>
    <w:rsid w:val="008D6BE0"/>
    <w:pPr>
      <w:tabs>
        <w:tab w:val="left" w:pos="567"/>
      </w:tabs>
      <w:suppressAutoHyphens/>
      <w:ind w:firstLine="284"/>
      <w:jc w:val="center"/>
    </w:pPr>
    <w:rPr>
      <w:b/>
      <w:sz w:val="24"/>
      <w:szCs w:val="20"/>
      <w:lang w:eastAsia="ar-SA"/>
    </w:rPr>
  </w:style>
  <w:style w:type="character" w:customStyle="1" w:styleId="Normal0">
    <w:name w:val="Normal Знак Знак Знак"/>
    <w:link w:val="Normal"/>
    <w:locked/>
    <w:rsid w:val="008D6BE0"/>
    <w:rPr>
      <w:sz w:val="24"/>
      <w:szCs w:val="24"/>
      <w:lang w:eastAsia="ar-SA"/>
    </w:rPr>
  </w:style>
  <w:style w:type="paragraph" w:customStyle="1" w:styleId="OTCHET00">
    <w:name w:val="OTCHET_00"/>
    <w:basedOn w:val="2ff2"/>
    <w:rsid w:val="008D6BE0"/>
    <w:pPr>
      <w:tabs>
        <w:tab w:val="left" w:pos="720"/>
        <w:tab w:val="left" w:pos="3402"/>
      </w:tabs>
      <w:spacing w:line="360" w:lineRule="auto"/>
      <w:ind w:left="0" w:firstLine="0"/>
      <w:jc w:val="both"/>
    </w:pPr>
    <w:rPr>
      <w:szCs w:val="20"/>
      <w:lang w:val="en-US"/>
    </w:rPr>
  </w:style>
  <w:style w:type="paragraph" w:styleId="2ff2">
    <w:name w:val="List Number 2"/>
    <w:basedOn w:val="af1"/>
    <w:locked/>
    <w:rsid w:val="008D6BE0"/>
    <w:pPr>
      <w:tabs>
        <w:tab w:val="num" w:pos="429"/>
        <w:tab w:val="num" w:pos="720"/>
      </w:tabs>
      <w:ind w:left="720" w:hanging="360"/>
      <w:jc w:val="left"/>
    </w:pPr>
    <w:rPr>
      <w:sz w:val="24"/>
      <w:szCs w:val="24"/>
    </w:rPr>
  </w:style>
  <w:style w:type="character" w:customStyle="1" w:styleId="googqs-tidbit-1">
    <w:name w:val="goog_qs-tidbit-1"/>
    <w:rsid w:val="008D6BE0"/>
  </w:style>
  <w:style w:type="character" w:customStyle="1" w:styleId="googqs-tidbitgoogqs-tidbit-0googqs-tidbit-hilite">
    <w:name w:val="goog_qs-tidbit goog_qs-tidbit-0 goog_qs-tidbit-hilite"/>
    <w:rsid w:val="008D6BE0"/>
  </w:style>
  <w:style w:type="paragraph" w:customStyle="1" w:styleId="section1">
    <w:name w:val="section1"/>
    <w:basedOn w:val="af1"/>
    <w:rsid w:val="008D6BE0"/>
    <w:pPr>
      <w:spacing w:before="100" w:beforeAutospacing="1" w:after="100" w:afterAutospacing="1"/>
      <w:jc w:val="left"/>
    </w:pPr>
    <w:rPr>
      <w:sz w:val="24"/>
      <w:szCs w:val="24"/>
    </w:rPr>
  </w:style>
  <w:style w:type="paragraph" w:customStyle="1" w:styleId="rtejustify1">
    <w:name w:val="rtejustify1"/>
    <w:basedOn w:val="af1"/>
    <w:rsid w:val="008D6BE0"/>
    <w:pPr>
      <w:spacing w:before="120" w:after="240"/>
      <w:ind w:firstLine="240"/>
    </w:pPr>
    <w:rPr>
      <w:sz w:val="24"/>
      <w:szCs w:val="24"/>
    </w:rPr>
  </w:style>
  <w:style w:type="paragraph" w:styleId="2ff3">
    <w:name w:val="List 2"/>
    <w:basedOn w:val="af1"/>
    <w:locked/>
    <w:rsid w:val="008D6BE0"/>
    <w:pPr>
      <w:ind w:left="566" w:hanging="283"/>
    </w:pPr>
    <w:rPr>
      <w:szCs w:val="20"/>
    </w:rPr>
  </w:style>
  <w:style w:type="paragraph" w:customStyle="1" w:styleId="ptext">
    <w:name w:val="ptext"/>
    <w:basedOn w:val="af1"/>
    <w:rsid w:val="008D6BE0"/>
    <w:pPr>
      <w:spacing w:before="100" w:beforeAutospacing="1" w:after="100" w:afterAutospacing="1"/>
      <w:jc w:val="left"/>
    </w:pPr>
    <w:rPr>
      <w:rFonts w:ascii="Arial" w:hAnsi="Arial" w:cs="Arial"/>
      <w:color w:val="555F65"/>
      <w:sz w:val="31"/>
      <w:szCs w:val="31"/>
    </w:rPr>
  </w:style>
  <w:style w:type="character" w:customStyle="1" w:styleId="180">
    <w:name w:val="Знак Знак18"/>
    <w:locked/>
    <w:rsid w:val="008D6BE0"/>
    <w:rPr>
      <w:b/>
      <w:bCs/>
      <w:sz w:val="36"/>
      <w:szCs w:val="36"/>
      <w:lang w:val="ru-RU" w:eastAsia="ru-RU" w:bidi="ar-SA"/>
    </w:rPr>
  </w:style>
  <w:style w:type="character" w:customStyle="1" w:styleId="75">
    <w:name w:val="Знак Знак7"/>
    <w:locked/>
    <w:rsid w:val="008D6BE0"/>
    <w:rPr>
      <w:b/>
      <w:sz w:val="24"/>
      <w:szCs w:val="24"/>
      <w:lang w:val="ru-RU" w:eastAsia="ru-RU" w:bidi="ar-SA"/>
    </w:rPr>
  </w:style>
  <w:style w:type="paragraph" w:styleId="z-">
    <w:name w:val="HTML Top of Form"/>
    <w:basedOn w:val="af1"/>
    <w:next w:val="af1"/>
    <w:link w:val="z-0"/>
    <w:hidden/>
    <w:locked/>
    <w:rsid w:val="008D6BE0"/>
    <w:pPr>
      <w:pBdr>
        <w:bottom w:val="single" w:sz="6" w:space="1" w:color="auto"/>
      </w:pBdr>
      <w:jc w:val="center"/>
    </w:pPr>
    <w:rPr>
      <w:rFonts w:ascii="Arial" w:hAnsi="Arial" w:cs="Arial"/>
      <w:vanish/>
      <w:sz w:val="16"/>
      <w:szCs w:val="16"/>
    </w:rPr>
  </w:style>
  <w:style w:type="character" w:customStyle="1" w:styleId="z-0">
    <w:name w:val="z-Начало формы Знак"/>
    <w:basedOn w:val="af2"/>
    <w:link w:val="z-"/>
    <w:rsid w:val="008D6BE0"/>
    <w:rPr>
      <w:rFonts w:ascii="Arial" w:hAnsi="Arial" w:cs="Arial"/>
      <w:vanish/>
      <w:sz w:val="16"/>
      <w:szCs w:val="16"/>
    </w:rPr>
  </w:style>
  <w:style w:type="character" w:styleId="afffffffd">
    <w:name w:val="line number"/>
    <w:uiPriority w:val="99"/>
    <w:locked/>
    <w:rsid w:val="008D6BE0"/>
  </w:style>
  <w:style w:type="character" w:customStyle="1" w:styleId="val">
    <w:name w:val="val"/>
    <w:uiPriority w:val="99"/>
    <w:rsid w:val="008D6BE0"/>
  </w:style>
  <w:style w:type="paragraph" w:customStyle="1" w:styleId="09515">
    <w:name w:val="Стиль Первая строка:  095 см Междустр.интервал:  точно 15 пт"/>
    <w:basedOn w:val="af1"/>
    <w:autoRedefine/>
    <w:rsid w:val="008D6BE0"/>
    <w:pPr>
      <w:spacing w:line="360" w:lineRule="auto"/>
      <w:ind w:firstLine="709"/>
      <w:jc w:val="center"/>
    </w:pPr>
  </w:style>
  <w:style w:type="numbering" w:styleId="1ai">
    <w:name w:val="Outline List 1"/>
    <w:basedOn w:val="af4"/>
    <w:locked/>
    <w:rsid w:val="008D6BE0"/>
    <w:pPr>
      <w:numPr>
        <w:numId w:val="83"/>
      </w:numPr>
    </w:pPr>
  </w:style>
  <w:style w:type="character" w:customStyle="1" w:styleId="S11">
    <w:name w:val="S_Маркированный Знак Знак1"/>
    <w:rsid w:val="008D6BE0"/>
    <w:rPr>
      <w:sz w:val="24"/>
      <w:szCs w:val="24"/>
      <w:lang w:val="ru-RU" w:eastAsia="ar-SA" w:bidi="ar-SA"/>
    </w:rPr>
  </w:style>
  <w:style w:type="paragraph" w:customStyle="1" w:styleId="S0">
    <w:name w:val="S_Таблица"/>
    <w:basedOn w:val="af1"/>
    <w:qFormat/>
    <w:rsid w:val="008D6BE0"/>
    <w:pPr>
      <w:numPr>
        <w:numId w:val="9"/>
      </w:numPr>
      <w:ind w:right="283"/>
      <w:jc w:val="right"/>
    </w:pPr>
    <w:rPr>
      <w:sz w:val="24"/>
      <w:szCs w:val="24"/>
      <w:lang w:eastAsia="ar-SA"/>
    </w:rPr>
  </w:style>
  <w:style w:type="character" w:customStyle="1" w:styleId="afffffffe">
    <w:name w:val="Цветовое выделение"/>
    <w:uiPriority w:val="99"/>
    <w:rsid w:val="008D6BE0"/>
    <w:rPr>
      <w:b/>
      <w:color w:val="26282F"/>
      <w:sz w:val="26"/>
    </w:rPr>
  </w:style>
  <w:style w:type="paragraph" w:customStyle="1" w:styleId="2ff4">
    <w:name w:val="заголовок 2"/>
    <w:basedOn w:val="af1"/>
    <w:next w:val="af1"/>
    <w:qFormat/>
    <w:rsid w:val="008D6BE0"/>
    <w:pPr>
      <w:keepNext/>
      <w:spacing w:after="1330"/>
      <w:jc w:val="center"/>
      <w:outlineLvl w:val="1"/>
    </w:pPr>
    <w:rPr>
      <w:b/>
      <w:sz w:val="24"/>
      <w:szCs w:val="20"/>
      <w:lang w:val="en-US"/>
    </w:rPr>
  </w:style>
  <w:style w:type="paragraph" w:customStyle="1" w:styleId="2ff5">
    <w:name w:val="Абзац списка2"/>
    <w:basedOn w:val="af1"/>
    <w:qFormat/>
    <w:rsid w:val="008D6BE0"/>
    <w:pPr>
      <w:ind w:left="708"/>
      <w:jc w:val="left"/>
    </w:pPr>
    <w:rPr>
      <w:sz w:val="24"/>
      <w:szCs w:val="24"/>
    </w:rPr>
  </w:style>
  <w:style w:type="paragraph" w:customStyle="1" w:styleId="abzac">
    <w:name w:val="abzac"/>
    <w:basedOn w:val="af1"/>
    <w:rsid w:val="008D6BE0"/>
    <w:pPr>
      <w:spacing w:before="300" w:after="300"/>
      <w:ind w:left="450" w:right="450" w:firstLine="450"/>
    </w:pPr>
    <w:rPr>
      <w:sz w:val="21"/>
      <w:szCs w:val="21"/>
    </w:rPr>
  </w:style>
  <w:style w:type="character" w:customStyle="1" w:styleId="116">
    <w:name w:val="Знак1 Знак1"/>
    <w:link w:val="1fa"/>
    <w:uiPriority w:val="99"/>
    <w:rsid w:val="008D6BE0"/>
    <w:rPr>
      <w:rFonts w:ascii="Tahoma" w:hAnsi="Tahoma" w:cs="Tahoma"/>
      <w:sz w:val="20"/>
      <w:szCs w:val="20"/>
      <w:lang w:val="en-US" w:eastAsia="en-US"/>
    </w:rPr>
  </w:style>
  <w:style w:type="paragraph" w:customStyle="1" w:styleId="47">
    <w:name w:val="Знак4"/>
    <w:basedOn w:val="af1"/>
    <w:rsid w:val="008D6BE0"/>
    <w:pPr>
      <w:tabs>
        <w:tab w:val="num" w:pos="360"/>
      </w:tabs>
      <w:spacing w:after="160" w:line="240" w:lineRule="exact"/>
      <w:jc w:val="left"/>
    </w:pPr>
    <w:rPr>
      <w:noProof/>
      <w:sz w:val="24"/>
      <w:szCs w:val="24"/>
      <w:lang w:val="en-US"/>
    </w:rPr>
  </w:style>
  <w:style w:type="paragraph" w:customStyle="1" w:styleId="affffffff">
    <w:name w:val="Эта записка"/>
    <w:basedOn w:val="af1"/>
    <w:link w:val="affffffff0"/>
    <w:qFormat/>
    <w:rsid w:val="008D6BE0"/>
    <w:pPr>
      <w:spacing w:line="360" w:lineRule="auto"/>
      <w:ind w:left="300" w:firstLine="551"/>
    </w:pPr>
    <w:rPr>
      <w:color w:val="000000"/>
      <w:sz w:val="26"/>
      <w:szCs w:val="26"/>
      <w:lang w:eastAsia="en-US"/>
    </w:rPr>
  </w:style>
  <w:style w:type="character" w:customStyle="1" w:styleId="affffffff0">
    <w:name w:val="Эта записка Знак"/>
    <w:link w:val="affffffff"/>
    <w:locked/>
    <w:rsid w:val="008D6BE0"/>
    <w:rPr>
      <w:color w:val="000000"/>
      <w:sz w:val="26"/>
      <w:szCs w:val="26"/>
      <w:lang w:eastAsia="en-US"/>
    </w:rPr>
  </w:style>
  <w:style w:type="paragraph" w:customStyle="1" w:styleId="11e">
    <w:name w:val="Знак11"/>
    <w:basedOn w:val="af1"/>
    <w:rsid w:val="008D6BE0"/>
    <w:pPr>
      <w:spacing w:before="100" w:beforeAutospacing="1" w:after="100" w:afterAutospacing="1"/>
      <w:jc w:val="left"/>
    </w:pPr>
    <w:rPr>
      <w:rFonts w:ascii="Tahoma" w:hAnsi="Tahoma" w:cs="Tahoma"/>
      <w:sz w:val="20"/>
      <w:szCs w:val="20"/>
      <w:lang w:val="en-US" w:eastAsia="en-US"/>
    </w:rPr>
  </w:style>
  <w:style w:type="character" w:customStyle="1" w:styleId="apple-style-span">
    <w:name w:val="apple-style-span"/>
    <w:uiPriority w:val="99"/>
    <w:rsid w:val="008D6BE0"/>
  </w:style>
  <w:style w:type="paragraph" w:customStyle="1" w:styleId="silverbold">
    <w:name w:val="silverbold"/>
    <w:basedOn w:val="af1"/>
    <w:rsid w:val="008D6BE0"/>
    <w:pPr>
      <w:spacing w:before="100" w:beforeAutospacing="1" w:after="100" w:afterAutospacing="1"/>
      <w:jc w:val="left"/>
    </w:pPr>
    <w:rPr>
      <w:sz w:val="24"/>
      <w:szCs w:val="24"/>
    </w:rPr>
  </w:style>
  <w:style w:type="character" w:customStyle="1" w:styleId="style90">
    <w:name w:val="style9"/>
    <w:rsid w:val="008D6BE0"/>
  </w:style>
  <w:style w:type="character" w:customStyle="1" w:styleId="fulltext">
    <w:name w:val="full_text"/>
    <w:rsid w:val="008D6BE0"/>
  </w:style>
  <w:style w:type="character" w:customStyle="1" w:styleId="153">
    <w:name w:val="Знак Знак15"/>
    <w:locked/>
    <w:rsid w:val="008D6BE0"/>
    <w:rPr>
      <w:lang w:val="ru-RU" w:eastAsia="ru-RU" w:bidi="ar-SA"/>
    </w:rPr>
  </w:style>
  <w:style w:type="character" w:customStyle="1" w:styleId="143">
    <w:name w:val="Знак Знак14"/>
    <w:rsid w:val="008D6BE0"/>
    <w:rPr>
      <w:sz w:val="26"/>
      <w:lang w:val="ru-RU" w:eastAsia="ru-RU" w:bidi="ar-SA"/>
    </w:rPr>
  </w:style>
  <w:style w:type="paragraph" w:customStyle="1" w:styleId="affffffff1">
    <w:name w:val="Комментарий"/>
    <w:basedOn w:val="af1"/>
    <w:next w:val="af1"/>
    <w:qFormat/>
    <w:rsid w:val="008D6BE0"/>
    <w:pPr>
      <w:widowControl w:val="0"/>
      <w:autoSpaceDE w:val="0"/>
      <w:autoSpaceDN w:val="0"/>
      <w:adjustRightInd w:val="0"/>
      <w:ind w:left="170"/>
    </w:pPr>
    <w:rPr>
      <w:rFonts w:ascii="Arial" w:hAnsi="Arial" w:cs="Arial"/>
      <w:i/>
      <w:iCs/>
      <w:color w:val="800080"/>
      <w:sz w:val="20"/>
      <w:szCs w:val="20"/>
    </w:rPr>
  </w:style>
  <w:style w:type="character" w:customStyle="1" w:styleId="first-child">
    <w:name w:val="first-child"/>
    <w:rsid w:val="008D6BE0"/>
  </w:style>
  <w:style w:type="character" w:customStyle="1" w:styleId="pagercurpage">
    <w:name w:val="pager_curpage"/>
    <w:rsid w:val="008D6BE0"/>
  </w:style>
  <w:style w:type="paragraph" w:customStyle="1" w:styleId="affffffff2">
    <w:name w:val="МОЙ"/>
    <w:basedOn w:val="af1"/>
    <w:qFormat/>
    <w:rsid w:val="008D6BE0"/>
    <w:pPr>
      <w:widowControl w:val="0"/>
      <w:autoSpaceDE w:val="0"/>
      <w:autoSpaceDN w:val="0"/>
      <w:adjustRightInd w:val="0"/>
      <w:ind w:firstLine="567"/>
    </w:pPr>
  </w:style>
  <w:style w:type="paragraph" w:styleId="2ff6">
    <w:name w:val="List Bullet 2"/>
    <w:basedOn w:val="af1"/>
    <w:autoRedefine/>
    <w:locked/>
    <w:rsid w:val="008D6BE0"/>
    <w:pPr>
      <w:widowControl w:val="0"/>
      <w:ind w:firstLine="567"/>
    </w:pPr>
    <w:rPr>
      <w:snapToGrid w:val="0"/>
      <w:sz w:val="24"/>
      <w:szCs w:val="20"/>
    </w:rPr>
  </w:style>
  <w:style w:type="paragraph" w:customStyle="1" w:styleId="2ff7">
    <w:name w:val="Основной текст2"/>
    <w:basedOn w:val="af1"/>
    <w:qFormat/>
    <w:rsid w:val="008D6BE0"/>
    <w:pPr>
      <w:widowControl w:val="0"/>
      <w:spacing w:after="120"/>
      <w:jc w:val="left"/>
    </w:pPr>
    <w:rPr>
      <w:snapToGrid w:val="0"/>
      <w:sz w:val="20"/>
      <w:szCs w:val="20"/>
    </w:rPr>
  </w:style>
  <w:style w:type="paragraph" w:customStyle="1" w:styleId="art">
    <w:name w:val="art"/>
    <w:basedOn w:val="af1"/>
    <w:rsid w:val="008D6BE0"/>
    <w:pPr>
      <w:spacing w:before="100" w:beforeAutospacing="1" w:after="100" w:afterAutospacing="1"/>
      <w:jc w:val="left"/>
    </w:pPr>
    <w:rPr>
      <w:sz w:val="24"/>
      <w:szCs w:val="24"/>
    </w:rPr>
  </w:style>
  <w:style w:type="paragraph" w:customStyle="1" w:styleId="Char">
    <w:name w:val="Char"/>
    <w:basedOn w:val="af1"/>
    <w:rsid w:val="008D6BE0"/>
    <w:pPr>
      <w:keepLines/>
      <w:spacing w:after="160" w:line="240" w:lineRule="exact"/>
      <w:jc w:val="left"/>
    </w:pPr>
    <w:rPr>
      <w:rFonts w:ascii="Verdana" w:eastAsia="MS Mincho" w:hAnsi="Verdana" w:cs="Verdana"/>
      <w:sz w:val="20"/>
      <w:szCs w:val="20"/>
      <w:lang w:val="en-US" w:eastAsia="en-US"/>
    </w:rPr>
  </w:style>
  <w:style w:type="character" w:customStyle="1" w:styleId="b111">
    <w:name w:val="b111"/>
    <w:rsid w:val="008D6BE0"/>
    <w:rPr>
      <w:rFonts w:ascii="Verdana" w:hAnsi="Verdana" w:hint="default"/>
      <w:color w:val="000000"/>
      <w:sz w:val="13"/>
      <w:szCs w:val="13"/>
    </w:rPr>
  </w:style>
  <w:style w:type="paragraph" w:customStyle="1" w:styleId="c1">
    <w:name w:val="c1"/>
    <w:basedOn w:val="af1"/>
    <w:rsid w:val="008D6BE0"/>
    <w:pPr>
      <w:spacing w:before="100" w:beforeAutospacing="1" w:after="100" w:afterAutospacing="1"/>
      <w:jc w:val="center"/>
    </w:pPr>
    <w:rPr>
      <w:b/>
      <w:bCs/>
      <w:sz w:val="24"/>
      <w:szCs w:val="24"/>
    </w:rPr>
  </w:style>
  <w:style w:type="paragraph" w:customStyle="1" w:styleId="-5">
    <w:name w:val="Текст отчета - дефис"/>
    <w:basedOn w:val="af1"/>
    <w:rsid w:val="008D6BE0"/>
    <w:pPr>
      <w:tabs>
        <w:tab w:val="num" w:pos="720"/>
      </w:tabs>
      <w:ind w:left="720" w:hanging="360"/>
      <w:jc w:val="left"/>
    </w:pPr>
    <w:rPr>
      <w:sz w:val="24"/>
      <w:szCs w:val="24"/>
    </w:rPr>
  </w:style>
  <w:style w:type="paragraph" w:customStyle="1" w:styleId="spii">
    <w:name w:val="spi_i"/>
    <w:basedOn w:val="af1"/>
    <w:rsid w:val="008D6BE0"/>
    <w:pPr>
      <w:ind w:left="360" w:hanging="360"/>
      <w:jc w:val="left"/>
    </w:pPr>
    <w:rPr>
      <w:rFonts w:ascii="Arial" w:hAnsi="Arial" w:cs="Arial"/>
      <w:sz w:val="18"/>
      <w:szCs w:val="18"/>
      <w:lang w:val="en-US" w:eastAsia="en-US"/>
    </w:rPr>
  </w:style>
  <w:style w:type="paragraph" w:styleId="z-1">
    <w:name w:val="HTML Bottom of Form"/>
    <w:basedOn w:val="af1"/>
    <w:next w:val="af1"/>
    <w:link w:val="z-2"/>
    <w:hidden/>
    <w:locked/>
    <w:rsid w:val="008D6BE0"/>
    <w:pPr>
      <w:pBdr>
        <w:top w:val="single" w:sz="6" w:space="1" w:color="auto"/>
      </w:pBdr>
      <w:jc w:val="center"/>
    </w:pPr>
    <w:rPr>
      <w:rFonts w:ascii="Arial" w:hAnsi="Arial" w:cs="Arial"/>
      <w:vanish/>
      <w:sz w:val="16"/>
      <w:szCs w:val="16"/>
    </w:rPr>
  </w:style>
  <w:style w:type="character" w:customStyle="1" w:styleId="z-2">
    <w:name w:val="z-Конец формы Знак"/>
    <w:basedOn w:val="af2"/>
    <w:link w:val="z-1"/>
    <w:rsid w:val="008D6BE0"/>
    <w:rPr>
      <w:rFonts w:ascii="Arial" w:hAnsi="Arial" w:cs="Arial"/>
      <w:vanish/>
      <w:sz w:val="16"/>
      <w:szCs w:val="16"/>
    </w:rPr>
  </w:style>
  <w:style w:type="character" w:customStyle="1" w:styleId="rd0f">
    <w:name w:val="rd0f"/>
    <w:rsid w:val="008D6BE0"/>
  </w:style>
  <w:style w:type="paragraph" w:customStyle="1" w:styleId="1fffa">
    <w:name w:val="1А это мой стиль"/>
    <w:basedOn w:val="af1"/>
    <w:qFormat/>
    <w:rsid w:val="008D6BE0"/>
    <w:pPr>
      <w:widowControl w:val="0"/>
      <w:numPr>
        <w:ilvl w:val="12"/>
      </w:numPr>
      <w:tabs>
        <w:tab w:val="left" w:pos="1080"/>
      </w:tabs>
      <w:ind w:firstLine="567"/>
    </w:pPr>
    <w:rPr>
      <w:szCs w:val="20"/>
    </w:rPr>
  </w:style>
  <w:style w:type="paragraph" w:customStyle="1" w:styleId="a5">
    <w:name w:val="Приложения заголовок"/>
    <w:basedOn w:val="2a"/>
    <w:rsid w:val="008D6BE0"/>
    <w:pPr>
      <w:keepNext/>
      <w:numPr>
        <w:numId w:val="10"/>
      </w:numPr>
      <w:suppressAutoHyphens w:val="0"/>
      <w:spacing w:before="240" w:after="120" w:line="240" w:lineRule="auto"/>
      <w:jc w:val="left"/>
    </w:pPr>
    <w:rPr>
      <w:rFonts w:cs="Arial"/>
      <w:iCs/>
      <w:szCs w:val="24"/>
      <w:lang w:val="ru-RU"/>
    </w:rPr>
  </w:style>
  <w:style w:type="paragraph" w:customStyle="1" w:styleId="1fffb">
    <w:name w:val="Верхний колонтитул1"/>
    <w:basedOn w:val="af1"/>
    <w:qFormat/>
    <w:rsid w:val="008D6BE0"/>
    <w:pPr>
      <w:spacing w:before="100" w:beforeAutospacing="1" w:after="100" w:afterAutospacing="1"/>
      <w:jc w:val="left"/>
    </w:pPr>
    <w:rPr>
      <w:sz w:val="24"/>
      <w:szCs w:val="24"/>
    </w:rPr>
  </w:style>
  <w:style w:type="paragraph" w:customStyle="1" w:styleId="1fffc">
    <w:name w:val="Нижний колонтитул1"/>
    <w:basedOn w:val="af1"/>
    <w:rsid w:val="008D6BE0"/>
    <w:pPr>
      <w:jc w:val="left"/>
    </w:pPr>
    <w:rPr>
      <w:sz w:val="24"/>
      <w:szCs w:val="24"/>
    </w:rPr>
  </w:style>
  <w:style w:type="paragraph" w:customStyle="1" w:styleId="content">
    <w:name w:val="content"/>
    <w:basedOn w:val="af1"/>
    <w:rsid w:val="008D6BE0"/>
    <w:pPr>
      <w:shd w:val="clear" w:color="auto" w:fill="FFFFFF"/>
      <w:spacing w:before="100" w:beforeAutospacing="1" w:after="100" w:afterAutospacing="1"/>
      <w:jc w:val="left"/>
    </w:pPr>
    <w:rPr>
      <w:sz w:val="24"/>
      <w:szCs w:val="24"/>
    </w:rPr>
  </w:style>
  <w:style w:type="paragraph" w:customStyle="1" w:styleId="cont-block">
    <w:name w:val="cont-block"/>
    <w:basedOn w:val="af1"/>
    <w:rsid w:val="008D6BE0"/>
    <w:pPr>
      <w:spacing w:before="100" w:beforeAutospacing="1" w:after="161"/>
      <w:jc w:val="left"/>
    </w:pPr>
    <w:rPr>
      <w:sz w:val="24"/>
      <w:szCs w:val="24"/>
    </w:rPr>
  </w:style>
  <w:style w:type="paragraph" w:customStyle="1" w:styleId="cont-block1">
    <w:name w:val="cont-block1"/>
    <w:basedOn w:val="af1"/>
    <w:rsid w:val="008D6BE0"/>
    <w:pPr>
      <w:spacing w:before="100" w:beforeAutospacing="1" w:after="54"/>
      <w:jc w:val="left"/>
    </w:pPr>
    <w:rPr>
      <w:sz w:val="24"/>
      <w:szCs w:val="24"/>
    </w:rPr>
  </w:style>
  <w:style w:type="paragraph" w:customStyle="1" w:styleId="standart">
    <w:name w:val="standart"/>
    <w:basedOn w:val="af1"/>
    <w:rsid w:val="008D6BE0"/>
    <w:pPr>
      <w:spacing w:before="100" w:beforeAutospacing="1" w:after="100" w:afterAutospacing="1"/>
      <w:jc w:val="left"/>
    </w:pPr>
    <w:rPr>
      <w:sz w:val="24"/>
      <w:szCs w:val="24"/>
    </w:rPr>
  </w:style>
  <w:style w:type="paragraph" w:customStyle="1" w:styleId="standartm">
    <w:name w:val="standartm"/>
    <w:basedOn w:val="af1"/>
    <w:rsid w:val="008D6BE0"/>
    <w:pPr>
      <w:spacing w:before="100" w:beforeAutospacing="1" w:after="100" w:afterAutospacing="1"/>
      <w:jc w:val="left"/>
    </w:pPr>
    <w:rPr>
      <w:sz w:val="24"/>
      <w:szCs w:val="24"/>
    </w:rPr>
  </w:style>
  <w:style w:type="paragraph" w:customStyle="1" w:styleId="standartn">
    <w:name w:val="standartn"/>
    <w:basedOn w:val="af1"/>
    <w:rsid w:val="008D6BE0"/>
    <w:pPr>
      <w:spacing w:before="100" w:beforeAutospacing="1" w:after="100" w:afterAutospacing="1"/>
      <w:jc w:val="left"/>
    </w:pPr>
    <w:rPr>
      <w:sz w:val="24"/>
      <w:szCs w:val="24"/>
    </w:rPr>
  </w:style>
  <w:style w:type="paragraph" w:customStyle="1" w:styleId="small">
    <w:name w:val="small"/>
    <w:basedOn w:val="af1"/>
    <w:rsid w:val="008D6BE0"/>
    <w:pPr>
      <w:spacing w:before="100" w:beforeAutospacing="1" w:after="100" w:afterAutospacing="1"/>
      <w:jc w:val="left"/>
    </w:pPr>
    <w:rPr>
      <w:rFonts w:ascii="Arial" w:hAnsi="Arial" w:cs="Arial"/>
      <w:color w:val="006400"/>
      <w:sz w:val="11"/>
      <w:szCs w:val="11"/>
    </w:rPr>
  </w:style>
  <w:style w:type="paragraph" w:customStyle="1" w:styleId="black">
    <w:name w:val="black"/>
    <w:basedOn w:val="af1"/>
    <w:rsid w:val="008D6BE0"/>
    <w:pPr>
      <w:spacing w:before="100" w:beforeAutospacing="1" w:after="100" w:afterAutospacing="1"/>
      <w:jc w:val="left"/>
    </w:pPr>
    <w:rPr>
      <w:rFonts w:ascii="Arial" w:hAnsi="Arial" w:cs="Arial"/>
      <w:color w:val="000000"/>
      <w:sz w:val="13"/>
      <w:szCs w:val="13"/>
    </w:rPr>
  </w:style>
  <w:style w:type="paragraph" w:customStyle="1" w:styleId="red2">
    <w:name w:val="red2"/>
    <w:basedOn w:val="af1"/>
    <w:rsid w:val="008D6BE0"/>
    <w:pPr>
      <w:spacing w:before="100" w:beforeAutospacing="1" w:after="100" w:afterAutospacing="1"/>
      <w:jc w:val="left"/>
    </w:pPr>
    <w:rPr>
      <w:rFonts w:ascii="Arial" w:hAnsi="Arial" w:cs="Arial"/>
      <w:color w:val="FF00FF"/>
      <w:sz w:val="13"/>
      <w:szCs w:val="13"/>
    </w:rPr>
  </w:style>
  <w:style w:type="paragraph" w:customStyle="1" w:styleId="red1">
    <w:name w:val="red1"/>
    <w:basedOn w:val="af1"/>
    <w:rsid w:val="008D6BE0"/>
    <w:pPr>
      <w:spacing w:before="100" w:beforeAutospacing="1" w:after="100" w:afterAutospacing="1"/>
      <w:jc w:val="left"/>
    </w:pPr>
    <w:rPr>
      <w:rFonts w:ascii="Arial" w:hAnsi="Arial" w:cs="Arial"/>
      <w:color w:val="FF0000"/>
      <w:sz w:val="13"/>
      <w:szCs w:val="13"/>
    </w:rPr>
  </w:style>
  <w:style w:type="paragraph" w:customStyle="1" w:styleId="green">
    <w:name w:val="green"/>
    <w:basedOn w:val="af1"/>
    <w:rsid w:val="008D6BE0"/>
    <w:pPr>
      <w:spacing w:before="100" w:beforeAutospacing="1" w:after="100" w:afterAutospacing="1"/>
      <w:jc w:val="left"/>
    </w:pPr>
    <w:rPr>
      <w:rFonts w:ascii="Arial" w:hAnsi="Arial" w:cs="Arial"/>
      <w:color w:val="006600"/>
      <w:sz w:val="13"/>
      <w:szCs w:val="13"/>
    </w:rPr>
  </w:style>
  <w:style w:type="paragraph" w:customStyle="1" w:styleId="blue1">
    <w:name w:val="blue1"/>
    <w:basedOn w:val="af1"/>
    <w:rsid w:val="008D6BE0"/>
    <w:pPr>
      <w:spacing w:before="100" w:beforeAutospacing="1" w:after="100" w:afterAutospacing="1"/>
      <w:jc w:val="left"/>
    </w:pPr>
    <w:rPr>
      <w:rFonts w:ascii="Arial" w:hAnsi="Arial" w:cs="Arial"/>
      <w:color w:val="3333CC"/>
      <w:sz w:val="13"/>
      <w:szCs w:val="13"/>
    </w:rPr>
  </w:style>
  <w:style w:type="paragraph" w:customStyle="1" w:styleId="blue2">
    <w:name w:val="blue2"/>
    <w:basedOn w:val="af1"/>
    <w:rsid w:val="008D6BE0"/>
    <w:pPr>
      <w:spacing w:before="100" w:beforeAutospacing="1" w:after="100" w:afterAutospacing="1"/>
      <w:jc w:val="left"/>
    </w:pPr>
    <w:rPr>
      <w:rFonts w:ascii="Arial" w:hAnsi="Arial" w:cs="Arial"/>
      <w:color w:val="000099"/>
      <w:sz w:val="13"/>
      <w:szCs w:val="13"/>
    </w:rPr>
  </w:style>
  <w:style w:type="paragraph" w:customStyle="1" w:styleId="blue3">
    <w:name w:val="blue3"/>
    <w:basedOn w:val="af1"/>
    <w:rsid w:val="008D6BE0"/>
    <w:pPr>
      <w:spacing w:before="100" w:beforeAutospacing="1" w:after="100" w:afterAutospacing="1"/>
      <w:jc w:val="left"/>
    </w:pPr>
    <w:rPr>
      <w:rFonts w:ascii="Arial" w:hAnsi="Arial" w:cs="Arial"/>
      <w:color w:val="006699"/>
      <w:sz w:val="13"/>
      <w:szCs w:val="13"/>
    </w:rPr>
  </w:style>
  <w:style w:type="paragraph" w:customStyle="1" w:styleId="blue4">
    <w:name w:val="blue4"/>
    <w:basedOn w:val="af1"/>
    <w:rsid w:val="008D6BE0"/>
    <w:pPr>
      <w:spacing w:before="100" w:beforeAutospacing="1" w:after="100" w:afterAutospacing="1"/>
      <w:jc w:val="left"/>
    </w:pPr>
    <w:rPr>
      <w:rFonts w:ascii="Arial" w:hAnsi="Arial" w:cs="Arial"/>
      <w:color w:val="330066"/>
      <w:sz w:val="13"/>
      <w:szCs w:val="13"/>
    </w:rPr>
  </w:style>
  <w:style w:type="paragraph" w:customStyle="1" w:styleId="brown">
    <w:name w:val="brown"/>
    <w:basedOn w:val="af1"/>
    <w:rsid w:val="008D6BE0"/>
    <w:pPr>
      <w:spacing w:before="100" w:beforeAutospacing="1" w:after="100" w:afterAutospacing="1"/>
      <w:jc w:val="left"/>
    </w:pPr>
    <w:rPr>
      <w:rFonts w:ascii="Arial" w:hAnsi="Arial" w:cs="Arial"/>
      <w:color w:val="990000"/>
      <w:sz w:val="13"/>
      <w:szCs w:val="13"/>
    </w:rPr>
  </w:style>
  <w:style w:type="paragraph" w:customStyle="1" w:styleId="olive">
    <w:name w:val="olive"/>
    <w:basedOn w:val="af1"/>
    <w:rsid w:val="008D6BE0"/>
    <w:pPr>
      <w:spacing w:before="100" w:beforeAutospacing="1" w:after="100" w:afterAutospacing="1"/>
      <w:jc w:val="left"/>
    </w:pPr>
    <w:rPr>
      <w:rFonts w:ascii="Arial" w:hAnsi="Arial" w:cs="Arial"/>
      <w:color w:val="999933"/>
      <w:sz w:val="13"/>
      <w:szCs w:val="13"/>
    </w:rPr>
  </w:style>
  <w:style w:type="paragraph" w:customStyle="1" w:styleId="tsforcst">
    <w:name w:val="tsforcst"/>
    <w:basedOn w:val="af1"/>
    <w:rsid w:val="008D6BE0"/>
    <w:pPr>
      <w:spacing w:before="100" w:beforeAutospacing="1" w:after="100" w:afterAutospacing="1"/>
      <w:jc w:val="left"/>
    </w:pPr>
    <w:rPr>
      <w:sz w:val="13"/>
      <w:szCs w:val="13"/>
    </w:rPr>
  </w:style>
  <w:style w:type="paragraph" w:customStyle="1" w:styleId="tforcst">
    <w:name w:val="tforcst"/>
    <w:basedOn w:val="af1"/>
    <w:rsid w:val="008D6BE0"/>
    <w:pPr>
      <w:spacing w:before="100" w:beforeAutospacing="1" w:after="100" w:afterAutospacing="1"/>
      <w:jc w:val="left"/>
    </w:pPr>
    <w:rPr>
      <w:b/>
      <w:bCs/>
      <w:sz w:val="14"/>
      <w:szCs w:val="14"/>
    </w:rPr>
  </w:style>
  <w:style w:type="paragraph" w:customStyle="1" w:styleId="ttforcst">
    <w:name w:val="ttforcst"/>
    <w:basedOn w:val="af1"/>
    <w:rsid w:val="008D6BE0"/>
    <w:pPr>
      <w:spacing w:before="100" w:beforeAutospacing="1" w:after="100" w:afterAutospacing="1"/>
      <w:jc w:val="left"/>
    </w:pPr>
    <w:rPr>
      <w:b/>
      <w:bCs/>
      <w:color w:val="AA0000"/>
      <w:sz w:val="14"/>
      <w:szCs w:val="14"/>
    </w:rPr>
  </w:style>
  <w:style w:type="paragraph" w:customStyle="1" w:styleId="tpforcst">
    <w:name w:val="tpforcst"/>
    <w:basedOn w:val="af1"/>
    <w:rsid w:val="008D6BE0"/>
    <w:pPr>
      <w:spacing w:before="100" w:beforeAutospacing="1" w:after="100" w:afterAutospacing="1"/>
      <w:jc w:val="left"/>
    </w:pPr>
    <w:rPr>
      <w:b/>
      <w:bCs/>
      <w:color w:val="00008B"/>
      <w:sz w:val="14"/>
      <w:szCs w:val="14"/>
    </w:rPr>
  </w:style>
  <w:style w:type="paragraph" w:customStyle="1" w:styleId="monitorup">
    <w:name w:val="monitor_up"/>
    <w:basedOn w:val="af1"/>
    <w:rsid w:val="008D6BE0"/>
    <w:pPr>
      <w:spacing w:before="100" w:beforeAutospacing="1" w:after="100" w:afterAutospacing="1"/>
      <w:jc w:val="left"/>
    </w:pPr>
    <w:rPr>
      <w:rFonts w:ascii="Arial" w:hAnsi="Arial" w:cs="Arial"/>
      <w:b/>
      <w:bCs/>
      <w:color w:val="0000CC"/>
      <w:sz w:val="15"/>
      <w:szCs w:val="15"/>
    </w:rPr>
  </w:style>
  <w:style w:type="paragraph" w:customStyle="1" w:styleId="smallbl">
    <w:name w:val="small_bl"/>
    <w:basedOn w:val="af1"/>
    <w:rsid w:val="008D6BE0"/>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f1"/>
    <w:rsid w:val="008D6BE0"/>
    <w:pPr>
      <w:spacing w:before="100" w:beforeAutospacing="1" w:after="161"/>
      <w:jc w:val="left"/>
    </w:pPr>
    <w:rPr>
      <w:sz w:val="24"/>
      <w:szCs w:val="24"/>
    </w:rPr>
  </w:style>
  <w:style w:type="paragraph" w:customStyle="1" w:styleId="rightcolumn">
    <w:name w:val="rightcolumn"/>
    <w:basedOn w:val="af1"/>
    <w:rsid w:val="008D6BE0"/>
    <w:pPr>
      <w:spacing w:before="100" w:beforeAutospacing="1" w:after="100" w:afterAutospacing="1"/>
      <w:ind w:left="-3063"/>
      <w:jc w:val="left"/>
    </w:pPr>
    <w:rPr>
      <w:sz w:val="24"/>
      <w:szCs w:val="24"/>
    </w:rPr>
  </w:style>
  <w:style w:type="paragraph" w:customStyle="1" w:styleId="dir">
    <w:name w:val="dir"/>
    <w:basedOn w:val="af1"/>
    <w:rsid w:val="008D6BE0"/>
    <w:pPr>
      <w:spacing w:before="100" w:beforeAutospacing="1" w:after="100" w:afterAutospacing="1"/>
      <w:jc w:val="left"/>
    </w:pPr>
    <w:rPr>
      <w:sz w:val="12"/>
      <w:szCs w:val="12"/>
    </w:rPr>
  </w:style>
  <w:style w:type="paragraph" w:customStyle="1" w:styleId="tabs">
    <w:name w:val="tabs"/>
    <w:basedOn w:val="af1"/>
    <w:rsid w:val="008D6BE0"/>
    <w:pPr>
      <w:spacing w:before="100" w:beforeAutospacing="1" w:after="100" w:afterAutospacing="1"/>
      <w:jc w:val="left"/>
    </w:pPr>
    <w:rPr>
      <w:sz w:val="24"/>
      <w:szCs w:val="24"/>
    </w:rPr>
  </w:style>
  <w:style w:type="paragraph" w:customStyle="1" w:styleId="now">
    <w:name w:val="now"/>
    <w:basedOn w:val="af1"/>
    <w:rsid w:val="008D6BE0"/>
    <w:pPr>
      <w:spacing w:before="100" w:beforeAutospacing="1" w:after="100" w:afterAutospacing="1"/>
      <w:jc w:val="left"/>
    </w:pPr>
    <w:rPr>
      <w:sz w:val="24"/>
      <w:szCs w:val="24"/>
    </w:rPr>
  </w:style>
  <w:style w:type="paragraph" w:customStyle="1" w:styleId="rus">
    <w:name w:val="rus"/>
    <w:basedOn w:val="af1"/>
    <w:rsid w:val="008D6BE0"/>
    <w:pPr>
      <w:spacing w:before="100" w:beforeAutospacing="1" w:after="100" w:afterAutospacing="1"/>
      <w:jc w:val="left"/>
    </w:pPr>
    <w:rPr>
      <w:sz w:val="24"/>
      <w:szCs w:val="24"/>
    </w:rPr>
  </w:style>
  <w:style w:type="paragraph" w:customStyle="1" w:styleId="world">
    <w:name w:val="world"/>
    <w:basedOn w:val="af1"/>
    <w:rsid w:val="008D6BE0"/>
    <w:pPr>
      <w:spacing w:before="100" w:beforeAutospacing="1" w:after="100" w:afterAutospacing="1"/>
      <w:jc w:val="left"/>
    </w:pPr>
    <w:rPr>
      <w:sz w:val="24"/>
      <w:szCs w:val="24"/>
    </w:rPr>
  </w:style>
  <w:style w:type="paragraph" w:customStyle="1" w:styleId="right-block">
    <w:name w:val="right-block"/>
    <w:basedOn w:val="af1"/>
    <w:rsid w:val="008D6BE0"/>
    <w:pPr>
      <w:spacing w:before="100" w:beforeAutospacing="1" w:after="100" w:afterAutospacing="1"/>
      <w:jc w:val="left"/>
    </w:pPr>
    <w:rPr>
      <w:sz w:val="24"/>
      <w:szCs w:val="24"/>
    </w:rPr>
  </w:style>
  <w:style w:type="paragraph" w:customStyle="1" w:styleId="iner">
    <w:name w:val="iner"/>
    <w:basedOn w:val="af1"/>
    <w:rsid w:val="008D6BE0"/>
    <w:pPr>
      <w:spacing w:before="100" w:beforeAutospacing="1" w:after="100" w:afterAutospacing="1"/>
      <w:jc w:val="left"/>
    </w:pPr>
    <w:rPr>
      <w:sz w:val="24"/>
      <w:szCs w:val="24"/>
    </w:rPr>
  </w:style>
  <w:style w:type="paragraph" w:customStyle="1" w:styleId="tabs1">
    <w:name w:val="tabs1"/>
    <w:basedOn w:val="af1"/>
    <w:rsid w:val="008D6BE0"/>
    <w:pPr>
      <w:spacing w:before="100" w:beforeAutospacing="1" w:after="75"/>
      <w:jc w:val="left"/>
    </w:pPr>
    <w:rPr>
      <w:sz w:val="24"/>
      <w:szCs w:val="24"/>
    </w:rPr>
  </w:style>
  <w:style w:type="paragraph" w:customStyle="1" w:styleId="iner1">
    <w:name w:val="iner1"/>
    <w:basedOn w:val="af1"/>
    <w:rsid w:val="008D6BE0"/>
    <w:pPr>
      <w:shd w:val="clear" w:color="auto" w:fill="DAF1F7"/>
      <w:spacing w:before="100" w:beforeAutospacing="1" w:after="100" w:afterAutospacing="1"/>
      <w:jc w:val="left"/>
    </w:pPr>
    <w:rPr>
      <w:sz w:val="24"/>
      <w:szCs w:val="24"/>
    </w:rPr>
  </w:style>
  <w:style w:type="paragraph" w:customStyle="1" w:styleId="iner2">
    <w:name w:val="iner2"/>
    <w:basedOn w:val="af1"/>
    <w:rsid w:val="008D6BE0"/>
    <w:pPr>
      <w:shd w:val="clear" w:color="auto" w:fill="DAF1F7"/>
      <w:spacing w:before="100" w:beforeAutospacing="1" w:after="100" w:afterAutospacing="1"/>
      <w:jc w:val="left"/>
    </w:pPr>
    <w:rPr>
      <w:sz w:val="24"/>
      <w:szCs w:val="24"/>
    </w:rPr>
  </w:style>
  <w:style w:type="paragraph" w:customStyle="1" w:styleId="now1">
    <w:name w:val="now1"/>
    <w:basedOn w:val="af1"/>
    <w:rsid w:val="008D6BE0"/>
    <w:pPr>
      <w:spacing w:before="100" w:beforeAutospacing="1" w:after="100" w:afterAutospacing="1" w:line="430" w:lineRule="atLeast"/>
      <w:jc w:val="center"/>
    </w:pPr>
    <w:rPr>
      <w:b/>
      <w:bCs/>
      <w:color w:val="282828"/>
      <w:sz w:val="13"/>
      <w:szCs w:val="13"/>
    </w:rPr>
  </w:style>
  <w:style w:type="paragraph" w:customStyle="1" w:styleId="rus1">
    <w:name w:val="rus1"/>
    <w:basedOn w:val="af1"/>
    <w:rsid w:val="008D6BE0"/>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f1"/>
    <w:rsid w:val="008D6BE0"/>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f1"/>
    <w:rsid w:val="008D6BE0"/>
    <w:pPr>
      <w:spacing w:before="100" w:beforeAutospacing="1" w:after="75"/>
      <w:jc w:val="left"/>
    </w:pPr>
    <w:rPr>
      <w:sz w:val="24"/>
      <w:szCs w:val="24"/>
    </w:rPr>
  </w:style>
  <w:style w:type="paragraph" w:customStyle="1" w:styleId="surgut">
    <w:name w:val="surgut"/>
    <w:basedOn w:val="af6"/>
    <w:rsid w:val="008D6BE0"/>
    <w:pPr>
      <w:spacing w:line="360" w:lineRule="auto"/>
      <w:ind w:right="0" w:firstLine="709"/>
    </w:pPr>
    <w:rPr>
      <w:sz w:val="26"/>
      <w:lang w:eastAsia="en-US"/>
    </w:rPr>
  </w:style>
  <w:style w:type="paragraph" w:customStyle="1" w:styleId="affffffff3">
    <w:name w:val="Заголовок списка"/>
    <w:basedOn w:val="af1"/>
    <w:next w:val="af1"/>
    <w:rsid w:val="008D6BE0"/>
    <w:pPr>
      <w:widowControl w:val="0"/>
      <w:suppressAutoHyphens/>
      <w:jc w:val="left"/>
    </w:pPr>
    <w:rPr>
      <w:rFonts w:eastAsia="Lucida Sans Unicode"/>
      <w:kern w:val="1"/>
      <w:sz w:val="24"/>
      <w:szCs w:val="24"/>
      <w:lang w:eastAsia="en-US"/>
    </w:rPr>
  </w:style>
  <w:style w:type="paragraph" w:customStyle="1" w:styleId="affffffff4">
    <w:name w:val="Знак Знак Знак Знак Знак Знак Знак Знак Знак Знак"/>
    <w:basedOn w:val="af1"/>
    <w:rsid w:val="008D6BE0"/>
    <w:pPr>
      <w:spacing w:before="100" w:beforeAutospacing="1" w:after="100" w:afterAutospacing="1"/>
      <w:jc w:val="left"/>
    </w:pPr>
    <w:rPr>
      <w:rFonts w:ascii="Tahoma" w:hAnsi="Tahoma"/>
      <w:sz w:val="20"/>
      <w:szCs w:val="20"/>
      <w:lang w:val="en-US" w:eastAsia="en-US"/>
    </w:rPr>
  </w:style>
  <w:style w:type="paragraph" w:customStyle="1" w:styleId="affffffff5">
    <w:name w:val="Заголовок таблици"/>
    <w:basedOn w:val="af1"/>
    <w:rsid w:val="008D6BE0"/>
    <w:pPr>
      <w:suppressAutoHyphens/>
      <w:ind w:firstLine="540"/>
    </w:pPr>
    <w:rPr>
      <w:sz w:val="22"/>
      <w:szCs w:val="24"/>
      <w:lang w:eastAsia="ar-SA"/>
    </w:rPr>
  </w:style>
  <w:style w:type="paragraph" w:customStyle="1" w:styleId="510">
    <w:name w:val="Знак5 Знак Знак Знак1"/>
    <w:basedOn w:val="af1"/>
    <w:rsid w:val="008D6BE0"/>
    <w:pPr>
      <w:spacing w:after="160" w:line="240" w:lineRule="exact"/>
      <w:jc w:val="left"/>
    </w:pPr>
    <w:rPr>
      <w:rFonts w:ascii="Verdana" w:hAnsi="Verdana"/>
      <w:sz w:val="20"/>
      <w:szCs w:val="20"/>
      <w:lang w:val="en-US" w:eastAsia="en-US"/>
    </w:rPr>
  </w:style>
  <w:style w:type="paragraph" w:customStyle="1" w:styleId="affffffff6">
    <w:name w:val="Знак Знак Знак Знак Знак Знак Знак Знак Знак Знак Знак Знак Знак Знак Знак Знак Знак Знак Знак Знак Знак Знак"/>
    <w:basedOn w:val="af1"/>
    <w:rsid w:val="008D6BE0"/>
    <w:pPr>
      <w:spacing w:after="160" w:line="240" w:lineRule="exact"/>
      <w:jc w:val="left"/>
    </w:pPr>
    <w:rPr>
      <w:rFonts w:ascii="Verdana" w:hAnsi="Verdana"/>
      <w:sz w:val="20"/>
      <w:szCs w:val="20"/>
      <w:lang w:val="en-US" w:eastAsia="en-US"/>
    </w:rPr>
  </w:style>
  <w:style w:type="character" w:customStyle="1" w:styleId="126">
    <w:name w:val="Знак Знак12"/>
    <w:rsid w:val="008D6BE0"/>
    <w:rPr>
      <w:b/>
      <w:sz w:val="26"/>
    </w:rPr>
  </w:style>
  <w:style w:type="character" w:customStyle="1" w:styleId="240">
    <w:name w:val="Знак Знак24"/>
    <w:rsid w:val="008D6BE0"/>
    <w:rPr>
      <w:rFonts w:ascii="Arial" w:eastAsia="Times New Roman" w:hAnsi="Arial" w:cs="Arial"/>
      <w:b/>
      <w:bCs/>
      <w:i/>
      <w:iCs/>
      <w:sz w:val="28"/>
      <w:szCs w:val="28"/>
      <w:lang w:eastAsia="ru-RU"/>
    </w:rPr>
  </w:style>
  <w:style w:type="paragraph" w:customStyle="1" w:styleId="Char0">
    <w:name w:val="Char Знак"/>
    <w:basedOn w:val="af1"/>
    <w:rsid w:val="008D6BE0"/>
    <w:pPr>
      <w:spacing w:before="100" w:beforeAutospacing="1" w:after="100" w:afterAutospacing="1"/>
      <w:jc w:val="left"/>
    </w:pPr>
    <w:rPr>
      <w:rFonts w:ascii="Tahoma" w:hAnsi="Tahoma"/>
      <w:sz w:val="20"/>
      <w:szCs w:val="20"/>
      <w:lang w:val="en-US" w:eastAsia="en-US"/>
    </w:rPr>
  </w:style>
  <w:style w:type="character" w:customStyle="1" w:styleId="67">
    <w:name w:val="Знак Знак6"/>
    <w:rsid w:val="008D6BE0"/>
    <w:rPr>
      <w:rFonts w:ascii="Times New Roman" w:eastAsia="Times New Roman" w:hAnsi="Times New Roman" w:cs="Times New Roman"/>
      <w:sz w:val="24"/>
      <w:szCs w:val="24"/>
      <w:lang w:eastAsia="ru-RU"/>
    </w:rPr>
  </w:style>
  <w:style w:type="paragraph" w:customStyle="1" w:styleId="affffffff7">
    <w:name w:val="Текст в заданном формате"/>
    <w:basedOn w:val="af1"/>
    <w:rsid w:val="008D6BE0"/>
    <w:pPr>
      <w:suppressAutoHyphens/>
      <w:jc w:val="left"/>
    </w:pPr>
    <w:rPr>
      <w:rFonts w:ascii="DejaVu Sans Mono" w:eastAsia="DejaVu Sans" w:hAnsi="DejaVu Sans Mono" w:cs="DejaVu Sans Mono"/>
      <w:sz w:val="20"/>
      <w:szCs w:val="20"/>
      <w:lang w:eastAsia="ar-SA"/>
    </w:rPr>
  </w:style>
  <w:style w:type="paragraph" w:customStyle="1" w:styleId="affffffff8">
    <w:name w:val="Знак Знак Знак Знак Знак Знак"/>
    <w:basedOn w:val="af1"/>
    <w:rsid w:val="008D6BE0"/>
    <w:pPr>
      <w:tabs>
        <w:tab w:val="num" w:pos="432"/>
      </w:tabs>
      <w:spacing w:before="120" w:after="160"/>
      <w:ind w:left="432" w:hanging="432"/>
    </w:pPr>
    <w:rPr>
      <w:b/>
      <w:bCs/>
      <w:caps/>
      <w:sz w:val="32"/>
      <w:szCs w:val="32"/>
      <w:lang w:val="en-US" w:eastAsia="en-US"/>
    </w:rPr>
  </w:style>
  <w:style w:type="paragraph" w:customStyle="1" w:styleId="zag3">
    <w:name w:val="zag3"/>
    <w:basedOn w:val="af1"/>
    <w:rsid w:val="008D6BE0"/>
    <w:pPr>
      <w:spacing w:before="240" w:after="240"/>
      <w:jc w:val="center"/>
    </w:pPr>
    <w:rPr>
      <w:sz w:val="24"/>
      <w:szCs w:val="24"/>
    </w:rPr>
  </w:style>
  <w:style w:type="paragraph" w:customStyle="1" w:styleId="p">
    <w:name w:val="p"/>
    <w:basedOn w:val="af1"/>
    <w:rsid w:val="008D6BE0"/>
    <w:pPr>
      <w:spacing w:before="48" w:after="48"/>
      <w:ind w:firstLine="480"/>
    </w:pPr>
    <w:rPr>
      <w:sz w:val="24"/>
      <w:szCs w:val="24"/>
    </w:rPr>
  </w:style>
  <w:style w:type="paragraph" w:customStyle="1" w:styleId="pravo">
    <w:name w:val="pravo"/>
    <w:basedOn w:val="af1"/>
    <w:rsid w:val="008D6BE0"/>
    <w:pPr>
      <w:spacing w:before="48" w:after="48"/>
      <w:jc w:val="right"/>
    </w:pPr>
    <w:rPr>
      <w:sz w:val="24"/>
      <w:szCs w:val="24"/>
    </w:rPr>
  </w:style>
  <w:style w:type="paragraph" w:customStyle="1" w:styleId="CharChar1CharChar1CharChar">
    <w:name w:val="Char Char Знак Знак1 Char Char1 Знак Знак Char Char"/>
    <w:basedOn w:val="af1"/>
    <w:rsid w:val="008D6BE0"/>
    <w:pPr>
      <w:spacing w:before="100" w:beforeAutospacing="1" w:after="100" w:afterAutospacing="1"/>
      <w:jc w:val="left"/>
    </w:pPr>
    <w:rPr>
      <w:rFonts w:ascii="Tahoma" w:hAnsi="Tahoma"/>
      <w:sz w:val="20"/>
      <w:szCs w:val="20"/>
      <w:lang w:val="en-US" w:eastAsia="en-US"/>
    </w:rPr>
  </w:style>
  <w:style w:type="paragraph" w:customStyle="1" w:styleId="1fffd">
    <w:name w:val="Знак1 Знак Знак Знак"/>
    <w:basedOn w:val="af1"/>
    <w:rsid w:val="008D6BE0"/>
    <w:pPr>
      <w:spacing w:before="100" w:beforeAutospacing="1" w:after="100" w:afterAutospacing="1"/>
      <w:jc w:val="left"/>
    </w:pPr>
    <w:rPr>
      <w:rFonts w:ascii="Tahoma" w:hAnsi="Tahoma"/>
      <w:sz w:val="20"/>
      <w:szCs w:val="20"/>
      <w:lang w:val="en-US" w:eastAsia="en-US"/>
    </w:rPr>
  </w:style>
  <w:style w:type="paragraph" w:customStyle="1" w:styleId="1fffe">
    <w:name w:val="Текст1"/>
    <w:basedOn w:val="af1"/>
    <w:qFormat/>
    <w:rsid w:val="008D6BE0"/>
    <w:pPr>
      <w:jc w:val="left"/>
    </w:pPr>
    <w:rPr>
      <w:rFonts w:ascii="Courier New" w:eastAsia="Calibri" w:hAnsi="Courier New"/>
      <w:sz w:val="20"/>
      <w:szCs w:val="20"/>
      <w:lang w:eastAsia="ar-SA"/>
    </w:rPr>
  </w:style>
  <w:style w:type="numbering" w:customStyle="1" w:styleId="3f4">
    <w:name w:val="Нет списка3"/>
    <w:next w:val="af4"/>
    <w:uiPriority w:val="99"/>
    <w:unhideWhenUsed/>
    <w:rsid w:val="008D6BE0"/>
  </w:style>
  <w:style w:type="character" w:customStyle="1" w:styleId="blk">
    <w:name w:val="blk"/>
    <w:basedOn w:val="af2"/>
    <w:rsid w:val="008D6BE0"/>
  </w:style>
  <w:style w:type="paragraph" w:customStyle="1" w:styleId="font8">
    <w:name w:val="font8"/>
    <w:basedOn w:val="af1"/>
    <w:rsid w:val="008D6BE0"/>
    <w:pPr>
      <w:spacing w:before="100" w:beforeAutospacing="1" w:after="100" w:afterAutospacing="1"/>
      <w:jc w:val="left"/>
    </w:pPr>
    <w:rPr>
      <w:i/>
      <w:iCs/>
      <w:sz w:val="20"/>
      <w:szCs w:val="20"/>
    </w:rPr>
  </w:style>
  <w:style w:type="paragraph" w:customStyle="1" w:styleId="xl156">
    <w:name w:val="xl156"/>
    <w:basedOn w:val="af1"/>
    <w:rsid w:val="008D6BE0"/>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sz w:val="24"/>
      <w:szCs w:val="24"/>
    </w:rPr>
  </w:style>
  <w:style w:type="paragraph" w:customStyle="1" w:styleId="xl157">
    <w:name w:val="xl157"/>
    <w:basedOn w:val="af1"/>
    <w:rsid w:val="008D6BE0"/>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sz w:val="24"/>
      <w:szCs w:val="24"/>
    </w:rPr>
  </w:style>
  <w:style w:type="paragraph" w:customStyle="1" w:styleId="xl158">
    <w:name w:val="xl158"/>
    <w:basedOn w:val="af1"/>
    <w:rsid w:val="008D6BE0"/>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sz w:val="18"/>
      <w:szCs w:val="18"/>
    </w:rPr>
  </w:style>
  <w:style w:type="paragraph" w:customStyle="1" w:styleId="xl159">
    <w:name w:val="xl159"/>
    <w:basedOn w:val="af1"/>
    <w:rsid w:val="008D6BE0"/>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sz w:val="18"/>
      <w:szCs w:val="18"/>
    </w:rPr>
  </w:style>
  <w:style w:type="paragraph" w:customStyle="1" w:styleId="xl160">
    <w:name w:val="xl160"/>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24"/>
      <w:szCs w:val="24"/>
    </w:rPr>
  </w:style>
  <w:style w:type="paragraph" w:customStyle="1" w:styleId="xl161">
    <w:name w:val="xl161"/>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left"/>
      <w:textAlignment w:val="center"/>
    </w:pPr>
    <w:rPr>
      <w:sz w:val="24"/>
      <w:szCs w:val="24"/>
    </w:rPr>
  </w:style>
  <w:style w:type="paragraph" w:customStyle="1" w:styleId="xl162">
    <w:name w:val="xl162"/>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24"/>
      <w:szCs w:val="24"/>
    </w:rPr>
  </w:style>
  <w:style w:type="paragraph" w:customStyle="1" w:styleId="xl163">
    <w:name w:val="xl163"/>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24"/>
      <w:szCs w:val="24"/>
    </w:rPr>
  </w:style>
  <w:style w:type="paragraph" w:customStyle="1" w:styleId="xl164">
    <w:name w:val="xl164"/>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24"/>
      <w:szCs w:val="24"/>
    </w:rPr>
  </w:style>
  <w:style w:type="paragraph" w:customStyle="1" w:styleId="xl165">
    <w:name w:val="xl165"/>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textAlignment w:val="center"/>
    </w:pPr>
    <w:rPr>
      <w:sz w:val="24"/>
      <w:szCs w:val="24"/>
    </w:rPr>
  </w:style>
  <w:style w:type="paragraph" w:customStyle="1" w:styleId="xl166">
    <w:name w:val="xl166"/>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24"/>
      <w:szCs w:val="24"/>
    </w:rPr>
  </w:style>
  <w:style w:type="paragraph" w:customStyle="1" w:styleId="xl167">
    <w:name w:val="xl167"/>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color w:val="000000"/>
      <w:sz w:val="24"/>
      <w:szCs w:val="24"/>
    </w:rPr>
  </w:style>
  <w:style w:type="paragraph" w:customStyle="1" w:styleId="xl168">
    <w:name w:val="xl168"/>
    <w:basedOn w:val="af1"/>
    <w:rsid w:val="008D6BE0"/>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left"/>
      <w:textAlignment w:val="center"/>
    </w:pPr>
    <w:rPr>
      <w:sz w:val="24"/>
      <w:szCs w:val="24"/>
    </w:rPr>
  </w:style>
  <w:style w:type="paragraph" w:customStyle="1" w:styleId="xl169">
    <w:name w:val="xl169"/>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18"/>
      <w:szCs w:val="18"/>
    </w:rPr>
  </w:style>
  <w:style w:type="paragraph" w:customStyle="1" w:styleId="xl170">
    <w:name w:val="xl170"/>
    <w:basedOn w:val="af1"/>
    <w:rsid w:val="008D6BE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sz w:val="24"/>
      <w:szCs w:val="24"/>
    </w:rPr>
  </w:style>
  <w:style w:type="paragraph" w:customStyle="1" w:styleId="xl171">
    <w:name w:val="xl171"/>
    <w:basedOn w:val="af1"/>
    <w:rsid w:val="008D6BE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sz w:val="24"/>
      <w:szCs w:val="24"/>
    </w:rPr>
  </w:style>
  <w:style w:type="paragraph" w:customStyle="1" w:styleId="xl172">
    <w:name w:val="xl172"/>
    <w:basedOn w:val="af1"/>
    <w:rsid w:val="008D6BE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sz w:val="24"/>
      <w:szCs w:val="24"/>
    </w:rPr>
  </w:style>
  <w:style w:type="paragraph" w:customStyle="1" w:styleId="xl173">
    <w:name w:val="xl173"/>
    <w:basedOn w:val="af1"/>
    <w:rsid w:val="008D6BE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sz w:val="24"/>
      <w:szCs w:val="24"/>
    </w:rPr>
  </w:style>
  <w:style w:type="paragraph" w:customStyle="1" w:styleId="xl174">
    <w:name w:val="xl174"/>
    <w:basedOn w:val="af1"/>
    <w:rsid w:val="008D6BE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sz w:val="24"/>
      <w:szCs w:val="24"/>
    </w:rPr>
  </w:style>
  <w:style w:type="paragraph" w:customStyle="1" w:styleId="xl175">
    <w:name w:val="xl175"/>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6">
    <w:name w:val="xl176"/>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textAlignment w:val="center"/>
    </w:pPr>
    <w:rPr>
      <w:sz w:val="24"/>
      <w:szCs w:val="24"/>
    </w:rPr>
  </w:style>
  <w:style w:type="paragraph" w:customStyle="1" w:styleId="xl177">
    <w:name w:val="xl177"/>
    <w:basedOn w:val="af1"/>
    <w:rsid w:val="008D6BE0"/>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24"/>
      <w:szCs w:val="24"/>
    </w:rPr>
  </w:style>
  <w:style w:type="paragraph" w:customStyle="1" w:styleId="xl178">
    <w:name w:val="xl178"/>
    <w:basedOn w:val="af1"/>
    <w:rsid w:val="008D6BE0"/>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textAlignment w:val="center"/>
    </w:pPr>
    <w:rPr>
      <w:sz w:val="24"/>
      <w:szCs w:val="24"/>
    </w:rPr>
  </w:style>
  <w:style w:type="paragraph" w:customStyle="1" w:styleId="xl179">
    <w:name w:val="xl179"/>
    <w:basedOn w:val="af1"/>
    <w:rsid w:val="008D6BE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b/>
      <w:bCs/>
      <w:sz w:val="24"/>
      <w:szCs w:val="24"/>
    </w:rPr>
  </w:style>
  <w:style w:type="paragraph" w:customStyle="1" w:styleId="xl180">
    <w:name w:val="xl180"/>
    <w:basedOn w:val="af1"/>
    <w:rsid w:val="008D6BE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b/>
      <w:bCs/>
      <w:sz w:val="24"/>
      <w:szCs w:val="24"/>
    </w:rPr>
  </w:style>
  <w:style w:type="paragraph" w:customStyle="1" w:styleId="xl181">
    <w:name w:val="xl181"/>
    <w:basedOn w:val="af1"/>
    <w:rsid w:val="008D6BE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b/>
      <w:bCs/>
      <w:sz w:val="24"/>
      <w:szCs w:val="24"/>
    </w:rPr>
  </w:style>
  <w:style w:type="paragraph" w:customStyle="1" w:styleId="xl182">
    <w:name w:val="xl182"/>
    <w:basedOn w:val="af1"/>
    <w:rsid w:val="008D6BE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b/>
      <w:bCs/>
      <w:sz w:val="24"/>
      <w:szCs w:val="24"/>
    </w:rPr>
  </w:style>
  <w:style w:type="paragraph" w:customStyle="1" w:styleId="xl183">
    <w:name w:val="xl183"/>
    <w:basedOn w:val="af1"/>
    <w:rsid w:val="008D6BE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b/>
      <w:bCs/>
      <w:sz w:val="24"/>
      <w:szCs w:val="24"/>
    </w:rPr>
  </w:style>
  <w:style w:type="paragraph" w:customStyle="1" w:styleId="xl184">
    <w:name w:val="xl184"/>
    <w:basedOn w:val="af1"/>
    <w:rsid w:val="008D6BE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b/>
      <w:bCs/>
    </w:rPr>
  </w:style>
  <w:style w:type="paragraph" w:customStyle="1" w:styleId="xl185">
    <w:name w:val="xl185"/>
    <w:basedOn w:val="af1"/>
    <w:rsid w:val="008D6BE0"/>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jc w:val="center"/>
    </w:pPr>
    <w:rPr>
      <w:b/>
      <w:bCs/>
    </w:rPr>
  </w:style>
  <w:style w:type="paragraph" w:customStyle="1" w:styleId="xl186">
    <w:name w:val="xl186"/>
    <w:basedOn w:val="af1"/>
    <w:rsid w:val="008D6BE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pPr>
    <w:rPr>
      <w:b/>
      <w:bCs/>
    </w:rPr>
  </w:style>
  <w:style w:type="paragraph" w:customStyle="1" w:styleId="xl187">
    <w:name w:val="xl187"/>
    <w:basedOn w:val="af1"/>
    <w:rsid w:val="008D6BE0"/>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pPr>
    <w:rPr>
      <w:b/>
      <w:bCs/>
    </w:rPr>
  </w:style>
  <w:style w:type="paragraph" w:customStyle="1" w:styleId="xl188">
    <w:name w:val="xl188"/>
    <w:basedOn w:val="af1"/>
    <w:rsid w:val="008D6BE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rPr>
      <w:b/>
      <w:bCs/>
    </w:rPr>
  </w:style>
  <w:style w:type="paragraph" w:customStyle="1" w:styleId="xl189">
    <w:name w:val="xl189"/>
    <w:basedOn w:val="af1"/>
    <w:rsid w:val="008D6BE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0">
    <w:name w:val="xl190"/>
    <w:basedOn w:val="af1"/>
    <w:rsid w:val="008D6BE0"/>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191">
    <w:name w:val="xl191"/>
    <w:basedOn w:val="af1"/>
    <w:rsid w:val="008D6BE0"/>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pPr>
    <w:rPr>
      <w:b/>
      <w:bCs/>
    </w:rPr>
  </w:style>
  <w:style w:type="paragraph" w:customStyle="1" w:styleId="xl192">
    <w:name w:val="xl192"/>
    <w:basedOn w:val="af1"/>
    <w:rsid w:val="008D6BE0"/>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pPr>
    <w:rPr>
      <w:b/>
      <w:bCs/>
    </w:rPr>
  </w:style>
  <w:style w:type="paragraph" w:customStyle="1" w:styleId="xl193">
    <w:name w:val="xl193"/>
    <w:basedOn w:val="af1"/>
    <w:rsid w:val="008D6BE0"/>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b/>
      <w:bCs/>
    </w:rPr>
  </w:style>
  <w:style w:type="paragraph" w:customStyle="1" w:styleId="xl194">
    <w:name w:val="xl194"/>
    <w:basedOn w:val="af1"/>
    <w:rsid w:val="008D6BE0"/>
    <w:pPr>
      <w:pBdr>
        <w:top w:val="single" w:sz="4" w:space="0" w:color="auto"/>
        <w:left w:val="single" w:sz="4" w:space="0" w:color="auto"/>
        <w:bottom w:val="single" w:sz="4" w:space="0" w:color="auto"/>
      </w:pBdr>
      <w:shd w:val="clear" w:color="000000" w:fill="99CCFF"/>
      <w:spacing w:before="100" w:beforeAutospacing="1" w:after="100" w:afterAutospacing="1"/>
      <w:jc w:val="center"/>
      <w:textAlignment w:val="center"/>
    </w:pPr>
    <w:rPr>
      <w:sz w:val="24"/>
      <w:szCs w:val="24"/>
    </w:rPr>
  </w:style>
  <w:style w:type="paragraph" w:customStyle="1" w:styleId="xl195">
    <w:name w:val="xl195"/>
    <w:basedOn w:val="af1"/>
    <w:rsid w:val="008D6BE0"/>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sz w:val="24"/>
      <w:szCs w:val="24"/>
    </w:rPr>
  </w:style>
  <w:style w:type="paragraph" w:customStyle="1" w:styleId="xl196">
    <w:name w:val="xl196"/>
    <w:basedOn w:val="af1"/>
    <w:rsid w:val="008D6BE0"/>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sz w:val="24"/>
      <w:szCs w:val="24"/>
    </w:rPr>
  </w:style>
  <w:style w:type="paragraph" w:customStyle="1" w:styleId="xl197">
    <w:name w:val="xl197"/>
    <w:basedOn w:val="af1"/>
    <w:rsid w:val="008D6BE0"/>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sz w:val="24"/>
      <w:szCs w:val="24"/>
    </w:rPr>
  </w:style>
  <w:style w:type="paragraph" w:customStyle="1" w:styleId="xl198">
    <w:name w:val="xl198"/>
    <w:basedOn w:val="af1"/>
    <w:rsid w:val="008D6BE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199">
    <w:name w:val="xl199"/>
    <w:basedOn w:val="af1"/>
    <w:rsid w:val="008D6BE0"/>
    <w:pPr>
      <w:pBdr>
        <w:top w:val="single" w:sz="4" w:space="0" w:color="auto"/>
        <w:left w:val="single" w:sz="4" w:space="0" w:color="auto"/>
        <w:bottom w:val="single" w:sz="4" w:space="0" w:color="auto"/>
      </w:pBdr>
      <w:shd w:val="clear" w:color="000000" w:fill="CCFFFF"/>
      <w:spacing w:before="100" w:beforeAutospacing="1" w:after="100" w:afterAutospacing="1"/>
      <w:jc w:val="center"/>
      <w:textAlignment w:val="center"/>
    </w:pPr>
    <w:rPr>
      <w:sz w:val="24"/>
      <w:szCs w:val="24"/>
    </w:rPr>
  </w:style>
  <w:style w:type="paragraph" w:customStyle="1" w:styleId="xl200">
    <w:name w:val="xl200"/>
    <w:basedOn w:val="af1"/>
    <w:rsid w:val="008D6BE0"/>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jc w:val="left"/>
      <w:textAlignment w:val="center"/>
    </w:pPr>
    <w:rPr>
      <w:color w:val="000000"/>
      <w:sz w:val="24"/>
      <w:szCs w:val="24"/>
    </w:rPr>
  </w:style>
  <w:style w:type="paragraph" w:customStyle="1" w:styleId="xl201">
    <w:name w:val="xl201"/>
    <w:basedOn w:val="af1"/>
    <w:rsid w:val="008D6BE0"/>
    <w:pPr>
      <w:pBdr>
        <w:top w:val="single" w:sz="4" w:space="0" w:color="auto"/>
        <w:left w:val="single" w:sz="4" w:space="0" w:color="auto"/>
        <w:bottom w:val="single" w:sz="4" w:space="0" w:color="auto"/>
      </w:pBdr>
      <w:shd w:val="clear" w:color="000000" w:fill="FFCC99"/>
      <w:spacing w:before="100" w:beforeAutospacing="1" w:after="100" w:afterAutospacing="1"/>
      <w:jc w:val="center"/>
    </w:pPr>
    <w:rPr>
      <w:b/>
      <w:bCs/>
    </w:rPr>
  </w:style>
  <w:style w:type="paragraph" w:customStyle="1" w:styleId="xl202">
    <w:name w:val="xl202"/>
    <w:basedOn w:val="af1"/>
    <w:rsid w:val="008D6BE0"/>
    <w:pPr>
      <w:pBdr>
        <w:top w:val="single" w:sz="4" w:space="0" w:color="auto"/>
        <w:bottom w:val="single" w:sz="4" w:space="0" w:color="auto"/>
      </w:pBdr>
      <w:shd w:val="clear" w:color="000000" w:fill="FFCC99"/>
      <w:spacing w:before="100" w:beforeAutospacing="1" w:after="100" w:afterAutospacing="1"/>
      <w:jc w:val="center"/>
    </w:pPr>
    <w:rPr>
      <w:b/>
      <w:bCs/>
    </w:rPr>
  </w:style>
  <w:style w:type="paragraph" w:customStyle="1" w:styleId="xl203">
    <w:name w:val="xl203"/>
    <w:basedOn w:val="af1"/>
    <w:rsid w:val="008D6BE0"/>
    <w:pPr>
      <w:pBdr>
        <w:top w:val="single" w:sz="4" w:space="0" w:color="auto"/>
        <w:left w:val="single" w:sz="4" w:space="0" w:color="auto"/>
        <w:bottom w:val="single" w:sz="4" w:space="0" w:color="auto"/>
      </w:pBdr>
      <w:shd w:val="clear" w:color="000000" w:fill="99CCFF"/>
      <w:spacing w:before="100" w:beforeAutospacing="1" w:after="100" w:afterAutospacing="1"/>
      <w:jc w:val="center"/>
    </w:pPr>
    <w:rPr>
      <w:b/>
      <w:bCs/>
    </w:rPr>
  </w:style>
  <w:style w:type="paragraph" w:customStyle="1" w:styleId="xl204">
    <w:name w:val="xl204"/>
    <w:basedOn w:val="af1"/>
    <w:rsid w:val="008D6BE0"/>
    <w:pPr>
      <w:pBdr>
        <w:top w:val="single" w:sz="4" w:space="0" w:color="auto"/>
        <w:bottom w:val="single" w:sz="4" w:space="0" w:color="auto"/>
      </w:pBdr>
      <w:shd w:val="clear" w:color="000000" w:fill="99CCFF"/>
      <w:spacing w:before="100" w:beforeAutospacing="1" w:after="100" w:afterAutospacing="1"/>
      <w:jc w:val="center"/>
    </w:pPr>
    <w:rPr>
      <w:b/>
      <w:bCs/>
    </w:rPr>
  </w:style>
  <w:style w:type="paragraph" w:customStyle="1" w:styleId="xl205">
    <w:name w:val="xl205"/>
    <w:basedOn w:val="af1"/>
    <w:rsid w:val="008D6BE0"/>
    <w:pPr>
      <w:pBdr>
        <w:top w:val="single" w:sz="4" w:space="0" w:color="auto"/>
        <w:left w:val="single" w:sz="4" w:space="0" w:color="auto"/>
        <w:bottom w:val="single" w:sz="4" w:space="0" w:color="auto"/>
      </w:pBdr>
      <w:shd w:val="clear" w:color="000000" w:fill="FFFF99"/>
      <w:spacing w:before="100" w:beforeAutospacing="1" w:after="100" w:afterAutospacing="1"/>
      <w:jc w:val="center"/>
    </w:pPr>
    <w:rPr>
      <w:b/>
      <w:bCs/>
    </w:rPr>
  </w:style>
  <w:style w:type="paragraph" w:customStyle="1" w:styleId="xl206">
    <w:name w:val="xl206"/>
    <w:basedOn w:val="af1"/>
    <w:rsid w:val="008D6BE0"/>
    <w:pPr>
      <w:pBdr>
        <w:top w:val="single" w:sz="4" w:space="0" w:color="auto"/>
        <w:bottom w:val="single" w:sz="4" w:space="0" w:color="auto"/>
      </w:pBdr>
      <w:shd w:val="clear" w:color="000000" w:fill="FFFF99"/>
      <w:spacing w:before="100" w:beforeAutospacing="1" w:after="100" w:afterAutospacing="1"/>
      <w:jc w:val="center"/>
    </w:pPr>
    <w:rPr>
      <w:b/>
      <w:bCs/>
    </w:rPr>
  </w:style>
  <w:style w:type="paragraph" w:customStyle="1" w:styleId="xl207">
    <w:name w:val="xl207"/>
    <w:basedOn w:val="af1"/>
    <w:rsid w:val="008D6BE0"/>
    <w:pPr>
      <w:pBdr>
        <w:top w:val="single" w:sz="4" w:space="0" w:color="auto"/>
        <w:left w:val="single" w:sz="4" w:space="0" w:color="auto"/>
        <w:bottom w:val="single" w:sz="4" w:space="0" w:color="auto"/>
      </w:pBdr>
      <w:shd w:val="clear" w:color="000000" w:fill="FF99CC"/>
      <w:spacing w:before="100" w:beforeAutospacing="1" w:after="100" w:afterAutospacing="1"/>
      <w:jc w:val="center"/>
    </w:pPr>
    <w:rPr>
      <w:b/>
      <w:bCs/>
    </w:rPr>
  </w:style>
  <w:style w:type="paragraph" w:customStyle="1" w:styleId="xl208">
    <w:name w:val="xl208"/>
    <w:basedOn w:val="af1"/>
    <w:rsid w:val="008D6BE0"/>
    <w:pPr>
      <w:pBdr>
        <w:top w:val="single" w:sz="4" w:space="0" w:color="auto"/>
        <w:bottom w:val="single" w:sz="4" w:space="0" w:color="auto"/>
      </w:pBdr>
      <w:shd w:val="clear" w:color="000000" w:fill="FF99CC"/>
      <w:spacing w:before="100" w:beforeAutospacing="1" w:after="100" w:afterAutospacing="1"/>
      <w:jc w:val="center"/>
    </w:pPr>
    <w:rPr>
      <w:b/>
      <w:bCs/>
    </w:rPr>
  </w:style>
  <w:style w:type="paragraph" w:customStyle="1" w:styleId="xl209">
    <w:name w:val="xl209"/>
    <w:basedOn w:val="af1"/>
    <w:rsid w:val="008D6BE0"/>
    <w:pPr>
      <w:pBdr>
        <w:top w:val="single" w:sz="4" w:space="0" w:color="auto"/>
        <w:left w:val="single" w:sz="4" w:space="0" w:color="auto"/>
        <w:bottom w:val="single" w:sz="4" w:space="0" w:color="auto"/>
      </w:pBdr>
      <w:shd w:val="clear" w:color="000000" w:fill="CCFFCC"/>
      <w:spacing w:before="100" w:beforeAutospacing="1" w:after="100" w:afterAutospacing="1"/>
      <w:jc w:val="center"/>
    </w:pPr>
    <w:rPr>
      <w:b/>
      <w:bCs/>
    </w:rPr>
  </w:style>
  <w:style w:type="paragraph" w:customStyle="1" w:styleId="xl210">
    <w:name w:val="xl210"/>
    <w:basedOn w:val="af1"/>
    <w:rsid w:val="008D6BE0"/>
    <w:pPr>
      <w:pBdr>
        <w:top w:val="single" w:sz="4" w:space="0" w:color="auto"/>
        <w:bottom w:val="single" w:sz="4" w:space="0" w:color="auto"/>
      </w:pBdr>
      <w:shd w:val="clear" w:color="000000" w:fill="CCFFCC"/>
      <w:spacing w:before="100" w:beforeAutospacing="1" w:after="100" w:afterAutospacing="1"/>
      <w:jc w:val="center"/>
    </w:pPr>
    <w:rPr>
      <w:b/>
      <w:bCs/>
    </w:rPr>
  </w:style>
  <w:style w:type="paragraph" w:customStyle="1" w:styleId="xl211">
    <w:name w:val="xl211"/>
    <w:basedOn w:val="af1"/>
    <w:rsid w:val="008D6BE0"/>
    <w:pPr>
      <w:pBdr>
        <w:top w:val="single" w:sz="4" w:space="0" w:color="auto"/>
        <w:left w:val="single" w:sz="4" w:space="0" w:color="auto"/>
        <w:bottom w:val="single" w:sz="4" w:space="0" w:color="auto"/>
      </w:pBdr>
      <w:shd w:val="clear" w:color="000000" w:fill="CC99FF"/>
      <w:spacing w:before="100" w:beforeAutospacing="1" w:after="100" w:afterAutospacing="1"/>
      <w:jc w:val="center"/>
      <w:textAlignment w:val="center"/>
    </w:pPr>
    <w:rPr>
      <w:b/>
      <w:bCs/>
    </w:rPr>
  </w:style>
  <w:style w:type="paragraph" w:customStyle="1" w:styleId="xl212">
    <w:name w:val="xl212"/>
    <w:basedOn w:val="af1"/>
    <w:rsid w:val="008D6BE0"/>
    <w:pPr>
      <w:pBdr>
        <w:top w:val="single" w:sz="4" w:space="0" w:color="auto"/>
        <w:bottom w:val="single" w:sz="4" w:space="0" w:color="auto"/>
      </w:pBdr>
      <w:shd w:val="clear" w:color="000000" w:fill="CC99FF"/>
      <w:spacing w:before="100" w:beforeAutospacing="1" w:after="100" w:afterAutospacing="1"/>
      <w:jc w:val="center"/>
      <w:textAlignment w:val="center"/>
    </w:pPr>
    <w:rPr>
      <w:b/>
      <w:bCs/>
    </w:rPr>
  </w:style>
  <w:style w:type="paragraph" w:customStyle="1" w:styleId="xl213">
    <w:name w:val="xl213"/>
    <w:basedOn w:val="af1"/>
    <w:rsid w:val="008D6BE0"/>
    <w:pPr>
      <w:pBdr>
        <w:top w:val="single" w:sz="4" w:space="0" w:color="auto"/>
        <w:left w:val="single" w:sz="4" w:space="0" w:color="auto"/>
        <w:bottom w:val="single" w:sz="4" w:space="0" w:color="auto"/>
      </w:pBdr>
      <w:shd w:val="clear" w:color="000000" w:fill="CCFFFF"/>
      <w:spacing w:before="100" w:beforeAutospacing="1" w:after="100" w:afterAutospacing="1"/>
      <w:jc w:val="center"/>
    </w:pPr>
    <w:rPr>
      <w:b/>
      <w:bCs/>
    </w:rPr>
  </w:style>
  <w:style w:type="paragraph" w:customStyle="1" w:styleId="xl214">
    <w:name w:val="xl214"/>
    <w:basedOn w:val="af1"/>
    <w:rsid w:val="008D6BE0"/>
    <w:pPr>
      <w:pBdr>
        <w:top w:val="single" w:sz="4" w:space="0" w:color="auto"/>
        <w:bottom w:val="single" w:sz="4" w:space="0" w:color="auto"/>
      </w:pBdr>
      <w:shd w:val="clear" w:color="000000" w:fill="CCFFFF"/>
      <w:spacing w:before="100" w:beforeAutospacing="1" w:after="100" w:afterAutospacing="1"/>
      <w:jc w:val="center"/>
    </w:pPr>
    <w:rPr>
      <w:b/>
      <w:bCs/>
    </w:rPr>
  </w:style>
  <w:style w:type="paragraph" w:customStyle="1" w:styleId="xl215">
    <w:name w:val="xl215"/>
    <w:basedOn w:val="af1"/>
    <w:rsid w:val="008D6BE0"/>
    <w:pPr>
      <w:pBdr>
        <w:top w:val="single" w:sz="4" w:space="0" w:color="auto"/>
        <w:bottom w:val="single" w:sz="4" w:space="0" w:color="auto"/>
      </w:pBdr>
      <w:shd w:val="clear" w:color="000000" w:fill="FFFF99"/>
      <w:spacing w:before="100" w:beforeAutospacing="1" w:after="100" w:afterAutospacing="1"/>
      <w:jc w:val="center"/>
    </w:pPr>
    <w:rPr>
      <w:sz w:val="24"/>
      <w:szCs w:val="24"/>
    </w:rPr>
  </w:style>
  <w:style w:type="paragraph" w:customStyle="1" w:styleId="xl216">
    <w:name w:val="xl216"/>
    <w:basedOn w:val="af1"/>
    <w:rsid w:val="008D6BE0"/>
    <w:pPr>
      <w:pBdr>
        <w:top w:val="single" w:sz="4" w:space="0" w:color="auto"/>
        <w:left w:val="single" w:sz="4" w:space="0" w:color="auto"/>
        <w:bottom w:val="single" w:sz="4" w:space="0" w:color="auto"/>
      </w:pBdr>
      <w:shd w:val="clear" w:color="000000" w:fill="FF99CC"/>
      <w:spacing w:before="100" w:beforeAutospacing="1" w:after="100" w:afterAutospacing="1"/>
      <w:jc w:val="center"/>
    </w:pPr>
    <w:rPr>
      <w:b/>
      <w:bCs/>
    </w:rPr>
  </w:style>
  <w:style w:type="paragraph" w:customStyle="1" w:styleId="xl217">
    <w:name w:val="xl217"/>
    <w:basedOn w:val="af1"/>
    <w:rsid w:val="008D6BE0"/>
    <w:pPr>
      <w:pBdr>
        <w:top w:val="single" w:sz="4" w:space="0" w:color="auto"/>
        <w:bottom w:val="single" w:sz="4" w:space="0" w:color="auto"/>
      </w:pBdr>
      <w:shd w:val="clear" w:color="000000" w:fill="FF99CC"/>
      <w:spacing w:before="100" w:beforeAutospacing="1" w:after="100" w:afterAutospacing="1"/>
      <w:jc w:val="center"/>
    </w:pPr>
    <w:rPr>
      <w:b/>
      <w:bCs/>
    </w:rPr>
  </w:style>
  <w:style w:type="paragraph" w:customStyle="1" w:styleId="font9">
    <w:name w:val="font9"/>
    <w:basedOn w:val="af1"/>
    <w:rsid w:val="008D6BE0"/>
    <w:pPr>
      <w:spacing w:before="100" w:beforeAutospacing="1" w:after="100" w:afterAutospacing="1"/>
      <w:jc w:val="left"/>
    </w:pPr>
    <w:rPr>
      <w:color w:val="0070C0"/>
      <w:sz w:val="22"/>
      <w:szCs w:val="22"/>
    </w:rPr>
  </w:style>
  <w:style w:type="paragraph" w:customStyle="1" w:styleId="font10">
    <w:name w:val="font10"/>
    <w:basedOn w:val="af1"/>
    <w:rsid w:val="008D6BE0"/>
    <w:pPr>
      <w:spacing w:before="100" w:beforeAutospacing="1" w:after="100" w:afterAutospacing="1"/>
      <w:jc w:val="left"/>
    </w:pPr>
    <w:rPr>
      <w:sz w:val="22"/>
      <w:szCs w:val="22"/>
    </w:rPr>
  </w:style>
  <w:style w:type="paragraph" w:customStyle="1" w:styleId="font11">
    <w:name w:val="font11"/>
    <w:basedOn w:val="af1"/>
    <w:rsid w:val="008D6BE0"/>
    <w:pPr>
      <w:spacing w:before="100" w:beforeAutospacing="1" w:after="100" w:afterAutospacing="1"/>
      <w:jc w:val="left"/>
    </w:pPr>
    <w:rPr>
      <w:color w:val="FF0000"/>
      <w:sz w:val="22"/>
      <w:szCs w:val="22"/>
    </w:rPr>
  </w:style>
  <w:style w:type="paragraph" w:customStyle="1" w:styleId="font12">
    <w:name w:val="font12"/>
    <w:basedOn w:val="af1"/>
    <w:rsid w:val="008D6BE0"/>
    <w:pPr>
      <w:spacing w:before="100" w:beforeAutospacing="1" w:after="100" w:afterAutospacing="1"/>
      <w:jc w:val="left"/>
    </w:pPr>
    <w:rPr>
      <w:color w:val="FF0000"/>
      <w:sz w:val="20"/>
      <w:szCs w:val="20"/>
    </w:rPr>
  </w:style>
  <w:style w:type="numbering" w:customStyle="1" w:styleId="48">
    <w:name w:val="Нет списка4"/>
    <w:next w:val="af4"/>
    <w:unhideWhenUsed/>
    <w:rsid w:val="008D6BE0"/>
  </w:style>
  <w:style w:type="table" w:customStyle="1" w:styleId="3f5">
    <w:name w:val="Сетка таблицы3"/>
    <w:basedOn w:val="af3"/>
    <w:next w:val="aff8"/>
    <w:uiPriority w:val="59"/>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Нет списка12"/>
    <w:next w:val="af4"/>
    <w:uiPriority w:val="99"/>
    <w:unhideWhenUsed/>
    <w:rsid w:val="008D6BE0"/>
  </w:style>
  <w:style w:type="table" w:customStyle="1" w:styleId="128">
    <w:name w:val="Сетка таблицы12"/>
    <w:basedOn w:val="af3"/>
    <w:next w:val="aff8"/>
    <w:uiPriority w:val="59"/>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
    <w:name w:val="Нет списка21"/>
    <w:next w:val="af4"/>
    <w:uiPriority w:val="99"/>
    <w:unhideWhenUsed/>
    <w:rsid w:val="008D6BE0"/>
  </w:style>
  <w:style w:type="table" w:customStyle="1" w:styleId="216">
    <w:name w:val="Сетка таблицы21"/>
    <w:basedOn w:val="af3"/>
    <w:next w:val="aff8"/>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f4"/>
    <w:uiPriority w:val="99"/>
    <w:unhideWhenUsed/>
    <w:rsid w:val="008D6BE0"/>
  </w:style>
  <w:style w:type="table" w:customStyle="1" w:styleId="1111">
    <w:name w:val="Сетка таблицы111"/>
    <w:basedOn w:val="af3"/>
    <w:next w:val="aff8"/>
    <w:uiPriority w:val="39"/>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
    <w:name w:val="1 / a / i1"/>
    <w:basedOn w:val="af4"/>
    <w:next w:val="1ai"/>
    <w:rsid w:val="008D6BE0"/>
  </w:style>
  <w:style w:type="numbering" w:customStyle="1" w:styleId="315">
    <w:name w:val="Нет списка31"/>
    <w:next w:val="af4"/>
    <w:uiPriority w:val="99"/>
    <w:unhideWhenUsed/>
    <w:rsid w:val="008D6BE0"/>
  </w:style>
  <w:style w:type="paragraph" w:customStyle="1" w:styleId="25">
    <w:name w:val="Текст_бюл2"/>
    <w:basedOn w:val="af1"/>
    <w:qFormat/>
    <w:rsid w:val="008D6BE0"/>
    <w:pPr>
      <w:keepNext/>
      <w:numPr>
        <w:numId w:val="11"/>
      </w:numPr>
    </w:pPr>
    <w:rPr>
      <w:rFonts w:eastAsia="MS Mincho"/>
      <w:sz w:val="24"/>
      <w:szCs w:val="24"/>
    </w:rPr>
  </w:style>
  <w:style w:type="table" w:customStyle="1" w:styleId="affffffff9">
    <w:name w:val="_Таблица"/>
    <w:basedOn w:val="af3"/>
    <w:rsid w:val="008D6BE0"/>
    <w:rPr>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6">
    <w:name w:val="Стиль3"/>
    <w:basedOn w:val="2e"/>
    <w:qFormat/>
    <w:rsid w:val="008D6BE0"/>
    <w:pPr>
      <w:spacing w:after="0" w:line="240" w:lineRule="auto"/>
      <w:ind w:left="0"/>
    </w:pPr>
  </w:style>
  <w:style w:type="paragraph" w:customStyle="1" w:styleId="3f7">
    <w:name w:val="Знак3 Знак Знак Знак"/>
    <w:basedOn w:val="af1"/>
    <w:qFormat/>
    <w:rsid w:val="008D6BE0"/>
    <w:pPr>
      <w:spacing w:after="160" w:line="240" w:lineRule="exact"/>
      <w:jc w:val="left"/>
    </w:pPr>
    <w:rPr>
      <w:rFonts w:ascii="Verdana" w:hAnsi="Verdana" w:cs="Verdana"/>
      <w:sz w:val="20"/>
      <w:szCs w:val="20"/>
      <w:lang w:val="en-US" w:eastAsia="en-US"/>
    </w:rPr>
  </w:style>
  <w:style w:type="paragraph" w:customStyle="1" w:styleId="316">
    <w:name w:val="Знак3 Знак Знак Знак1"/>
    <w:basedOn w:val="af1"/>
    <w:qFormat/>
    <w:rsid w:val="008D6BE0"/>
    <w:pPr>
      <w:spacing w:after="160" w:line="240" w:lineRule="exact"/>
      <w:jc w:val="left"/>
    </w:pPr>
    <w:rPr>
      <w:rFonts w:ascii="Verdana" w:hAnsi="Verdana" w:cs="Verdana"/>
      <w:sz w:val="20"/>
      <w:szCs w:val="20"/>
      <w:lang w:val="en-US" w:eastAsia="en-US"/>
    </w:rPr>
  </w:style>
  <w:style w:type="paragraph" w:customStyle="1" w:styleId="affffffffa">
    <w:name w:val="Таблицы (моноширинный)"/>
    <w:basedOn w:val="af1"/>
    <w:next w:val="af1"/>
    <w:qFormat/>
    <w:rsid w:val="008D6BE0"/>
    <w:pPr>
      <w:widowControl w:val="0"/>
      <w:autoSpaceDE w:val="0"/>
      <w:autoSpaceDN w:val="0"/>
      <w:adjustRightInd w:val="0"/>
    </w:pPr>
    <w:rPr>
      <w:rFonts w:ascii="Courier New" w:hAnsi="Courier New" w:cs="Courier New"/>
      <w:sz w:val="20"/>
      <w:szCs w:val="20"/>
    </w:rPr>
  </w:style>
  <w:style w:type="paragraph" w:customStyle="1" w:styleId="231">
    <w:name w:val="Знак23"/>
    <w:basedOn w:val="af1"/>
    <w:qFormat/>
    <w:rsid w:val="008D6BE0"/>
    <w:pPr>
      <w:spacing w:after="160" w:line="240" w:lineRule="exact"/>
      <w:jc w:val="left"/>
    </w:pPr>
    <w:rPr>
      <w:rFonts w:ascii="Verdana" w:hAnsi="Verdana" w:cs="Verdana"/>
      <w:sz w:val="20"/>
      <w:szCs w:val="20"/>
      <w:lang w:val="en-US" w:eastAsia="en-US"/>
    </w:rPr>
  </w:style>
  <w:style w:type="paragraph" w:customStyle="1" w:styleId="226">
    <w:name w:val="Знак22"/>
    <w:basedOn w:val="af1"/>
    <w:qFormat/>
    <w:rsid w:val="008D6BE0"/>
    <w:pPr>
      <w:spacing w:after="160" w:line="240" w:lineRule="exact"/>
      <w:jc w:val="left"/>
    </w:pPr>
    <w:rPr>
      <w:rFonts w:ascii="Verdana" w:hAnsi="Verdana" w:cs="Verdana"/>
      <w:sz w:val="20"/>
      <w:szCs w:val="20"/>
      <w:lang w:val="en-US" w:eastAsia="en-US"/>
    </w:rPr>
  </w:style>
  <w:style w:type="paragraph" w:customStyle="1" w:styleId="Tabrows">
    <w:name w:val="Tab rows"/>
    <w:basedOn w:val="af1"/>
    <w:qFormat/>
    <w:rsid w:val="008D6BE0"/>
    <w:pPr>
      <w:keepLines/>
      <w:spacing w:before="40" w:after="40"/>
      <w:ind w:left="57"/>
      <w:jc w:val="left"/>
    </w:pPr>
    <w:rPr>
      <w:rFonts w:ascii="Arial" w:hAnsi="Arial" w:cs="Arial"/>
      <w:bCs/>
      <w:sz w:val="22"/>
      <w:szCs w:val="20"/>
      <w:lang w:eastAsia="en-US"/>
    </w:rPr>
  </w:style>
  <w:style w:type="paragraph" w:customStyle="1" w:styleId="Tabsectionheader">
    <w:name w:val="Tab section header"/>
    <w:basedOn w:val="af1"/>
    <w:qFormat/>
    <w:rsid w:val="008D6BE0"/>
    <w:pPr>
      <w:keepNext/>
      <w:keepLines/>
      <w:suppressAutoHyphens/>
      <w:spacing w:before="60" w:after="60"/>
      <w:jc w:val="center"/>
    </w:pPr>
    <w:rPr>
      <w:rFonts w:ascii="Arial" w:hAnsi="Arial" w:cs="Arial"/>
      <w:b/>
      <w:bCs/>
      <w:sz w:val="22"/>
      <w:szCs w:val="20"/>
      <w:lang w:eastAsia="en-US"/>
    </w:rPr>
  </w:style>
  <w:style w:type="paragraph" w:customStyle="1" w:styleId="323">
    <w:name w:val="Знак3 Знак Знак Знак2"/>
    <w:basedOn w:val="af1"/>
    <w:qFormat/>
    <w:rsid w:val="008D6BE0"/>
    <w:pPr>
      <w:spacing w:after="160" w:line="240" w:lineRule="exact"/>
      <w:jc w:val="left"/>
    </w:pPr>
    <w:rPr>
      <w:rFonts w:ascii="Verdana" w:hAnsi="Verdana" w:cs="Verdana"/>
      <w:sz w:val="20"/>
      <w:szCs w:val="20"/>
      <w:lang w:val="en-US" w:eastAsia="en-US"/>
    </w:rPr>
  </w:style>
  <w:style w:type="paragraph" w:customStyle="1" w:styleId="241">
    <w:name w:val="Знак24"/>
    <w:basedOn w:val="af1"/>
    <w:qFormat/>
    <w:rsid w:val="008D6BE0"/>
    <w:pPr>
      <w:spacing w:after="160" w:line="240" w:lineRule="exact"/>
      <w:jc w:val="left"/>
    </w:pPr>
    <w:rPr>
      <w:rFonts w:ascii="Verdana" w:hAnsi="Verdana" w:cs="Verdana"/>
      <w:sz w:val="20"/>
      <w:szCs w:val="20"/>
      <w:lang w:val="en-US" w:eastAsia="en-US"/>
    </w:rPr>
  </w:style>
  <w:style w:type="paragraph" w:customStyle="1" w:styleId="232">
    <w:name w:val="Основной текст с отступом 23"/>
    <w:basedOn w:val="af1"/>
    <w:qFormat/>
    <w:rsid w:val="008D6BE0"/>
    <w:pPr>
      <w:widowControl w:val="0"/>
      <w:suppressAutoHyphens/>
      <w:ind w:firstLine="709"/>
    </w:pPr>
    <w:rPr>
      <w:rFonts w:cs="Tahoma"/>
      <w:color w:val="000000"/>
      <w:szCs w:val="24"/>
      <w:lang w:val="en-US" w:eastAsia="en-US"/>
    </w:rPr>
  </w:style>
  <w:style w:type="paragraph" w:styleId="affffffffb">
    <w:name w:val="Date"/>
    <w:basedOn w:val="af1"/>
    <w:next w:val="af1"/>
    <w:link w:val="affffffffc"/>
    <w:uiPriority w:val="99"/>
    <w:locked/>
    <w:rsid w:val="008D6BE0"/>
    <w:pPr>
      <w:spacing w:after="60"/>
    </w:pPr>
    <w:rPr>
      <w:sz w:val="24"/>
      <w:szCs w:val="20"/>
    </w:rPr>
  </w:style>
  <w:style w:type="character" w:customStyle="1" w:styleId="affffffffc">
    <w:name w:val="Дата Знак"/>
    <w:basedOn w:val="af2"/>
    <w:link w:val="affffffffb"/>
    <w:uiPriority w:val="99"/>
    <w:rsid w:val="008D6BE0"/>
    <w:rPr>
      <w:sz w:val="24"/>
      <w:szCs w:val="20"/>
    </w:rPr>
  </w:style>
  <w:style w:type="paragraph" w:customStyle="1" w:styleId="affffffffd">
    <w:name w:val="Знак Знак Знак Знак Знак Знак Знак Знак Знак Знак Знак Знак Знак"/>
    <w:basedOn w:val="af1"/>
    <w:qFormat/>
    <w:rsid w:val="008D6BE0"/>
    <w:pPr>
      <w:spacing w:after="160" w:line="240" w:lineRule="exact"/>
      <w:jc w:val="left"/>
    </w:pPr>
    <w:rPr>
      <w:rFonts w:ascii="Verdana" w:hAnsi="Verdana" w:cs="Verdana"/>
      <w:sz w:val="20"/>
      <w:szCs w:val="20"/>
      <w:lang w:val="en-US" w:eastAsia="en-US"/>
    </w:rPr>
  </w:style>
  <w:style w:type="paragraph" w:styleId="HTML1">
    <w:name w:val="HTML Address"/>
    <w:basedOn w:val="af1"/>
    <w:link w:val="HTML2"/>
    <w:uiPriority w:val="99"/>
    <w:locked/>
    <w:rsid w:val="008D6BE0"/>
    <w:pPr>
      <w:spacing w:after="60"/>
    </w:pPr>
    <w:rPr>
      <w:i/>
      <w:iCs/>
      <w:sz w:val="24"/>
      <w:szCs w:val="24"/>
    </w:rPr>
  </w:style>
  <w:style w:type="character" w:customStyle="1" w:styleId="HTML2">
    <w:name w:val="Адрес HTML Знак"/>
    <w:basedOn w:val="af2"/>
    <w:link w:val="HTML1"/>
    <w:uiPriority w:val="99"/>
    <w:rsid w:val="008D6BE0"/>
    <w:rPr>
      <w:i/>
      <w:iCs/>
      <w:sz w:val="24"/>
      <w:szCs w:val="24"/>
    </w:rPr>
  </w:style>
  <w:style w:type="character" w:customStyle="1" w:styleId="FontStyle28">
    <w:name w:val="Font Style28"/>
    <w:rsid w:val="008D6BE0"/>
    <w:rPr>
      <w:rFonts w:ascii="Times New Roman" w:hAnsi="Times New Roman" w:cs="Times New Roman"/>
      <w:sz w:val="22"/>
      <w:szCs w:val="22"/>
    </w:rPr>
  </w:style>
  <w:style w:type="paragraph" w:customStyle="1" w:styleId="ListParagraph1">
    <w:name w:val="List Paragraph1"/>
    <w:qFormat/>
    <w:rsid w:val="008D6BE0"/>
    <w:pPr>
      <w:ind w:left="720"/>
    </w:pPr>
    <w:rPr>
      <w:rFonts w:eastAsia="ヒラギノ角ゴ Pro W3"/>
      <w:color w:val="000000"/>
      <w:sz w:val="24"/>
      <w:szCs w:val="20"/>
      <w:lang w:val="en-US" w:eastAsia="en-US"/>
    </w:rPr>
  </w:style>
  <w:style w:type="paragraph" w:customStyle="1" w:styleId="affffffffe">
    <w:name w:val="Базовый"/>
    <w:qFormat/>
    <w:rsid w:val="008D6BE0"/>
    <w:pPr>
      <w:tabs>
        <w:tab w:val="left" w:pos="709"/>
      </w:tabs>
      <w:suppressAutoHyphens/>
      <w:spacing w:line="100" w:lineRule="atLeast"/>
    </w:pPr>
    <w:rPr>
      <w:sz w:val="20"/>
      <w:szCs w:val="20"/>
    </w:rPr>
  </w:style>
  <w:style w:type="paragraph" w:customStyle="1" w:styleId="afffffffff">
    <w:name w:val="ОСНОВНОЙ ТЕКСТ"/>
    <w:basedOn w:val="af6"/>
    <w:autoRedefine/>
    <w:qFormat/>
    <w:rsid w:val="008D6BE0"/>
    <w:pPr>
      <w:autoSpaceDE w:val="0"/>
      <w:autoSpaceDN w:val="0"/>
      <w:adjustRightInd w:val="0"/>
      <w:spacing w:before="60"/>
      <w:ind w:right="0" w:firstLine="709"/>
    </w:pPr>
    <w:rPr>
      <w:iCs/>
      <w:sz w:val="24"/>
      <w:szCs w:val="24"/>
    </w:rPr>
  </w:style>
  <w:style w:type="paragraph" w:customStyle="1" w:styleId="afffffffff0">
    <w:name w:val="Перечисление"/>
    <w:basedOn w:val="af1"/>
    <w:qFormat/>
    <w:rsid w:val="008D6BE0"/>
    <w:pPr>
      <w:tabs>
        <w:tab w:val="num" w:pos="360"/>
      </w:tabs>
      <w:ind w:left="360" w:hanging="360"/>
    </w:pPr>
    <w:rPr>
      <w:szCs w:val="20"/>
    </w:rPr>
  </w:style>
  <w:style w:type="paragraph" w:customStyle="1" w:styleId="afffffffff1">
    <w:name w:val="Прижатый влево"/>
    <w:basedOn w:val="af1"/>
    <w:next w:val="af1"/>
    <w:uiPriority w:val="99"/>
    <w:qFormat/>
    <w:rsid w:val="008D6BE0"/>
    <w:pPr>
      <w:autoSpaceDE w:val="0"/>
      <w:autoSpaceDN w:val="0"/>
      <w:adjustRightInd w:val="0"/>
      <w:jc w:val="left"/>
    </w:pPr>
    <w:rPr>
      <w:rFonts w:ascii="Arial" w:hAnsi="Arial" w:cs="Arial"/>
      <w:sz w:val="24"/>
      <w:szCs w:val="24"/>
    </w:rPr>
  </w:style>
  <w:style w:type="numbering" w:customStyle="1" w:styleId="11110">
    <w:name w:val="Нет списка1111"/>
    <w:next w:val="af4"/>
    <w:uiPriority w:val="99"/>
    <w:unhideWhenUsed/>
    <w:rsid w:val="008D6BE0"/>
  </w:style>
  <w:style w:type="character" w:customStyle="1" w:styleId="3f8">
    <w:name w:val="Стиль3 Знак Знак Знак"/>
    <w:link w:val="3f9"/>
    <w:locked/>
    <w:rsid w:val="008D6BE0"/>
    <w:rPr>
      <w:sz w:val="24"/>
    </w:rPr>
  </w:style>
  <w:style w:type="paragraph" w:customStyle="1" w:styleId="3f9">
    <w:name w:val="Стиль3 Знак Знак"/>
    <w:basedOn w:val="2e"/>
    <w:link w:val="3f8"/>
    <w:qFormat/>
    <w:rsid w:val="008D6BE0"/>
    <w:pPr>
      <w:widowControl w:val="0"/>
      <w:tabs>
        <w:tab w:val="num" w:pos="227"/>
      </w:tabs>
      <w:adjustRightInd w:val="0"/>
      <w:spacing w:after="0" w:line="240" w:lineRule="auto"/>
      <w:ind w:left="0"/>
    </w:pPr>
    <w:rPr>
      <w:sz w:val="24"/>
      <w:szCs w:val="22"/>
    </w:rPr>
  </w:style>
  <w:style w:type="paragraph" w:customStyle="1" w:styleId="afffffffff2">
    <w:name w:val="Нормальный (таблица)"/>
    <w:basedOn w:val="af1"/>
    <w:next w:val="af1"/>
    <w:uiPriority w:val="99"/>
    <w:qFormat/>
    <w:rsid w:val="008D6BE0"/>
    <w:pPr>
      <w:widowControl w:val="0"/>
      <w:autoSpaceDE w:val="0"/>
      <w:autoSpaceDN w:val="0"/>
      <w:adjustRightInd w:val="0"/>
    </w:pPr>
    <w:rPr>
      <w:rFonts w:ascii="Arial" w:hAnsi="Arial"/>
      <w:sz w:val="24"/>
      <w:szCs w:val="24"/>
    </w:rPr>
  </w:style>
  <w:style w:type="paragraph" w:customStyle="1" w:styleId="afffffffff3">
    <w:name w:val="Текст пункта"/>
    <w:link w:val="afffffffff4"/>
    <w:uiPriority w:val="99"/>
    <w:qFormat/>
    <w:rsid w:val="008D6BE0"/>
    <w:pPr>
      <w:spacing w:after="120"/>
      <w:ind w:firstLine="454"/>
    </w:pPr>
    <w:rPr>
      <w:sz w:val="28"/>
      <w:szCs w:val="20"/>
    </w:rPr>
  </w:style>
  <w:style w:type="paragraph" w:customStyle="1" w:styleId="phlistitemized2">
    <w:name w:val="ph_list_itemized_2"/>
    <w:basedOn w:val="af1"/>
    <w:uiPriority w:val="99"/>
    <w:qFormat/>
    <w:rsid w:val="008D6BE0"/>
    <w:pPr>
      <w:numPr>
        <w:numId w:val="12"/>
      </w:numPr>
      <w:spacing w:line="360" w:lineRule="auto"/>
      <w:ind w:right="170"/>
    </w:pPr>
    <w:rPr>
      <w:sz w:val="24"/>
      <w:szCs w:val="20"/>
    </w:rPr>
  </w:style>
  <w:style w:type="paragraph" w:customStyle="1" w:styleId="phbase">
    <w:name w:val="ph_base"/>
    <w:uiPriority w:val="99"/>
    <w:qFormat/>
    <w:rsid w:val="008D6BE0"/>
    <w:pPr>
      <w:spacing w:line="360" w:lineRule="auto"/>
      <w:jc w:val="both"/>
    </w:pPr>
    <w:rPr>
      <w:sz w:val="24"/>
      <w:szCs w:val="20"/>
    </w:rPr>
  </w:style>
  <w:style w:type="paragraph" w:customStyle="1" w:styleId="phadditiontitle10">
    <w:name w:val="ph_addition_title_1"/>
    <w:basedOn w:val="phbase"/>
    <w:next w:val="phnormal"/>
    <w:uiPriority w:val="99"/>
    <w:qFormat/>
    <w:rsid w:val="008D6BE0"/>
    <w:pPr>
      <w:keepNext/>
      <w:keepLines/>
      <w:pageBreakBefore/>
      <w:numPr>
        <w:numId w:val="13"/>
      </w:numPr>
      <w:spacing w:before="360" w:after="360"/>
      <w:jc w:val="center"/>
      <w:outlineLvl w:val="0"/>
    </w:pPr>
    <w:rPr>
      <w:b/>
      <w:sz w:val="28"/>
      <w:szCs w:val="28"/>
    </w:rPr>
  </w:style>
  <w:style w:type="paragraph" w:customStyle="1" w:styleId="phadditiontitle2">
    <w:name w:val="ph_addition_title_2"/>
    <w:basedOn w:val="phbase"/>
    <w:next w:val="phnormal"/>
    <w:uiPriority w:val="99"/>
    <w:qFormat/>
    <w:rsid w:val="008D6BE0"/>
    <w:pPr>
      <w:keepNext/>
      <w:keepLines/>
      <w:numPr>
        <w:ilvl w:val="1"/>
        <w:numId w:val="13"/>
      </w:numPr>
      <w:spacing w:before="360" w:after="360"/>
      <w:outlineLvl w:val="1"/>
    </w:pPr>
    <w:rPr>
      <w:b/>
      <w:szCs w:val="24"/>
    </w:rPr>
  </w:style>
  <w:style w:type="paragraph" w:customStyle="1" w:styleId="phadditiontitle3">
    <w:name w:val="ph_addition_title_3"/>
    <w:basedOn w:val="phbase"/>
    <w:next w:val="phnormal"/>
    <w:uiPriority w:val="99"/>
    <w:qFormat/>
    <w:rsid w:val="008D6BE0"/>
    <w:pPr>
      <w:keepNext/>
      <w:keepLines/>
      <w:numPr>
        <w:ilvl w:val="2"/>
        <w:numId w:val="13"/>
      </w:numPr>
      <w:spacing w:before="240" w:after="240"/>
      <w:outlineLvl w:val="2"/>
    </w:pPr>
    <w:rPr>
      <w:b/>
      <w:sz w:val="22"/>
      <w:szCs w:val="22"/>
    </w:rPr>
  </w:style>
  <w:style w:type="numbering" w:customStyle="1" w:styleId="phadditiontitle">
    <w:name w:val="ph_additiontitle"/>
    <w:basedOn w:val="af4"/>
    <w:rsid w:val="008D6BE0"/>
  </w:style>
  <w:style w:type="paragraph" w:customStyle="1" w:styleId="phbibliography">
    <w:name w:val="ph_bibliography"/>
    <w:basedOn w:val="phbase"/>
    <w:uiPriority w:val="99"/>
    <w:qFormat/>
    <w:rsid w:val="008D6BE0"/>
    <w:pPr>
      <w:numPr>
        <w:numId w:val="14"/>
      </w:numPr>
      <w:spacing w:before="60" w:after="60" w:line="240" w:lineRule="auto"/>
    </w:pPr>
    <w:rPr>
      <w:rFonts w:cs="Arial"/>
      <w:bCs/>
      <w:szCs w:val="28"/>
    </w:rPr>
  </w:style>
  <w:style w:type="paragraph" w:customStyle="1" w:styleId="phcolontituldown">
    <w:name w:val="ph_colontituldown"/>
    <w:basedOn w:val="phbase"/>
    <w:uiPriority w:val="99"/>
    <w:qFormat/>
    <w:rsid w:val="008D6BE0"/>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uiPriority w:val="99"/>
    <w:qFormat/>
    <w:rsid w:val="008D6BE0"/>
    <w:pPr>
      <w:pBdr>
        <w:bottom w:val="single" w:sz="4" w:space="1" w:color="auto"/>
      </w:pBdr>
      <w:tabs>
        <w:tab w:val="right" w:pos="14600"/>
      </w:tabs>
      <w:spacing w:before="20" w:after="120"/>
      <w:jc w:val="center"/>
    </w:pPr>
    <w:rPr>
      <w:sz w:val="20"/>
    </w:rPr>
  </w:style>
  <w:style w:type="paragraph" w:customStyle="1" w:styleId="phcomment">
    <w:name w:val="ph_comment"/>
    <w:basedOn w:val="phbase"/>
    <w:uiPriority w:val="99"/>
    <w:qFormat/>
    <w:rsid w:val="008D6BE0"/>
    <w:pPr>
      <w:ind w:firstLine="720"/>
    </w:pPr>
    <w:rPr>
      <w:vanish/>
      <w:color w:val="0000FF"/>
    </w:rPr>
  </w:style>
  <w:style w:type="paragraph" w:customStyle="1" w:styleId="phconfirmlist">
    <w:name w:val="ph_confirmlist"/>
    <w:basedOn w:val="phbase"/>
    <w:uiPriority w:val="99"/>
    <w:qFormat/>
    <w:rsid w:val="008D6BE0"/>
    <w:pPr>
      <w:spacing w:before="20" w:after="120"/>
      <w:jc w:val="center"/>
    </w:pPr>
    <w:rPr>
      <w:b/>
      <w:caps/>
      <w:sz w:val="28"/>
      <w:szCs w:val="28"/>
    </w:rPr>
  </w:style>
  <w:style w:type="paragraph" w:customStyle="1" w:styleId="phconfirmstamp">
    <w:name w:val="ph_confirmstamp"/>
    <w:basedOn w:val="phbase"/>
    <w:uiPriority w:val="99"/>
    <w:qFormat/>
    <w:rsid w:val="008D6BE0"/>
    <w:pPr>
      <w:spacing w:before="20" w:after="120" w:line="240" w:lineRule="auto"/>
      <w:jc w:val="left"/>
    </w:pPr>
  </w:style>
  <w:style w:type="paragraph" w:customStyle="1" w:styleId="phconfirmstampstamp">
    <w:name w:val="ph_confirmstamp_stamp"/>
    <w:basedOn w:val="phconfirmstamp"/>
    <w:uiPriority w:val="99"/>
    <w:qFormat/>
    <w:rsid w:val="008D6BE0"/>
  </w:style>
  <w:style w:type="paragraph" w:customStyle="1" w:styleId="phconfirmstamptitle">
    <w:name w:val="ph_confirmstamp_title"/>
    <w:basedOn w:val="phconfirmstamp"/>
    <w:next w:val="phconfirmstampstamp"/>
    <w:uiPriority w:val="99"/>
    <w:qFormat/>
    <w:rsid w:val="008D6BE0"/>
    <w:rPr>
      <w:caps/>
      <w:szCs w:val="24"/>
    </w:rPr>
  </w:style>
  <w:style w:type="paragraph" w:customStyle="1" w:styleId="phcontent">
    <w:name w:val="ph_content"/>
    <w:basedOn w:val="phbase"/>
    <w:next w:val="1f"/>
    <w:uiPriority w:val="99"/>
    <w:qFormat/>
    <w:rsid w:val="008D6BE0"/>
    <w:pPr>
      <w:keepNext/>
      <w:keepLines/>
      <w:pageBreakBefore/>
      <w:tabs>
        <w:tab w:val="left" w:pos="1134"/>
        <w:tab w:val="left" w:pos="1440"/>
        <w:tab w:val="left" w:pos="1797"/>
      </w:tabs>
      <w:spacing w:before="360" w:after="360"/>
      <w:jc w:val="center"/>
    </w:pPr>
    <w:rPr>
      <w:rFonts w:cs="Arial"/>
      <w:b/>
      <w:bCs/>
      <w:sz w:val="28"/>
      <w:szCs w:val="28"/>
    </w:rPr>
  </w:style>
  <w:style w:type="paragraph" w:customStyle="1" w:styleId="phexample">
    <w:name w:val="ph_example"/>
    <w:basedOn w:val="phbase"/>
    <w:uiPriority w:val="99"/>
    <w:qFormat/>
    <w:rsid w:val="008D6BE0"/>
    <w:pPr>
      <w:spacing w:before="20" w:after="120"/>
    </w:pPr>
    <w:rPr>
      <w:b/>
      <w:i/>
      <w:sz w:val="20"/>
    </w:rPr>
  </w:style>
  <w:style w:type="paragraph" w:customStyle="1" w:styleId="phfigure">
    <w:name w:val="ph_figure"/>
    <w:basedOn w:val="phbase"/>
    <w:uiPriority w:val="99"/>
    <w:qFormat/>
    <w:rsid w:val="008D6BE0"/>
    <w:pPr>
      <w:spacing w:before="20" w:after="120"/>
      <w:jc w:val="center"/>
    </w:pPr>
  </w:style>
  <w:style w:type="paragraph" w:customStyle="1" w:styleId="phfiguregraphic">
    <w:name w:val="ph_figure_graphic"/>
    <w:basedOn w:val="phfigure"/>
    <w:next w:val="phfiguretitle"/>
    <w:uiPriority w:val="99"/>
    <w:qFormat/>
    <w:rsid w:val="008D6BE0"/>
    <w:pPr>
      <w:keepNext/>
      <w:spacing w:before="120"/>
    </w:pPr>
  </w:style>
  <w:style w:type="paragraph" w:customStyle="1" w:styleId="phfiguretitle">
    <w:name w:val="ph_figure_title"/>
    <w:basedOn w:val="phfigure"/>
    <w:next w:val="phnormal"/>
    <w:uiPriority w:val="99"/>
    <w:qFormat/>
    <w:rsid w:val="008D6BE0"/>
    <w:pPr>
      <w:keepLines/>
      <w:spacing w:before="120"/>
    </w:pPr>
    <w:rPr>
      <w:rFonts w:cs="Arial"/>
    </w:rPr>
  </w:style>
  <w:style w:type="paragraph" w:customStyle="1" w:styleId="phfootnote">
    <w:name w:val="ph_footnote"/>
    <w:basedOn w:val="phbase"/>
    <w:uiPriority w:val="99"/>
    <w:qFormat/>
    <w:rsid w:val="008D6BE0"/>
    <w:pPr>
      <w:widowControl w:val="0"/>
    </w:pPr>
    <w:rPr>
      <w:sz w:val="18"/>
    </w:rPr>
  </w:style>
  <w:style w:type="character" w:customStyle="1" w:styleId="phinline">
    <w:name w:val="ph_inline"/>
    <w:uiPriority w:val="99"/>
    <w:rsid w:val="008D6BE0"/>
  </w:style>
  <w:style w:type="character" w:customStyle="1" w:styleId="phinline8">
    <w:name w:val="ph_inline_8"/>
    <w:uiPriority w:val="99"/>
    <w:rsid w:val="008D6BE0"/>
    <w:rPr>
      <w:sz w:val="16"/>
    </w:rPr>
  </w:style>
  <w:style w:type="character" w:customStyle="1" w:styleId="phinlinebolditalic">
    <w:name w:val="ph_inline_bolditalic"/>
    <w:uiPriority w:val="99"/>
    <w:rsid w:val="008D6BE0"/>
    <w:rPr>
      <w:rFonts w:ascii="Times New Roman" w:hAnsi="Times New Roman"/>
      <w:b/>
      <w:bCs/>
      <w:i/>
      <w:noProof/>
      <w:lang w:val="ru-RU" w:eastAsia="ru-RU" w:bidi="ar-SA"/>
    </w:rPr>
  </w:style>
  <w:style w:type="character" w:customStyle="1" w:styleId="phinlinecomputer">
    <w:name w:val="ph_inline_computer"/>
    <w:uiPriority w:val="99"/>
    <w:rsid w:val="008D6BE0"/>
    <w:rPr>
      <w:rFonts w:ascii="Courier New" w:hAnsi="Courier New"/>
      <w:sz w:val="24"/>
    </w:rPr>
  </w:style>
  <w:style w:type="character" w:customStyle="1" w:styleId="phinlinefirstterm">
    <w:name w:val="ph_inline_firstterm"/>
    <w:uiPriority w:val="99"/>
    <w:rsid w:val="008D6BE0"/>
    <w:rPr>
      <w:i/>
      <w:sz w:val="24"/>
    </w:rPr>
  </w:style>
  <w:style w:type="character" w:customStyle="1" w:styleId="phinlineguiitem">
    <w:name w:val="ph_inline_guiitem"/>
    <w:uiPriority w:val="99"/>
    <w:rsid w:val="008D6BE0"/>
    <w:rPr>
      <w:rFonts w:ascii="Times New Roman" w:hAnsi="Times New Roman"/>
      <w:b/>
      <w:bCs/>
      <w:noProof/>
      <w:lang w:val="ru-RU" w:eastAsia="ru-RU" w:bidi="ar-SA"/>
    </w:rPr>
  </w:style>
  <w:style w:type="character" w:customStyle="1" w:styleId="phinlinekeycap">
    <w:name w:val="ph_inline_keycap"/>
    <w:uiPriority w:val="99"/>
    <w:rsid w:val="008D6BE0"/>
    <w:rPr>
      <w:b/>
      <w:smallCaps/>
      <w:sz w:val="24"/>
    </w:rPr>
  </w:style>
  <w:style w:type="character" w:customStyle="1" w:styleId="phinlinespace">
    <w:name w:val="ph_inline_space"/>
    <w:uiPriority w:val="99"/>
    <w:rsid w:val="008D6BE0"/>
    <w:rPr>
      <w:spacing w:val="60"/>
    </w:rPr>
  </w:style>
  <w:style w:type="character" w:customStyle="1" w:styleId="phinlinesuperline">
    <w:name w:val="ph_inline_superline"/>
    <w:uiPriority w:val="99"/>
    <w:rsid w:val="008D6BE0"/>
    <w:rPr>
      <w:vertAlign w:val="superscript"/>
    </w:rPr>
  </w:style>
  <w:style w:type="character" w:customStyle="1" w:styleId="phinlineunderline">
    <w:name w:val="ph_inline_underline"/>
    <w:uiPriority w:val="99"/>
    <w:rsid w:val="008D6BE0"/>
    <w:rPr>
      <w:u w:val="single"/>
      <w:lang w:val="ru-RU"/>
    </w:rPr>
  </w:style>
  <w:style w:type="character" w:customStyle="1" w:styleId="phinlineunderlineitalic">
    <w:name w:val="ph_inline_underlineitalic"/>
    <w:uiPriority w:val="99"/>
    <w:rsid w:val="008D6BE0"/>
    <w:rPr>
      <w:i/>
      <w:u w:val="single"/>
      <w:lang w:val="ru-RU"/>
    </w:rPr>
  </w:style>
  <w:style w:type="character" w:customStyle="1" w:styleId="phinlineuppercase">
    <w:name w:val="ph_inline_uppercase"/>
    <w:uiPriority w:val="99"/>
    <w:rsid w:val="008D6BE0"/>
    <w:rPr>
      <w:rFonts w:ascii="Times New Roman" w:hAnsi="Times New Roman"/>
      <w:caps/>
      <w:lang w:val="ru-RU"/>
    </w:rPr>
  </w:style>
  <w:style w:type="paragraph" w:customStyle="1" w:styleId="phinset">
    <w:name w:val="ph_inset"/>
    <w:basedOn w:val="phnormal"/>
    <w:next w:val="phnormal"/>
    <w:uiPriority w:val="99"/>
    <w:qFormat/>
    <w:rsid w:val="008D6BE0"/>
  </w:style>
  <w:style w:type="paragraph" w:customStyle="1" w:styleId="phinsetcaution">
    <w:name w:val="ph_inset_caution"/>
    <w:basedOn w:val="phinset"/>
    <w:uiPriority w:val="99"/>
    <w:qFormat/>
    <w:rsid w:val="008D6BE0"/>
    <w:pPr>
      <w:keepLines/>
    </w:pPr>
  </w:style>
  <w:style w:type="paragraph" w:customStyle="1" w:styleId="phinsetnote">
    <w:name w:val="ph_inset_note"/>
    <w:basedOn w:val="phinset"/>
    <w:uiPriority w:val="99"/>
    <w:qFormat/>
    <w:rsid w:val="008D6BE0"/>
    <w:pPr>
      <w:keepLines/>
    </w:pPr>
  </w:style>
  <w:style w:type="paragraph" w:customStyle="1" w:styleId="phinsettitle">
    <w:name w:val="ph_inset_title"/>
    <w:basedOn w:val="phinset"/>
    <w:next w:val="phinsetnote"/>
    <w:uiPriority w:val="99"/>
    <w:qFormat/>
    <w:rsid w:val="008D6BE0"/>
    <w:pPr>
      <w:keepNext/>
    </w:pPr>
    <w:rPr>
      <w:caps/>
      <w:szCs w:val="24"/>
    </w:rPr>
  </w:style>
  <w:style w:type="paragraph" w:customStyle="1" w:styleId="phinsetwarning">
    <w:name w:val="ph_inset_warning"/>
    <w:basedOn w:val="phinset"/>
    <w:uiPriority w:val="99"/>
    <w:qFormat/>
    <w:rsid w:val="008D6BE0"/>
    <w:pPr>
      <w:keepLines/>
    </w:pPr>
  </w:style>
  <w:style w:type="paragraph" w:customStyle="1" w:styleId="phlistitemized1">
    <w:name w:val="ph_list_itemized_1"/>
    <w:basedOn w:val="phnormal"/>
    <w:link w:val="phlistitemized10"/>
    <w:qFormat/>
    <w:rsid w:val="008D6BE0"/>
    <w:pPr>
      <w:numPr>
        <w:numId w:val="15"/>
      </w:numPr>
      <w:tabs>
        <w:tab w:val="clear" w:pos="1492"/>
        <w:tab w:val="num" w:pos="360"/>
        <w:tab w:val="num" w:pos="1755"/>
        <w:tab w:val="num" w:pos="1789"/>
      </w:tabs>
      <w:ind w:left="1712" w:hanging="283"/>
    </w:pPr>
    <w:rPr>
      <w:lang w:eastAsia="en-US"/>
    </w:rPr>
  </w:style>
  <w:style w:type="paragraph" w:customStyle="1" w:styleId="phlistitemizedtitle">
    <w:name w:val="ph_list_itemized_title"/>
    <w:basedOn w:val="phnormal"/>
    <w:next w:val="phlistitemized1"/>
    <w:uiPriority w:val="99"/>
    <w:qFormat/>
    <w:rsid w:val="008D6BE0"/>
    <w:pPr>
      <w:keepNext/>
    </w:pPr>
  </w:style>
  <w:style w:type="paragraph" w:customStyle="1" w:styleId="phlistordered1">
    <w:name w:val="ph_list_ordered_1"/>
    <w:basedOn w:val="phnormal"/>
    <w:uiPriority w:val="99"/>
    <w:qFormat/>
    <w:rsid w:val="008D6BE0"/>
    <w:pPr>
      <w:numPr>
        <w:numId w:val="16"/>
      </w:numPr>
      <w:tabs>
        <w:tab w:val="clear" w:pos="720"/>
        <w:tab w:val="num" w:pos="0"/>
        <w:tab w:val="num" w:pos="360"/>
        <w:tab w:val="num" w:pos="643"/>
        <w:tab w:val="num" w:pos="1080"/>
      </w:tabs>
      <w:ind w:left="643" w:firstLine="0"/>
    </w:pPr>
  </w:style>
  <w:style w:type="paragraph" w:customStyle="1" w:styleId="phlistordered2">
    <w:name w:val="ph_list_ordered_2"/>
    <w:basedOn w:val="phnormal"/>
    <w:uiPriority w:val="99"/>
    <w:qFormat/>
    <w:rsid w:val="008D6BE0"/>
    <w:pPr>
      <w:numPr>
        <w:numId w:val="17"/>
      </w:numPr>
      <w:tabs>
        <w:tab w:val="clear" w:pos="1757"/>
        <w:tab w:val="num" w:pos="360"/>
        <w:tab w:val="num" w:pos="720"/>
        <w:tab w:val="num" w:pos="7200"/>
      </w:tabs>
      <w:ind w:left="720" w:hanging="720"/>
    </w:pPr>
  </w:style>
  <w:style w:type="paragraph" w:customStyle="1" w:styleId="phlistorderedtitle">
    <w:name w:val="ph_list_ordered_title"/>
    <w:basedOn w:val="phnormal"/>
    <w:next w:val="phlistordered1"/>
    <w:uiPriority w:val="99"/>
    <w:qFormat/>
    <w:rsid w:val="008D6BE0"/>
    <w:pPr>
      <w:keepNext/>
    </w:pPr>
  </w:style>
  <w:style w:type="paragraph" w:customStyle="1" w:styleId="phnormal">
    <w:name w:val="ph_normal"/>
    <w:basedOn w:val="phbase"/>
    <w:link w:val="phnormal0"/>
    <w:uiPriority w:val="99"/>
    <w:qFormat/>
    <w:rsid w:val="008D6BE0"/>
    <w:pPr>
      <w:ind w:right="170" w:firstLine="720"/>
    </w:pPr>
  </w:style>
  <w:style w:type="paragraph" w:customStyle="1" w:styleId="phstamp">
    <w:name w:val="ph_stamp"/>
    <w:basedOn w:val="phbase"/>
    <w:uiPriority w:val="99"/>
    <w:qFormat/>
    <w:rsid w:val="008D6BE0"/>
    <w:pPr>
      <w:spacing w:before="20" w:after="20"/>
    </w:pPr>
    <w:rPr>
      <w:sz w:val="16"/>
    </w:rPr>
  </w:style>
  <w:style w:type="paragraph" w:customStyle="1" w:styleId="phstampcenter">
    <w:name w:val="ph_stamp_center"/>
    <w:basedOn w:val="phstamp"/>
    <w:uiPriority w:val="99"/>
    <w:qFormat/>
    <w:locked/>
    <w:rsid w:val="008D6BE0"/>
    <w:pPr>
      <w:tabs>
        <w:tab w:val="left" w:pos="284"/>
      </w:tabs>
      <w:spacing w:before="0" w:after="0"/>
      <w:jc w:val="center"/>
    </w:pPr>
    <w:rPr>
      <w:sz w:val="18"/>
      <w:szCs w:val="18"/>
    </w:rPr>
  </w:style>
  <w:style w:type="paragraph" w:customStyle="1" w:styleId="phstampcenteritalic">
    <w:name w:val="ph_stamp_center_italic"/>
    <w:basedOn w:val="phstamp"/>
    <w:uiPriority w:val="99"/>
    <w:qFormat/>
    <w:rsid w:val="008D6BE0"/>
    <w:pPr>
      <w:jc w:val="center"/>
    </w:pPr>
    <w:rPr>
      <w:bCs/>
      <w:i/>
    </w:rPr>
  </w:style>
  <w:style w:type="paragraph" w:customStyle="1" w:styleId="phstampitalic">
    <w:name w:val="ph_stamp_italic"/>
    <w:basedOn w:val="phstamp"/>
    <w:uiPriority w:val="99"/>
    <w:qFormat/>
    <w:rsid w:val="008D6BE0"/>
    <w:pPr>
      <w:ind w:left="57"/>
    </w:pPr>
    <w:rPr>
      <w:i/>
    </w:rPr>
  </w:style>
  <w:style w:type="paragraph" w:customStyle="1" w:styleId="phtablecell">
    <w:name w:val="ph_table_cell"/>
    <w:basedOn w:val="phbase"/>
    <w:uiPriority w:val="99"/>
    <w:qFormat/>
    <w:rsid w:val="008D6BE0"/>
    <w:pPr>
      <w:spacing w:before="20" w:line="240" w:lineRule="auto"/>
    </w:pPr>
    <w:rPr>
      <w:rFonts w:cs="Arial"/>
      <w:bCs/>
      <w:sz w:val="20"/>
    </w:rPr>
  </w:style>
  <w:style w:type="paragraph" w:customStyle="1" w:styleId="phtablecellcenter">
    <w:name w:val="ph_table_cellcenter"/>
    <w:basedOn w:val="phtablecell"/>
    <w:uiPriority w:val="99"/>
    <w:qFormat/>
    <w:rsid w:val="008D6BE0"/>
    <w:pPr>
      <w:jc w:val="center"/>
    </w:pPr>
  </w:style>
  <w:style w:type="paragraph" w:customStyle="1" w:styleId="phtablecellleft">
    <w:name w:val="ph_table_cellleft"/>
    <w:basedOn w:val="phtablecell"/>
    <w:uiPriority w:val="99"/>
    <w:qFormat/>
    <w:rsid w:val="008D6BE0"/>
    <w:pPr>
      <w:jc w:val="left"/>
    </w:pPr>
  </w:style>
  <w:style w:type="paragraph" w:customStyle="1" w:styleId="phtablecolcaption">
    <w:name w:val="ph_table_colcaption"/>
    <w:basedOn w:val="phtablecell"/>
    <w:next w:val="phtablecell"/>
    <w:uiPriority w:val="99"/>
    <w:qFormat/>
    <w:rsid w:val="008D6BE0"/>
    <w:pPr>
      <w:keepNext/>
      <w:keepLines/>
      <w:spacing w:before="120" w:after="120"/>
      <w:jc w:val="center"/>
    </w:pPr>
    <w:rPr>
      <w:b/>
    </w:rPr>
  </w:style>
  <w:style w:type="paragraph" w:customStyle="1" w:styleId="phtabletitle">
    <w:name w:val="ph_table_title"/>
    <w:basedOn w:val="phbase"/>
    <w:next w:val="phtablecolcaption"/>
    <w:uiPriority w:val="99"/>
    <w:qFormat/>
    <w:rsid w:val="008D6BE0"/>
    <w:pPr>
      <w:keepNext/>
      <w:spacing w:before="20" w:after="120"/>
    </w:pPr>
    <w:rPr>
      <w:szCs w:val="24"/>
    </w:rPr>
  </w:style>
  <w:style w:type="paragraph" w:customStyle="1" w:styleId="phtitlevoid">
    <w:name w:val="ph_title_void"/>
    <w:basedOn w:val="phbase"/>
    <w:next w:val="phnormal"/>
    <w:uiPriority w:val="99"/>
    <w:qFormat/>
    <w:rsid w:val="008D6BE0"/>
    <w:pPr>
      <w:keepNext/>
      <w:keepLines/>
      <w:pageBreakBefore/>
      <w:spacing w:before="360" w:after="360"/>
      <w:jc w:val="center"/>
    </w:pPr>
    <w:rPr>
      <w:rFonts w:cs="Arial"/>
      <w:b/>
      <w:bCs/>
      <w:sz w:val="28"/>
      <w:szCs w:val="28"/>
    </w:rPr>
  </w:style>
  <w:style w:type="paragraph" w:customStyle="1" w:styleId="phtitlepage">
    <w:name w:val="ph_titlepage"/>
    <w:basedOn w:val="phbase"/>
    <w:uiPriority w:val="99"/>
    <w:qFormat/>
    <w:rsid w:val="008D6BE0"/>
    <w:pPr>
      <w:spacing w:after="120"/>
      <w:jc w:val="center"/>
    </w:pPr>
    <w:rPr>
      <w:rFonts w:cs="Arial"/>
      <w:szCs w:val="28"/>
      <w:lang w:eastAsia="en-US"/>
    </w:rPr>
  </w:style>
  <w:style w:type="paragraph" w:customStyle="1" w:styleId="phtitlepagecode">
    <w:name w:val="ph_titlepage_code"/>
    <w:basedOn w:val="phtitlepage"/>
    <w:uiPriority w:val="99"/>
    <w:qFormat/>
    <w:rsid w:val="008D6BE0"/>
    <w:pPr>
      <w:spacing w:after="240"/>
    </w:pPr>
    <w:rPr>
      <w:b/>
      <w:sz w:val="26"/>
    </w:rPr>
  </w:style>
  <w:style w:type="paragraph" w:customStyle="1" w:styleId="phtitlepageconfirmstamp">
    <w:name w:val="ph_titlepage_confirmstamp"/>
    <w:basedOn w:val="phbase"/>
    <w:autoRedefine/>
    <w:uiPriority w:val="99"/>
    <w:qFormat/>
    <w:rsid w:val="008D6BE0"/>
    <w:pPr>
      <w:suppressAutoHyphens/>
      <w:spacing w:before="60" w:after="60"/>
    </w:pPr>
    <w:rPr>
      <w:color w:val="000000"/>
      <w:szCs w:val="24"/>
    </w:rPr>
  </w:style>
  <w:style w:type="paragraph" w:customStyle="1" w:styleId="phtitlepagecustomer">
    <w:name w:val="ph_titlepage_customer"/>
    <w:basedOn w:val="phtitlepage"/>
    <w:next w:val="phtitlepageconfirmstamp"/>
    <w:uiPriority w:val="99"/>
    <w:qFormat/>
    <w:rsid w:val="008D6BE0"/>
    <w:pPr>
      <w:spacing w:before="240"/>
    </w:pPr>
    <w:rPr>
      <w:b/>
      <w:sz w:val="26"/>
    </w:rPr>
  </w:style>
  <w:style w:type="paragraph" w:customStyle="1" w:styleId="phtitlepagedocpart">
    <w:name w:val="ph_titlepage_docpart"/>
    <w:basedOn w:val="phtitlepage"/>
    <w:next w:val="phtitlepagecode"/>
    <w:uiPriority w:val="99"/>
    <w:qFormat/>
    <w:rsid w:val="008D6BE0"/>
    <w:rPr>
      <w:b/>
    </w:rPr>
  </w:style>
  <w:style w:type="paragraph" w:customStyle="1" w:styleId="phtitlepagedocument">
    <w:name w:val="ph_titlepage_document"/>
    <w:basedOn w:val="phtitlepage"/>
    <w:autoRedefine/>
    <w:uiPriority w:val="99"/>
    <w:qFormat/>
    <w:rsid w:val="008D6BE0"/>
    <w:pPr>
      <w:spacing w:before="240"/>
    </w:pPr>
    <w:rPr>
      <w:b/>
      <w:sz w:val="26"/>
    </w:rPr>
  </w:style>
  <w:style w:type="paragraph" w:customStyle="1" w:styleId="phtitlepageother">
    <w:name w:val="ph_titlepage_other"/>
    <w:basedOn w:val="phtitlepage"/>
    <w:uiPriority w:val="99"/>
    <w:qFormat/>
    <w:rsid w:val="008D6BE0"/>
  </w:style>
  <w:style w:type="paragraph" w:customStyle="1" w:styleId="phtitlepagesystemfull">
    <w:name w:val="ph_titlepage_system_full"/>
    <w:basedOn w:val="phtitlepage"/>
    <w:next w:val="phtitlepagesystemshort"/>
    <w:uiPriority w:val="99"/>
    <w:qFormat/>
    <w:rsid w:val="008D6BE0"/>
    <w:rPr>
      <w:b/>
      <w:bCs/>
      <w:sz w:val="32"/>
      <w:szCs w:val="32"/>
    </w:rPr>
  </w:style>
  <w:style w:type="paragraph" w:customStyle="1" w:styleId="phtitlepagesystemshort">
    <w:name w:val="ph_titlepage_system_short"/>
    <w:basedOn w:val="phtitlepage"/>
    <w:next w:val="phtitlepageother"/>
    <w:uiPriority w:val="99"/>
    <w:qFormat/>
    <w:rsid w:val="008D6BE0"/>
    <w:rPr>
      <w:b/>
      <w:sz w:val="32"/>
    </w:rPr>
  </w:style>
  <w:style w:type="paragraph" w:customStyle="1" w:styleId="phheader1withoutnum">
    <w:name w:val="ph_header_1_without_num"/>
    <w:basedOn w:val="1d"/>
    <w:next w:val="phnormal"/>
    <w:uiPriority w:val="99"/>
    <w:qFormat/>
    <w:rsid w:val="008D6BE0"/>
    <w:pPr>
      <w:keepNext/>
      <w:keepLines/>
      <w:pageBreakBefore/>
      <w:tabs>
        <w:tab w:val="left" w:pos="1276"/>
      </w:tabs>
      <w:suppressAutoHyphens w:val="0"/>
      <w:spacing w:before="360" w:after="360" w:line="360" w:lineRule="auto"/>
      <w:ind w:left="720" w:right="170"/>
      <w:jc w:val="both"/>
    </w:pPr>
    <w:rPr>
      <w:bCs w:val="0"/>
      <w:caps w:val="0"/>
      <w:kern w:val="0"/>
      <w:lang w:val="ru-RU"/>
    </w:rPr>
  </w:style>
  <w:style w:type="character" w:customStyle="1" w:styleId="phcontent0">
    <w:name w:val="ph_content Знак"/>
    <w:rsid w:val="008D6BE0"/>
    <w:rPr>
      <w:rFonts w:ascii="Arial" w:hAnsi="Arial" w:cs="Arial"/>
      <w:b/>
      <w:bCs/>
      <w:sz w:val="28"/>
      <w:szCs w:val="28"/>
      <w:lang w:val="ru-RU" w:eastAsia="ru-RU" w:bidi="ar-SA"/>
    </w:rPr>
  </w:style>
  <w:style w:type="character" w:customStyle="1" w:styleId="phtitlevoid0">
    <w:name w:val="ph_title_void Знак"/>
    <w:rsid w:val="008D6BE0"/>
    <w:rPr>
      <w:rFonts w:ascii="Arial" w:hAnsi="Arial" w:cs="Arial"/>
      <w:b/>
      <w:bCs/>
      <w:sz w:val="28"/>
      <w:szCs w:val="28"/>
      <w:lang w:val="ru-RU" w:eastAsia="ru-RU" w:bidi="ar-SA"/>
    </w:rPr>
  </w:style>
  <w:style w:type="paragraph" w:customStyle="1" w:styleId="phtablecolcaptionunderline">
    <w:name w:val="ph_table_colcaption_underline"/>
    <w:basedOn w:val="phtablecolcaption"/>
    <w:next w:val="phtablecell"/>
    <w:uiPriority w:val="99"/>
    <w:qFormat/>
    <w:rsid w:val="008D6BE0"/>
    <w:rPr>
      <w:u w:val="single"/>
    </w:rPr>
  </w:style>
  <w:style w:type="character" w:customStyle="1" w:styleId="phbase0">
    <w:name w:val="ph_base Знак"/>
    <w:rsid w:val="008D6BE0"/>
    <w:rPr>
      <w:rFonts w:ascii="Arial" w:hAnsi="Arial"/>
      <w:sz w:val="24"/>
      <w:lang w:val="ru-RU" w:eastAsia="ru-RU" w:bidi="ar-SA"/>
    </w:rPr>
  </w:style>
  <w:style w:type="character" w:customStyle="1" w:styleId="phcomment0">
    <w:name w:val="ph_comment Знак"/>
    <w:rsid w:val="008D6BE0"/>
    <w:rPr>
      <w:rFonts w:ascii="Arial Narrow" w:hAnsi="Arial Narrow"/>
      <w:vanish/>
      <w:color w:val="0000FF"/>
      <w:sz w:val="24"/>
      <w:lang w:val="ru-RU" w:eastAsia="ru-RU" w:bidi="ar-SA"/>
    </w:rPr>
  </w:style>
  <w:style w:type="paragraph" w:customStyle="1" w:styleId="phadditontype">
    <w:name w:val="ph_additon_type"/>
    <w:basedOn w:val="phbase"/>
    <w:next w:val="phnormal"/>
    <w:uiPriority w:val="99"/>
    <w:qFormat/>
    <w:rsid w:val="008D6BE0"/>
    <w:pPr>
      <w:jc w:val="center"/>
    </w:pPr>
    <w:rPr>
      <w:i/>
    </w:rPr>
  </w:style>
  <w:style w:type="paragraph" w:customStyle="1" w:styleId="phstampleft">
    <w:name w:val="ph_stamp_left"/>
    <w:basedOn w:val="phstamp"/>
    <w:uiPriority w:val="99"/>
    <w:qFormat/>
    <w:rsid w:val="008D6BE0"/>
    <w:pPr>
      <w:jc w:val="left"/>
    </w:pPr>
    <w:rPr>
      <w:sz w:val="18"/>
    </w:rPr>
  </w:style>
  <w:style w:type="character" w:styleId="HTML3">
    <w:name w:val="HTML Typewriter"/>
    <w:locked/>
    <w:rsid w:val="008D6BE0"/>
    <w:rPr>
      <w:rFonts w:ascii="Courier New" w:eastAsia="Times New Roman" w:hAnsi="Courier New" w:cs="Courier New"/>
      <w:sz w:val="20"/>
      <w:szCs w:val="20"/>
    </w:rPr>
  </w:style>
  <w:style w:type="paragraph" w:customStyle="1" w:styleId="afffffffff5">
    <w:name w:val="ТаблицаОсновной"/>
    <w:qFormat/>
    <w:rsid w:val="008D6BE0"/>
    <w:pPr>
      <w:spacing w:before="20"/>
      <w:jc w:val="both"/>
    </w:pPr>
    <w:rPr>
      <w:rFonts w:ascii="Arial" w:hAnsi="Arial" w:cs="Arial"/>
      <w:bCs/>
      <w:sz w:val="20"/>
      <w:szCs w:val="20"/>
    </w:rPr>
  </w:style>
  <w:style w:type="paragraph" w:customStyle="1" w:styleId="afffffffff6">
    <w:name w:val="ТаблицаШапка"/>
    <w:basedOn w:val="afffffffff5"/>
    <w:qFormat/>
    <w:rsid w:val="008D6BE0"/>
    <w:pPr>
      <w:keepNext/>
      <w:keepLines/>
      <w:spacing w:before="120" w:after="120"/>
      <w:jc w:val="center"/>
    </w:pPr>
    <w:rPr>
      <w:b/>
    </w:rPr>
  </w:style>
  <w:style w:type="paragraph" w:customStyle="1" w:styleId="1ffff">
    <w:name w:val="Маркированный_Уровень_1"/>
    <w:autoRedefine/>
    <w:qFormat/>
    <w:rsid w:val="008D6BE0"/>
    <w:pPr>
      <w:tabs>
        <w:tab w:val="num" w:pos="1077"/>
      </w:tabs>
      <w:spacing w:before="80" w:line="360" w:lineRule="auto"/>
      <w:ind w:left="1077" w:hanging="357"/>
      <w:jc w:val="both"/>
    </w:pPr>
    <w:rPr>
      <w:rFonts w:ascii="Arial" w:hAnsi="Arial" w:cs="Arial"/>
      <w:sz w:val="24"/>
      <w:szCs w:val="20"/>
      <w:lang w:eastAsia="en-US"/>
    </w:rPr>
  </w:style>
  <w:style w:type="character" w:customStyle="1" w:styleId="afffffffff7">
    <w:name w:val="ТаблицаОсновной Знак"/>
    <w:rsid w:val="008D6BE0"/>
    <w:rPr>
      <w:rFonts w:ascii="Arial" w:hAnsi="Arial" w:cs="Arial"/>
      <w:bCs/>
      <w:lang w:val="ru-RU" w:eastAsia="ru-RU" w:bidi="ar-SA"/>
    </w:rPr>
  </w:style>
  <w:style w:type="character" w:customStyle="1" w:styleId="phfootnote0">
    <w:name w:val="ph_footnote Знак"/>
    <w:rsid w:val="008D6BE0"/>
    <w:rPr>
      <w:rFonts w:ascii="Arial" w:hAnsi="Arial"/>
      <w:sz w:val="18"/>
      <w:lang w:val="ru-RU" w:eastAsia="ru-RU" w:bidi="ar-SA"/>
    </w:rPr>
  </w:style>
  <w:style w:type="character" w:customStyle="1" w:styleId="phstampitalic0">
    <w:name w:val="ph_stamp_italic Знак"/>
    <w:rsid w:val="008D6BE0"/>
    <w:rPr>
      <w:rFonts w:ascii="Arial" w:hAnsi="Arial"/>
      <w:i/>
      <w:sz w:val="16"/>
      <w:lang w:val="ru-RU" w:eastAsia="ru-RU" w:bidi="ar-SA"/>
    </w:rPr>
  </w:style>
  <w:style w:type="character" w:customStyle="1" w:styleId="phstampcenteritalic0">
    <w:name w:val="ph_stamp_center_italic Знак"/>
    <w:rsid w:val="008D6BE0"/>
    <w:rPr>
      <w:rFonts w:ascii="Arial" w:hAnsi="Arial"/>
      <w:bCs/>
      <w:i/>
      <w:sz w:val="16"/>
      <w:lang w:val="ru-RU" w:eastAsia="ru-RU" w:bidi="ar-SA"/>
    </w:rPr>
  </w:style>
  <w:style w:type="character" w:customStyle="1" w:styleId="stampleft">
    <w:name w:val="МСС_stamp_left Знак"/>
    <w:rsid w:val="008D6BE0"/>
    <w:rPr>
      <w:rFonts w:ascii="Arial" w:hAnsi="Arial"/>
      <w:i/>
      <w:sz w:val="18"/>
      <w:lang w:val="ru-RU" w:eastAsia="ru-RU" w:bidi="ar-SA"/>
    </w:rPr>
  </w:style>
  <w:style w:type="character" w:customStyle="1" w:styleId="colontitulup">
    <w:name w:val="МСС_colontitulup Знак"/>
    <w:rsid w:val="008D6BE0"/>
    <w:rPr>
      <w:rFonts w:ascii="Arial" w:hAnsi="Arial"/>
      <w:sz w:val="24"/>
      <w:lang w:val="ru-RU" w:eastAsia="ru-RU" w:bidi="ar-SA"/>
    </w:rPr>
  </w:style>
  <w:style w:type="paragraph" w:customStyle="1" w:styleId="colontitulup0">
    <w:name w:val="МСС_colontitulup"/>
    <w:basedOn w:val="af1"/>
    <w:qFormat/>
    <w:rsid w:val="008D6BE0"/>
    <w:pPr>
      <w:pBdr>
        <w:bottom w:val="single" w:sz="4" w:space="1" w:color="auto"/>
      </w:pBdr>
      <w:tabs>
        <w:tab w:val="right" w:pos="14600"/>
      </w:tabs>
      <w:spacing w:before="20" w:after="120" w:line="360" w:lineRule="auto"/>
      <w:jc w:val="center"/>
    </w:pPr>
    <w:rPr>
      <w:sz w:val="24"/>
      <w:szCs w:val="20"/>
    </w:rPr>
  </w:style>
  <w:style w:type="paragraph" w:customStyle="1" w:styleId="stampleft0">
    <w:name w:val="МСС_stamp_left"/>
    <w:basedOn w:val="af1"/>
    <w:qFormat/>
    <w:rsid w:val="008D6BE0"/>
    <w:pPr>
      <w:spacing w:before="20" w:after="20" w:line="360" w:lineRule="auto"/>
      <w:jc w:val="left"/>
    </w:pPr>
    <w:rPr>
      <w:i/>
      <w:sz w:val="18"/>
      <w:szCs w:val="20"/>
    </w:rPr>
  </w:style>
  <w:style w:type="character" w:customStyle="1" w:styleId="phnormal1">
    <w:name w:val="ph_normal Знак"/>
    <w:uiPriority w:val="99"/>
    <w:rsid w:val="008D6BE0"/>
  </w:style>
  <w:style w:type="character" w:customStyle="1" w:styleId="phlistitemizedtitle0">
    <w:name w:val="ph_list_itemized_title Знак"/>
    <w:uiPriority w:val="99"/>
    <w:rsid w:val="008D6BE0"/>
    <w:rPr>
      <w:rFonts w:ascii="Arial" w:hAnsi="Arial"/>
      <w:sz w:val="24"/>
      <w:lang w:val="ru-RU" w:eastAsia="ru-RU" w:bidi="ar-SA"/>
    </w:rPr>
  </w:style>
  <w:style w:type="character" w:customStyle="1" w:styleId="phlistitemized10">
    <w:name w:val="ph_list_itemized_1 Знак"/>
    <w:link w:val="phlistitemized1"/>
    <w:rsid w:val="008D6BE0"/>
    <w:rPr>
      <w:sz w:val="24"/>
      <w:szCs w:val="20"/>
      <w:lang w:eastAsia="en-US"/>
    </w:rPr>
  </w:style>
  <w:style w:type="character" w:customStyle="1" w:styleId="afffffffff4">
    <w:name w:val="Текст пункта Знак"/>
    <w:link w:val="afffffffff3"/>
    <w:uiPriority w:val="99"/>
    <w:rsid w:val="008D6BE0"/>
    <w:rPr>
      <w:sz w:val="28"/>
      <w:szCs w:val="20"/>
    </w:rPr>
  </w:style>
  <w:style w:type="paragraph" w:customStyle="1" w:styleId="-">
    <w:name w:val="Список-"/>
    <w:basedOn w:val="afffffffff3"/>
    <w:link w:val="-6"/>
    <w:uiPriority w:val="99"/>
    <w:qFormat/>
    <w:rsid w:val="008D6BE0"/>
    <w:pPr>
      <w:numPr>
        <w:numId w:val="18"/>
      </w:numPr>
      <w:spacing w:before="60" w:after="60" w:line="288" w:lineRule="auto"/>
      <w:jc w:val="both"/>
    </w:pPr>
    <w:rPr>
      <w:snapToGrid w:val="0"/>
      <w:sz w:val="24"/>
    </w:rPr>
  </w:style>
  <w:style w:type="character" w:customStyle="1" w:styleId="-6">
    <w:name w:val="Список- Знак"/>
    <w:link w:val="-"/>
    <w:uiPriority w:val="99"/>
    <w:rsid w:val="008D6BE0"/>
    <w:rPr>
      <w:snapToGrid w:val="0"/>
      <w:sz w:val="24"/>
      <w:szCs w:val="20"/>
    </w:rPr>
  </w:style>
  <w:style w:type="paragraph" w:customStyle="1" w:styleId="2ff8">
    <w:name w:val="Маркированный 2 уровень"/>
    <w:basedOn w:val="af1"/>
    <w:uiPriority w:val="99"/>
    <w:qFormat/>
    <w:rsid w:val="008D6BE0"/>
    <w:pPr>
      <w:tabs>
        <w:tab w:val="num" w:pos="1620"/>
      </w:tabs>
      <w:spacing w:before="60" w:after="60" w:line="288" w:lineRule="auto"/>
      <w:ind w:left="1276" w:hanging="769"/>
    </w:pPr>
    <w:rPr>
      <w:rFonts w:ascii="Tahoma" w:hAnsi="Tahoma"/>
      <w:snapToGrid w:val="0"/>
      <w:spacing w:val="2"/>
      <w:sz w:val="24"/>
      <w:szCs w:val="24"/>
      <w:lang w:eastAsia="en-US"/>
    </w:rPr>
  </w:style>
  <w:style w:type="paragraph" w:customStyle="1" w:styleId="2ff9">
    <w:name w:val="Стиль2"/>
    <w:basedOn w:val="af1"/>
    <w:link w:val="2ffa"/>
    <w:qFormat/>
    <w:rsid w:val="008D6BE0"/>
    <w:pPr>
      <w:numPr>
        <w:ilvl w:val="3"/>
      </w:numPr>
      <w:spacing w:line="360" w:lineRule="auto"/>
      <w:ind w:firstLine="567"/>
    </w:pPr>
    <w:rPr>
      <w:rFonts w:ascii="Tahoma" w:hAnsi="Tahoma"/>
      <w:sz w:val="24"/>
      <w:szCs w:val="24"/>
    </w:rPr>
  </w:style>
  <w:style w:type="character" w:customStyle="1" w:styleId="2ffa">
    <w:name w:val="Стиль2 Знак"/>
    <w:link w:val="2ff9"/>
    <w:rsid w:val="008D6BE0"/>
    <w:rPr>
      <w:rFonts w:ascii="Tahoma" w:hAnsi="Tahoma"/>
      <w:sz w:val="24"/>
      <w:szCs w:val="24"/>
    </w:rPr>
  </w:style>
  <w:style w:type="paragraph" w:customStyle="1" w:styleId="afffffffff8">
    <w:name w:val="Обычный.Текст"/>
    <w:qFormat/>
    <w:rsid w:val="008D6BE0"/>
    <w:pPr>
      <w:autoSpaceDE w:val="0"/>
      <w:autoSpaceDN w:val="0"/>
      <w:spacing w:after="240"/>
      <w:jc w:val="both"/>
    </w:pPr>
    <w:rPr>
      <w:rFonts w:eastAsia="Calibri"/>
      <w:sz w:val="20"/>
      <w:szCs w:val="24"/>
    </w:rPr>
  </w:style>
  <w:style w:type="paragraph" w:customStyle="1" w:styleId="afffffffff9">
    <w:name w:val="Текст_программы"/>
    <w:qFormat/>
    <w:rsid w:val="008D6BE0"/>
    <w:pPr>
      <w:ind w:firstLine="624"/>
    </w:pPr>
    <w:rPr>
      <w:rFonts w:ascii="Courier New" w:hAnsi="Courier New"/>
      <w:spacing w:val="-2"/>
      <w:sz w:val="24"/>
      <w:szCs w:val="23"/>
      <w:lang w:eastAsia="en-US"/>
    </w:rPr>
  </w:style>
  <w:style w:type="paragraph" w:customStyle="1" w:styleId="11f">
    <w:name w:val="Обычный11"/>
    <w:basedOn w:val="af1"/>
    <w:link w:val="CharChar"/>
    <w:qFormat/>
    <w:rsid w:val="008D6BE0"/>
    <w:pPr>
      <w:spacing w:line="360" w:lineRule="auto"/>
      <w:ind w:firstLine="851"/>
    </w:pPr>
    <w:rPr>
      <w:rFonts w:ascii="Tahoma" w:hAnsi="Tahoma"/>
      <w:sz w:val="24"/>
      <w:szCs w:val="24"/>
    </w:rPr>
  </w:style>
  <w:style w:type="character" w:customStyle="1" w:styleId="CharChar">
    <w:name w:val="Обычный Char Char"/>
    <w:link w:val="11f"/>
    <w:rsid w:val="008D6BE0"/>
    <w:rPr>
      <w:rFonts w:ascii="Tahoma" w:hAnsi="Tahoma"/>
      <w:sz w:val="24"/>
      <w:szCs w:val="24"/>
    </w:rPr>
  </w:style>
  <w:style w:type="paragraph" w:customStyle="1" w:styleId="afffffffffa">
    <w:name w:val="ЗАГОЛОВОК (титульная)"/>
    <w:basedOn w:val="11f"/>
    <w:next w:val="11f"/>
    <w:qFormat/>
    <w:rsid w:val="008D6BE0"/>
    <w:pPr>
      <w:ind w:firstLine="0"/>
      <w:jc w:val="center"/>
      <w:outlineLvl w:val="0"/>
    </w:pPr>
    <w:rPr>
      <w:b/>
      <w:bCs/>
      <w:caps/>
      <w:sz w:val="28"/>
      <w:szCs w:val="28"/>
    </w:rPr>
  </w:style>
  <w:style w:type="paragraph" w:customStyle="1" w:styleId="afffffffffb">
    <w:name w:val="Подзаголовок (титульная)"/>
    <w:basedOn w:val="11f"/>
    <w:next w:val="11f"/>
    <w:autoRedefine/>
    <w:qFormat/>
    <w:rsid w:val="008D6BE0"/>
    <w:pPr>
      <w:ind w:firstLine="0"/>
      <w:jc w:val="center"/>
    </w:pPr>
    <w:rPr>
      <w:b/>
      <w:sz w:val="28"/>
    </w:rPr>
  </w:style>
  <w:style w:type="paragraph" w:customStyle="1" w:styleId="afffffffffc">
    <w:name w:val="Комментарии"/>
    <w:basedOn w:val="11f"/>
    <w:link w:val="CharChar0"/>
    <w:qFormat/>
    <w:rsid w:val="008D6BE0"/>
    <w:rPr>
      <w:color w:val="FF9900"/>
    </w:rPr>
  </w:style>
  <w:style w:type="character" w:customStyle="1" w:styleId="CharChar0">
    <w:name w:val="Комментарии Char Char"/>
    <w:link w:val="afffffffffc"/>
    <w:rsid w:val="008D6BE0"/>
    <w:rPr>
      <w:rFonts w:ascii="Tahoma" w:hAnsi="Tahoma"/>
      <w:color w:val="FF9900"/>
      <w:sz w:val="24"/>
      <w:szCs w:val="24"/>
    </w:rPr>
  </w:style>
  <w:style w:type="paragraph" w:customStyle="1" w:styleId="afffffffffd">
    <w:name w:val="Рисунок"/>
    <w:basedOn w:val="11f"/>
    <w:next w:val="11f"/>
    <w:qFormat/>
    <w:rsid w:val="008D6BE0"/>
    <w:pPr>
      <w:keepNext/>
      <w:ind w:firstLine="0"/>
      <w:jc w:val="center"/>
    </w:pPr>
  </w:style>
  <w:style w:type="paragraph" w:customStyle="1" w:styleId="afffffffffe">
    <w:name w:val="Рисунок подпись"/>
    <w:basedOn w:val="11f"/>
    <w:next w:val="11f"/>
    <w:qFormat/>
    <w:rsid w:val="008D6BE0"/>
    <w:pPr>
      <w:ind w:firstLine="0"/>
      <w:jc w:val="center"/>
    </w:pPr>
    <w:rPr>
      <w:b/>
      <w:lang w:val="en-US"/>
    </w:rPr>
  </w:style>
  <w:style w:type="paragraph" w:customStyle="1" w:styleId="affffffffff">
    <w:name w:val="Таблица название таблицы"/>
    <w:basedOn w:val="11f"/>
    <w:next w:val="11f"/>
    <w:qFormat/>
    <w:rsid w:val="008D6BE0"/>
    <w:pPr>
      <w:keepNext/>
      <w:ind w:firstLine="0"/>
    </w:pPr>
    <w:rPr>
      <w:b/>
    </w:rPr>
  </w:style>
  <w:style w:type="paragraph" w:customStyle="1" w:styleId="affffffffff0">
    <w:name w:val="Таблица название столбцов"/>
    <w:basedOn w:val="affffffffff"/>
    <w:next w:val="11f"/>
    <w:autoRedefine/>
    <w:qFormat/>
    <w:rsid w:val="008D6BE0"/>
    <w:pPr>
      <w:spacing w:before="120" w:after="120"/>
      <w:jc w:val="center"/>
    </w:pPr>
  </w:style>
  <w:style w:type="paragraph" w:customStyle="1" w:styleId="affffffffff1">
    <w:name w:val="Таблица текст"/>
    <w:basedOn w:val="11f"/>
    <w:autoRedefine/>
    <w:qFormat/>
    <w:rsid w:val="008D6BE0"/>
    <w:pPr>
      <w:spacing w:line="240" w:lineRule="auto"/>
      <w:ind w:firstLine="0"/>
      <w:jc w:val="left"/>
    </w:pPr>
  </w:style>
  <w:style w:type="paragraph" w:customStyle="1" w:styleId="210">
    <w:name w:val="Список 21"/>
    <w:basedOn w:val="11f"/>
    <w:uiPriority w:val="99"/>
    <w:qFormat/>
    <w:rsid w:val="008D6BE0"/>
    <w:pPr>
      <w:numPr>
        <w:numId w:val="19"/>
      </w:numPr>
      <w:tabs>
        <w:tab w:val="clear" w:pos="1620"/>
        <w:tab w:val="num" w:pos="0"/>
        <w:tab w:val="num" w:pos="360"/>
        <w:tab w:val="num" w:pos="590"/>
        <w:tab w:val="num" w:pos="1757"/>
      </w:tabs>
      <w:ind w:left="0" w:firstLine="0"/>
    </w:pPr>
    <w:rPr>
      <w:lang w:val="en-US"/>
    </w:rPr>
  </w:style>
  <w:style w:type="paragraph" w:customStyle="1" w:styleId="310">
    <w:name w:val="Список 31"/>
    <w:basedOn w:val="11f"/>
    <w:qFormat/>
    <w:rsid w:val="008D6BE0"/>
    <w:pPr>
      <w:numPr>
        <w:numId w:val="20"/>
      </w:numPr>
      <w:tabs>
        <w:tab w:val="clear" w:pos="1571"/>
        <w:tab w:val="num" w:pos="360"/>
        <w:tab w:val="num" w:pos="592"/>
        <w:tab w:val="num" w:pos="720"/>
        <w:tab w:val="num" w:pos="984"/>
        <w:tab w:val="num" w:pos="1789"/>
      </w:tabs>
      <w:ind w:left="720" w:firstLine="0"/>
    </w:pPr>
  </w:style>
  <w:style w:type="paragraph" w:customStyle="1" w:styleId="affffffffff2">
    <w:name w:val="ЗАГОЛОВОК ПРИЛОЖЕНИЯ"/>
    <w:basedOn w:val="1d"/>
    <w:next w:val="af1"/>
    <w:autoRedefine/>
    <w:qFormat/>
    <w:rsid w:val="008D6BE0"/>
    <w:pPr>
      <w:keepNext/>
      <w:pageBreakBefore/>
      <w:spacing w:line="288" w:lineRule="auto"/>
      <w:ind w:right="851"/>
    </w:pPr>
    <w:rPr>
      <w:rFonts w:ascii="Tahoma" w:hAnsi="Tahoma"/>
      <w:bCs w:val="0"/>
      <w:kern w:val="0"/>
      <w:sz w:val="24"/>
      <w:szCs w:val="20"/>
      <w:lang w:val="ru-RU"/>
    </w:rPr>
  </w:style>
  <w:style w:type="paragraph" w:customStyle="1" w:styleId="affffffffff3">
    <w:name w:val="Подзаголовок приложения"/>
    <w:basedOn w:val="11f"/>
    <w:next w:val="11f"/>
    <w:link w:val="CharChar1"/>
    <w:qFormat/>
    <w:rsid w:val="008D6BE0"/>
    <w:pPr>
      <w:ind w:firstLine="0"/>
      <w:jc w:val="center"/>
    </w:pPr>
    <w:rPr>
      <w:b/>
      <w:sz w:val="28"/>
      <w:szCs w:val="28"/>
    </w:rPr>
  </w:style>
  <w:style w:type="character" w:customStyle="1" w:styleId="CharChar1">
    <w:name w:val="Подзаголовок приложения Char Char"/>
    <w:link w:val="affffffffff3"/>
    <w:rsid w:val="008D6BE0"/>
    <w:rPr>
      <w:rFonts w:ascii="Tahoma" w:hAnsi="Tahoma"/>
      <w:b/>
      <w:sz w:val="28"/>
      <w:szCs w:val="28"/>
    </w:rPr>
  </w:style>
  <w:style w:type="paragraph" w:customStyle="1" w:styleId="1ffff0">
    <w:name w:val="Дата1"/>
    <w:basedOn w:val="11f"/>
    <w:next w:val="11f"/>
    <w:autoRedefine/>
    <w:qFormat/>
    <w:rsid w:val="008D6BE0"/>
    <w:pPr>
      <w:ind w:firstLine="0"/>
      <w:jc w:val="center"/>
    </w:pPr>
  </w:style>
  <w:style w:type="paragraph" w:customStyle="1" w:styleId="-7">
    <w:name w:val="Комментарии - список"/>
    <w:basedOn w:val="210"/>
    <w:qFormat/>
    <w:rsid w:val="008D6BE0"/>
    <w:rPr>
      <w:color w:val="FF9900"/>
    </w:rPr>
  </w:style>
  <w:style w:type="paragraph" w:customStyle="1" w:styleId="12">
    <w:name w:val="Список1"/>
    <w:basedOn w:val="11f"/>
    <w:uiPriority w:val="99"/>
    <w:qFormat/>
    <w:rsid w:val="008D6BE0"/>
    <w:pPr>
      <w:numPr>
        <w:numId w:val="21"/>
      </w:numPr>
      <w:tabs>
        <w:tab w:val="clear" w:pos="1571"/>
        <w:tab w:val="num" w:pos="0"/>
        <w:tab w:val="num" w:pos="142"/>
        <w:tab w:val="num" w:pos="360"/>
        <w:tab w:val="num" w:pos="592"/>
      </w:tabs>
      <w:ind w:left="0" w:firstLine="0"/>
    </w:pPr>
  </w:style>
  <w:style w:type="paragraph" w:customStyle="1" w:styleId="affffffffff4">
    <w:name w:val="Таблица текст в ячейках"/>
    <w:basedOn w:val="affffffffff1"/>
    <w:qFormat/>
    <w:rsid w:val="008D6BE0"/>
    <w:pPr>
      <w:spacing w:before="120" w:after="120" w:line="360" w:lineRule="auto"/>
    </w:pPr>
  </w:style>
  <w:style w:type="paragraph" w:customStyle="1" w:styleId="TableGraf8L">
    <w:name w:val="TableGraf 8L"/>
    <w:basedOn w:val="af1"/>
    <w:link w:val="TableGraf8L0"/>
    <w:qFormat/>
    <w:rsid w:val="008D6BE0"/>
    <w:pPr>
      <w:spacing w:before="40" w:after="40"/>
      <w:jc w:val="left"/>
    </w:pPr>
    <w:rPr>
      <w:rFonts w:ascii="Tahoma" w:hAnsi="Tahoma"/>
      <w:spacing w:val="2"/>
      <w:sz w:val="16"/>
      <w:szCs w:val="20"/>
    </w:rPr>
  </w:style>
  <w:style w:type="character" w:customStyle="1" w:styleId="TableGraf8L0">
    <w:name w:val="TableGraf 8L Знак"/>
    <w:link w:val="TableGraf8L"/>
    <w:rsid w:val="008D6BE0"/>
    <w:rPr>
      <w:rFonts w:ascii="Tahoma" w:hAnsi="Tahoma"/>
      <w:spacing w:val="2"/>
      <w:sz w:val="16"/>
      <w:szCs w:val="20"/>
    </w:rPr>
  </w:style>
  <w:style w:type="paragraph" w:customStyle="1" w:styleId="TableGraf10L">
    <w:name w:val="TableGraf 10L"/>
    <w:basedOn w:val="TableGraf8L"/>
    <w:link w:val="TableGraf10L0"/>
    <w:qFormat/>
    <w:rsid w:val="008D6BE0"/>
    <w:rPr>
      <w:sz w:val="20"/>
    </w:rPr>
  </w:style>
  <w:style w:type="character" w:customStyle="1" w:styleId="TableGraf10L0">
    <w:name w:val="TableGraf 10L Знак"/>
    <w:link w:val="TableGraf10L"/>
    <w:rsid w:val="008D6BE0"/>
    <w:rPr>
      <w:rFonts w:ascii="Tahoma" w:hAnsi="Tahoma"/>
      <w:spacing w:val="2"/>
      <w:sz w:val="20"/>
      <w:szCs w:val="20"/>
    </w:rPr>
  </w:style>
  <w:style w:type="paragraph" w:customStyle="1" w:styleId="Head10L">
    <w:name w:val="Head 10L"/>
    <w:basedOn w:val="TableGraf10L"/>
    <w:link w:val="Head10L0"/>
    <w:qFormat/>
    <w:rsid w:val="008D6BE0"/>
    <w:rPr>
      <w:b/>
    </w:rPr>
  </w:style>
  <w:style w:type="character" w:customStyle="1" w:styleId="Head10L0">
    <w:name w:val="Head 10L Знак"/>
    <w:link w:val="Head10L"/>
    <w:rsid w:val="008D6BE0"/>
    <w:rPr>
      <w:rFonts w:ascii="Tahoma" w:hAnsi="Tahoma"/>
      <w:b/>
      <w:spacing w:val="2"/>
      <w:sz w:val="20"/>
      <w:szCs w:val="20"/>
    </w:rPr>
  </w:style>
  <w:style w:type="paragraph" w:customStyle="1" w:styleId="TableGraf8M">
    <w:name w:val="TableGraf 8M"/>
    <w:basedOn w:val="TableGraf8L"/>
    <w:qFormat/>
    <w:rsid w:val="008D6BE0"/>
    <w:pPr>
      <w:jc w:val="center"/>
    </w:pPr>
  </w:style>
  <w:style w:type="paragraph" w:customStyle="1" w:styleId="Head8M">
    <w:name w:val="Head 8M"/>
    <w:basedOn w:val="TableGraf8M"/>
    <w:qFormat/>
    <w:rsid w:val="008D6BE0"/>
    <w:rPr>
      <w:b/>
    </w:rPr>
  </w:style>
  <w:style w:type="paragraph" w:customStyle="1" w:styleId="Head10M">
    <w:name w:val="Head 10M"/>
    <w:basedOn w:val="Head8M"/>
    <w:qFormat/>
    <w:rsid w:val="008D6BE0"/>
    <w:rPr>
      <w:sz w:val="20"/>
    </w:rPr>
  </w:style>
  <w:style w:type="paragraph" w:customStyle="1" w:styleId="Head12M">
    <w:name w:val="Head 12M"/>
    <w:qFormat/>
    <w:rsid w:val="008D6BE0"/>
    <w:pPr>
      <w:keepLines/>
      <w:spacing w:before="40" w:after="40"/>
      <w:jc w:val="center"/>
    </w:pPr>
    <w:rPr>
      <w:sz w:val="24"/>
      <w:szCs w:val="20"/>
      <w:lang w:eastAsia="en-US"/>
    </w:rPr>
  </w:style>
  <w:style w:type="paragraph" w:customStyle="1" w:styleId="Head12M1">
    <w:name w:val="Head 12M1"/>
    <w:basedOn w:val="af1"/>
    <w:qFormat/>
    <w:rsid w:val="008D6BE0"/>
    <w:pPr>
      <w:spacing w:before="60" w:after="60"/>
      <w:ind w:left="851" w:right="851"/>
      <w:jc w:val="center"/>
    </w:pPr>
    <w:rPr>
      <w:rFonts w:ascii="Tahoma" w:hAnsi="Tahoma"/>
      <w:b/>
      <w:caps/>
      <w:sz w:val="24"/>
      <w:szCs w:val="20"/>
      <w:lang w:eastAsia="en-US"/>
    </w:rPr>
  </w:style>
  <w:style w:type="paragraph" w:customStyle="1" w:styleId="Head12M2">
    <w:name w:val="Head 12M2"/>
    <w:basedOn w:val="Head12M1"/>
    <w:autoRedefine/>
    <w:qFormat/>
    <w:rsid w:val="008D6BE0"/>
    <w:pPr>
      <w:ind w:left="0" w:right="0"/>
    </w:pPr>
    <w:rPr>
      <w:caps w:val="0"/>
    </w:rPr>
  </w:style>
  <w:style w:type="paragraph" w:customStyle="1" w:styleId="Head8L">
    <w:name w:val="Head 8L"/>
    <w:basedOn w:val="TableGraf8L"/>
    <w:qFormat/>
    <w:rsid w:val="008D6BE0"/>
    <w:rPr>
      <w:b/>
    </w:rPr>
  </w:style>
  <w:style w:type="paragraph" w:customStyle="1" w:styleId="TablName">
    <w:name w:val="Tabl_Name"/>
    <w:basedOn w:val="af1"/>
    <w:link w:val="TablName0"/>
    <w:qFormat/>
    <w:rsid w:val="008D6BE0"/>
    <w:pPr>
      <w:keepNext/>
      <w:keepLines/>
      <w:spacing w:before="120" w:after="120" w:line="288" w:lineRule="auto"/>
      <w:ind w:firstLine="624"/>
      <w:jc w:val="left"/>
    </w:pPr>
    <w:rPr>
      <w:rFonts w:ascii="Tahoma" w:hAnsi="Tahoma"/>
      <w:spacing w:val="2"/>
      <w:sz w:val="24"/>
      <w:szCs w:val="20"/>
    </w:rPr>
  </w:style>
  <w:style w:type="character" w:customStyle="1" w:styleId="TablName0">
    <w:name w:val="Tabl_Name Знак"/>
    <w:link w:val="TablName"/>
    <w:rsid w:val="008D6BE0"/>
    <w:rPr>
      <w:rFonts w:ascii="Tahoma" w:hAnsi="Tahoma"/>
      <w:spacing w:val="2"/>
      <w:sz w:val="24"/>
      <w:szCs w:val="20"/>
    </w:rPr>
  </w:style>
  <w:style w:type="paragraph" w:customStyle="1" w:styleId="TableGraf10M">
    <w:name w:val="TableGraf 10M"/>
    <w:basedOn w:val="TableGraf8M"/>
    <w:link w:val="TableGraf10M0"/>
    <w:qFormat/>
    <w:rsid w:val="008D6BE0"/>
    <w:rPr>
      <w:spacing w:val="0"/>
      <w:sz w:val="20"/>
    </w:rPr>
  </w:style>
  <w:style w:type="character" w:customStyle="1" w:styleId="TableGraf10M0">
    <w:name w:val="TableGraf 10M Знак"/>
    <w:link w:val="TableGraf10M"/>
    <w:rsid w:val="008D6BE0"/>
    <w:rPr>
      <w:rFonts w:ascii="Tahoma" w:hAnsi="Tahoma"/>
      <w:sz w:val="20"/>
      <w:szCs w:val="20"/>
    </w:rPr>
  </w:style>
  <w:style w:type="paragraph" w:customStyle="1" w:styleId="TableGraf8R">
    <w:name w:val="TableGraf 8R"/>
    <w:basedOn w:val="TableGraf8L"/>
    <w:qFormat/>
    <w:rsid w:val="008D6BE0"/>
    <w:pPr>
      <w:jc w:val="right"/>
    </w:pPr>
  </w:style>
  <w:style w:type="paragraph" w:customStyle="1" w:styleId="TableGraf10R">
    <w:name w:val="TableGraf 10R"/>
    <w:basedOn w:val="TableGraf8R"/>
    <w:qFormat/>
    <w:rsid w:val="008D6BE0"/>
  </w:style>
  <w:style w:type="paragraph" w:customStyle="1" w:styleId="TableGraf12L">
    <w:name w:val="TableGraf 12L"/>
    <w:basedOn w:val="TableGraf8L"/>
    <w:qFormat/>
    <w:rsid w:val="008D6BE0"/>
    <w:rPr>
      <w:sz w:val="24"/>
    </w:rPr>
  </w:style>
  <w:style w:type="paragraph" w:customStyle="1" w:styleId="TableGraf12M">
    <w:name w:val="TableGraf 12M"/>
    <w:basedOn w:val="TableGraf8L"/>
    <w:qFormat/>
    <w:rsid w:val="008D6BE0"/>
    <w:pPr>
      <w:jc w:val="center"/>
    </w:pPr>
    <w:rPr>
      <w:sz w:val="24"/>
    </w:rPr>
  </w:style>
  <w:style w:type="paragraph" w:customStyle="1" w:styleId="TableGraf12R">
    <w:name w:val="TableGraf 12R"/>
    <w:basedOn w:val="TableGraf8R"/>
    <w:qFormat/>
    <w:rsid w:val="008D6BE0"/>
  </w:style>
  <w:style w:type="paragraph" w:customStyle="1" w:styleId="TablGraf8L">
    <w:name w:val="TablGraf 8L"/>
    <w:basedOn w:val="af1"/>
    <w:qFormat/>
    <w:rsid w:val="008D6BE0"/>
    <w:pPr>
      <w:spacing w:before="60" w:after="60" w:line="288" w:lineRule="auto"/>
      <w:jc w:val="left"/>
    </w:pPr>
    <w:rPr>
      <w:rFonts w:ascii="Tahoma" w:hAnsi="Tahoma"/>
      <w:sz w:val="16"/>
      <w:szCs w:val="20"/>
      <w:lang w:eastAsia="en-US"/>
    </w:rPr>
  </w:style>
  <w:style w:type="paragraph" w:customStyle="1" w:styleId="affffffffff5">
    <w:name w:val="КМД_начало"/>
    <w:autoRedefine/>
    <w:qFormat/>
    <w:rsid w:val="008D6BE0"/>
    <w:pPr>
      <w:tabs>
        <w:tab w:val="left" w:pos="2041"/>
      </w:tabs>
      <w:spacing w:before="120" w:after="120"/>
      <w:ind w:left="1474" w:hanging="1474"/>
    </w:pPr>
    <w:rPr>
      <w:rFonts w:ascii="Tahoma" w:hAnsi="Tahoma"/>
      <w:noProof/>
      <w:color w:val="000000"/>
      <w:sz w:val="24"/>
      <w:szCs w:val="20"/>
    </w:rPr>
  </w:style>
  <w:style w:type="paragraph" w:customStyle="1" w:styleId="affffffffff6">
    <w:name w:val="КМД_параметр"/>
    <w:autoRedefine/>
    <w:qFormat/>
    <w:rsid w:val="008D6BE0"/>
    <w:pPr>
      <w:tabs>
        <w:tab w:val="left" w:pos="2041"/>
      </w:tabs>
      <w:spacing w:after="240"/>
      <w:ind w:left="2041" w:hanging="1701"/>
    </w:pPr>
    <w:rPr>
      <w:rFonts w:ascii="Tahoma" w:hAnsi="Tahoma"/>
      <w:noProof/>
      <w:sz w:val="24"/>
      <w:szCs w:val="20"/>
    </w:rPr>
  </w:style>
  <w:style w:type="paragraph" w:customStyle="1" w:styleId="2ffb">
    <w:name w:val="КМД_Параметр2"/>
    <w:basedOn w:val="affffffffff6"/>
    <w:qFormat/>
    <w:rsid w:val="008D6BE0"/>
    <w:pPr>
      <w:tabs>
        <w:tab w:val="clear" w:pos="2041"/>
        <w:tab w:val="left" w:pos="2381"/>
      </w:tabs>
      <w:ind w:left="2381"/>
    </w:pPr>
  </w:style>
  <w:style w:type="paragraph" w:customStyle="1" w:styleId="3fa">
    <w:name w:val="КМД_параметр3"/>
    <w:basedOn w:val="affffffffff6"/>
    <w:qFormat/>
    <w:rsid w:val="008D6BE0"/>
    <w:pPr>
      <w:tabs>
        <w:tab w:val="clear" w:pos="2041"/>
        <w:tab w:val="left" w:pos="2722"/>
      </w:tabs>
      <w:ind w:left="2722"/>
    </w:pPr>
  </w:style>
  <w:style w:type="paragraph" w:customStyle="1" w:styleId="affffffffff7">
    <w:name w:val="КМД_формат"/>
    <w:qFormat/>
    <w:rsid w:val="008D6BE0"/>
    <w:pPr>
      <w:spacing w:after="120" w:line="264" w:lineRule="auto"/>
      <w:ind w:left="1474"/>
    </w:pPr>
    <w:rPr>
      <w:rFonts w:ascii="Tahoma" w:hAnsi="Tahoma"/>
      <w:i/>
      <w:noProof/>
      <w:color w:val="000000"/>
      <w:sz w:val="24"/>
      <w:szCs w:val="20"/>
    </w:rPr>
  </w:style>
  <w:style w:type="paragraph" w:customStyle="1" w:styleId="-10">
    <w:name w:val="Приглашение ИКС-1"/>
    <w:qFormat/>
    <w:rsid w:val="008D6BE0"/>
    <w:pPr>
      <w:spacing w:after="120"/>
      <w:ind w:left="624"/>
    </w:pPr>
    <w:rPr>
      <w:rFonts w:ascii="Courier New" w:hAnsi="Courier New"/>
      <w:sz w:val="20"/>
      <w:szCs w:val="20"/>
      <w:lang w:eastAsia="en-US"/>
    </w:rPr>
  </w:style>
  <w:style w:type="paragraph" w:customStyle="1" w:styleId="affffffffff8">
    <w:name w:val="Приложение"/>
    <w:basedOn w:val="af1"/>
    <w:next w:val="af1"/>
    <w:qFormat/>
    <w:rsid w:val="008D6BE0"/>
    <w:pPr>
      <w:pageBreakBefore/>
      <w:spacing w:after="240" w:line="288" w:lineRule="auto"/>
      <w:jc w:val="right"/>
    </w:pPr>
    <w:rPr>
      <w:rFonts w:ascii="Tahoma" w:hAnsi="Tahoma"/>
      <w:b/>
      <w:caps/>
      <w:sz w:val="24"/>
      <w:szCs w:val="20"/>
      <w:lang w:eastAsia="en-US"/>
    </w:rPr>
  </w:style>
  <w:style w:type="paragraph" w:customStyle="1" w:styleId="affffffffff9">
    <w:name w:val="Примечание"/>
    <w:basedOn w:val="af1"/>
    <w:link w:val="affffffffffa"/>
    <w:qFormat/>
    <w:rsid w:val="008D6BE0"/>
    <w:pPr>
      <w:pBdr>
        <w:top w:val="dashed" w:sz="4" w:space="6" w:color="auto"/>
        <w:left w:val="dashed" w:sz="4" w:space="6" w:color="auto"/>
        <w:bottom w:val="dashed" w:sz="4" w:space="6" w:color="auto"/>
        <w:right w:val="dashed" w:sz="4" w:space="6" w:color="auto"/>
      </w:pBdr>
      <w:spacing w:before="240"/>
      <w:ind w:left="567" w:right="567"/>
    </w:pPr>
    <w:rPr>
      <w:rFonts w:ascii="Tahoma" w:hAnsi="Tahoma"/>
      <w:b/>
      <w:sz w:val="20"/>
      <w:szCs w:val="24"/>
    </w:rPr>
  </w:style>
  <w:style w:type="character" w:customStyle="1" w:styleId="affffffffffa">
    <w:name w:val="Примечание Знак"/>
    <w:link w:val="affffffffff9"/>
    <w:rsid w:val="008D6BE0"/>
    <w:rPr>
      <w:rFonts w:ascii="Tahoma" w:hAnsi="Tahoma"/>
      <w:b/>
      <w:sz w:val="20"/>
      <w:szCs w:val="24"/>
    </w:rPr>
  </w:style>
  <w:style w:type="paragraph" w:customStyle="1" w:styleId="affffffffffb">
    <w:name w:val="Раздел документа"/>
    <w:basedOn w:val="af1"/>
    <w:next w:val="af1"/>
    <w:qFormat/>
    <w:rsid w:val="008D6BE0"/>
    <w:pPr>
      <w:keepNext/>
      <w:pageBreakBefore/>
      <w:suppressAutoHyphens/>
      <w:spacing w:after="360" w:line="288" w:lineRule="auto"/>
      <w:ind w:left="851" w:right="851"/>
      <w:jc w:val="center"/>
    </w:pPr>
    <w:rPr>
      <w:rFonts w:ascii="Tahoma" w:hAnsi="Tahoma"/>
      <w:b/>
      <w:caps/>
      <w:sz w:val="24"/>
      <w:szCs w:val="20"/>
      <w:lang w:eastAsia="en-US"/>
    </w:rPr>
  </w:style>
  <w:style w:type="paragraph" w:customStyle="1" w:styleId="affffffffffc">
    <w:name w:val="Рис"/>
    <w:next w:val="afffffffff3"/>
    <w:link w:val="affffffffffd"/>
    <w:qFormat/>
    <w:rsid w:val="008D6BE0"/>
    <w:pPr>
      <w:keepNext/>
      <w:keepLines/>
      <w:spacing w:before="240" w:after="120"/>
      <w:jc w:val="center"/>
    </w:pPr>
    <w:rPr>
      <w:rFonts w:ascii="Tahoma" w:hAnsi="Tahoma"/>
      <w:noProof/>
      <w:sz w:val="24"/>
      <w:szCs w:val="20"/>
      <w:lang w:val="en-US"/>
    </w:rPr>
  </w:style>
  <w:style w:type="character" w:customStyle="1" w:styleId="affffffffffd">
    <w:name w:val="Рис Знак"/>
    <w:link w:val="affffffffffc"/>
    <w:rsid w:val="008D6BE0"/>
    <w:rPr>
      <w:rFonts w:ascii="Tahoma" w:hAnsi="Tahoma"/>
      <w:noProof/>
      <w:sz w:val="24"/>
      <w:szCs w:val="20"/>
      <w:lang w:val="en-US"/>
    </w:rPr>
  </w:style>
  <w:style w:type="paragraph" w:customStyle="1" w:styleId="affffffffffe">
    <w:name w:val="Рис Имя"/>
    <w:basedOn w:val="af1"/>
    <w:next w:val="affffffffffc"/>
    <w:link w:val="afffffffffff"/>
    <w:qFormat/>
    <w:rsid w:val="008D6BE0"/>
    <w:pPr>
      <w:spacing w:before="240" w:after="360" w:line="288" w:lineRule="auto"/>
      <w:jc w:val="center"/>
    </w:pPr>
    <w:rPr>
      <w:rFonts w:ascii="Tahoma" w:hAnsi="Tahoma"/>
      <w:sz w:val="24"/>
      <w:szCs w:val="20"/>
    </w:rPr>
  </w:style>
  <w:style w:type="character" w:customStyle="1" w:styleId="afffffffffff">
    <w:name w:val="Рис Имя Знак"/>
    <w:link w:val="affffffffffe"/>
    <w:rsid w:val="008D6BE0"/>
    <w:rPr>
      <w:rFonts w:ascii="Tahoma" w:hAnsi="Tahoma"/>
      <w:sz w:val="24"/>
      <w:szCs w:val="20"/>
    </w:rPr>
  </w:style>
  <w:style w:type="paragraph" w:customStyle="1" w:styleId="afffffffffff0">
    <w:name w:val="Рис Текст"/>
    <w:basedOn w:val="af1"/>
    <w:qFormat/>
    <w:rsid w:val="008D6BE0"/>
    <w:pPr>
      <w:keepLines/>
      <w:tabs>
        <w:tab w:val="num" w:pos="984"/>
      </w:tabs>
      <w:spacing w:before="120" w:after="120"/>
      <w:ind w:right="851" w:firstLine="624"/>
    </w:pPr>
    <w:rPr>
      <w:rFonts w:ascii="Tahoma" w:hAnsi="Tahoma"/>
      <w:sz w:val="20"/>
      <w:szCs w:val="20"/>
      <w:lang w:eastAsia="en-US"/>
    </w:rPr>
  </w:style>
  <w:style w:type="paragraph" w:customStyle="1" w:styleId="afffffffffff1">
    <w:name w:val="Содержание"/>
    <w:basedOn w:val="af1"/>
    <w:next w:val="af1"/>
    <w:qFormat/>
    <w:rsid w:val="008D6BE0"/>
    <w:pPr>
      <w:keepNext/>
      <w:pageBreakBefore/>
      <w:suppressAutoHyphens/>
      <w:spacing w:before="240" w:after="240" w:line="360" w:lineRule="auto"/>
      <w:jc w:val="center"/>
    </w:pPr>
    <w:rPr>
      <w:rFonts w:ascii="Tahoma" w:hAnsi="Tahoma"/>
      <w:b/>
      <w:caps/>
      <w:sz w:val="24"/>
      <w:szCs w:val="20"/>
      <w:lang w:eastAsia="en-US"/>
    </w:rPr>
  </w:style>
  <w:style w:type="paragraph" w:customStyle="1" w:styleId="1c">
    <w:name w:val="Маркированный 1 уровень"/>
    <w:link w:val="1ffff1"/>
    <w:uiPriority w:val="99"/>
    <w:qFormat/>
    <w:rsid w:val="008D6BE0"/>
    <w:pPr>
      <w:numPr>
        <w:numId w:val="24"/>
      </w:numPr>
      <w:spacing w:before="60" w:after="60" w:line="288" w:lineRule="auto"/>
    </w:pPr>
    <w:rPr>
      <w:rFonts w:ascii="Tahoma" w:hAnsi="Tahoma"/>
      <w:snapToGrid w:val="0"/>
      <w:spacing w:val="2"/>
      <w:sz w:val="24"/>
      <w:szCs w:val="24"/>
      <w:lang w:eastAsia="en-US"/>
    </w:rPr>
  </w:style>
  <w:style w:type="paragraph" w:customStyle="1" w:styleId="19">
    <w:name w:val="Список_1)"/>
    <w:basedOn w:val="afffffffff3"/>
    <w:link w:val="1ffff2"/>
    <w:uiPriority w:val="99"/>
    <w:qFormat/>
    <w:rsid w:val="008D6BE0"/>
    <w:pPr>
      <w:numPr>
        <w:numId w:val="23"/>
      </w:numPr>
      <w:tabs>
        <w:tab w:val="left" w:pos="1134"/>
      </w:tabs>
      <w:spacing w:before="120" w:after="0" w:line="288" w:lineRule="auto"/>
      <w:jc w:val="both"/>
    </w:pPr>
    <w:rPr>
      <w:spacing w:val="2"/>
      <w:kern w:val="24"/>
      <w:sz w:val="24"/>
    </w:rPr>
  </w:style>
  <w:style w:type="character" w:customStyle="1" w:styleId="1ffff2">
    <w:name w:val="Список_1) Знак"/>
    <w:link w:val="19"/>
    <w:uiPriority w:val="99"/>
    <w:rsid w:val="008D6BE0"/>
    <w:rPr>
      <w:spacing w:val="2"/>
      <w:kern w:val="24"/>
      <w:sz w:val="24"/>
      <w:szCs w:val="20"/>
    </w:rPr>
  </w:style>
  <w:style w:type="paragraph" w:customStyle="1" w:styleId="1a">
    <w:name w:val="Список_1."/>
    <w:basedOn w:val="af1"/>
    <w:qFormat/>
    <w:rsid w:val="008D6BE0"/>
    <w:pPr>
      <w:numPr>
        <w:numId w:val="22"/>
      </w:numPr>
      <w:tabs>
        <w:tab w:val="clear" w:pos="814"/>
      </w:tabs>
      <w:spacing w:after="120" w:line="288" w:lineRule="auto"/>
      <w:ind w:firstLine="0"/>
    </w:pPr>
    <w:rPr>
      <w:rFonts w:ascii="Tahoma" w:hAnsi="Tahoma"/>
      <w:sz w:val="24"/>
      <w:szCs w:val="20"/>
      <w:lang w:eastAsia="en-US"/>
    </w:rPr>
  </w:style>
  <w:style w:type="paragraph" w:customStyle="1" w:styleId="1ffff3">
    <w:name w:val="ТИТ1"/>
    <w:basedOn w:val="afffffffff3"/>
    <w:link w:val="1ffff4"/>
    <w:qFormat/>
    <w:rsid w:val="008D6BE0"/>
    <w:pPr>
      <w:tabs>
        <w:tab w:val="left" w:pos="1134"/>
      </w:tabs>
      <w:suppressAutoHyphens/>
      <w:spacing w:before="60" w:after="60" w:line="360" w:lineRule="auto"/>
      <w:ind w:left="851" w:right="851" w:firstLine="0"/>
      <w:jc w:val="center"/>
    </w:pPr>
    <w:rPr>
      <w:b/>
      <w:caps/>
      <w:spacing w:val="2"/>
      <w:sz w:val="24"/>
      <w:szCs w:val="24"/>
    </w:rPr>
  </w:style>
  <w:style w:type="character" w:customStyle="1" w:styleId="1ffff4">
    <w:name w:val="ТИТ1 Знак"/>
    <w:link w:val="1ffff3"/>
    <w:rsid w:val="008D6BE0"/>
    <w:rPr>
      <w:b/>
      <w:caps/>
      <w:spacing w:val="2"/>
      <w:sz w:val="24"/>
      <w:szCs w:val="24"/>
    </w:rPr>
  </w:style>
  <w:style w:type="paragraph" w:customStyle="1" w:styleId="2ffc">
    <w:name w:val="Тит2"/>
    <w:basedOn w:val="1ffff3"/>
    <w:qFormat/>
    <w:rsid w:val="008D6BE0"/>
    <w:rPr>
      <w:caps w:val="0"/>
    </w:rPr>
  </w:style>
  <w:style w:type="paragraph" w:customStyle="1" w:styleId="3fb">
    <w:name w:val="Тит3"/>
    <w:basedOn w:val="2ffc"/>
    <w:qFormat/>
    <w:rsid w:val="008D6BE0"/>
    <w:pPr>
      <w:spacing w:before="0" w:after="0" w:line="240" w:lineRule="auto"/>
    </w:pPr>
    <w:rPr>
      <w:b w:val="0"/>
    </w:rPr>
  </w:style>
  <w:style w:type="paragraph" w:customStyle="1" w:styleId="1ffff5">
    <w:name w:val="Прил_Заголовок_1"/>
    <w:basedOn w:val="1d"/>
    <w:qFormat/>
    <w:rsid w:val="008D6BE0"/>
    <w:pPr>
      <w:keepNext/>
      <w:pageBreakBefore/>
      <w:tabs>
        <w:tab w:val="num" w:pos="1757"/>
      </w:tabs>
      <w:spacing w:line="288" w:lineRule="auto"/>
      <w:ind w:left="1757" w:right="851" w:hanging="360"/>
    </w:pPr>
    <w:rPr>
      <w:rFonts w:ascii="Tahoma" w:hAnsi="Tahoma"/>
      <w:bCs w:val="0"/>
      <w:kern w:val="0"/>
      <w:sz w:val="24"/>
      <w:szCs w:val="20"/>
      <w:lang w:val="ru-RU"/>
    </w:rPr>
  </w:style>
  <w:style w:type="character" w:customStyle="1" w:styleId="Bold">
    <w:name w:val="Текст_Bold"/>
    <w:rsid w:val="008D6BE0"/>
    <w:rPr>
      <w:rFonts w:ascii="Tahoma" w:hAnsi="Tahoma"/>
      <w:b/>
    </w:rPr>
  </w:style>
  <w:style w:type="character" w:customStyle="1" w:styleId="1ffff6">
    <w:name w:val="Выдел_1"/>
    <w:rsid w:val="008D6BE0"/>
    <w:rPr>
      <w:rFonts w:ascii="Tahoma" w:hAnsi="Tahoma"/>
      <w:i/>
      <w:spacing w:val="8"/>
      <w:kern w:val="0"/>
      <w:position w:val="0"/>
      <w:sz w:val="24"/>
      <w:szCs w:val="24"/>
    </w:rPr>
  </w:style>
  <w:style w:type="paragraph" w:customStyle="1" w:styleId="Numpage8">
    <w:name w:val="Num page 8"/>
    <w:qFormat/>
    <w:rsid w:val="008D6BE0"/>
    <w:pPr>
      <w:widowControl w:val="0"/>
      <w:jc w:val="center"/>
    </w:pPr>
    <w:rPr>
      <w:rFonts w:ascii="Tahoma" w:hAnsi="Tahoma"/>
      <w:sz w:val="16"/>
      <w:szCs w:val="20"/>
      <w:lang w:eastAsia="en-US"/>
    </w:rPr>
  </w:style>
  <w:style w:type="character" w:customStyle="1" w:styleId="2ffd">
    <w:name w:val="Код_2"/>
    <w:rsid w:val="008D6BE0"/>
    <w:rPr>
      <w:rFonts w:ascii="Courier New" w:hAnsi="Courier New"/>
      <w:spacing w:val="-2"/>
      <w:position w:val="0"/>
      <w:sz w:val="23"/>
      <w:szCs w:val="23"/>
      <w:lang w:val="en-US" w:eastAsia="en-US" w:bidi="ar-SA"/>
    </w:rPr>
  </w:style>
  <w:style w:type="character" w:customStyle="1" w:styleId="afffffffffff2">
    <w:name w:val="Кмд_польз"/>
    <w:rsid w:val="008D6BE0"/>
    <w:rPr>
      <w:rFonts w:ascii="Courier New" w:hAnsi="Courier New"/>
      <w:b/>
      <w:sz w:val="20"/>
    </w:rPr>
  </w:style>
  <w:style w:type="paragraph" w:customStyle="1" w:styleId="Head12L">
    <w:name w:val="Head 12L"/>
    <w:basedOn w:val="Head10L"/>
    <w:qFormat/>
    <w:rsid w:val="008D6BE0"/>
    <w:rPr>
      <w:sz w:val="24"/>
    </w:rPr>
  </w:style>
  <w:style w:type="paragraph" w:customStyle="1" w:styleId="32">
    <w:name w:val="Маркированный 3 уровень"/>
    <w:basedOn w:val="1c"/>
    <w:qFormat/>
    <w:rsid w:val="008D6BE0"/>
    <w:pPr>
      <w:numPr>
        <w:numId w:val="25"/>
      </w:numPr>
      <w:tabs>
        <w:tab w:val="num" w:pos="360"/>
        <w:tab w:val="num" w:pos="814"/>
      </w:tabs>
      <w:ind w:left="1701" w:firstLine="454"/>
    </w:pPr>
  </w:style>
  <w:style w:type="paragraph" w:customStyle="1" w:styleId="4">
    <w:name w:val="Маркированный 4 уровень"/>
    <w:basedOn w:val="32"/>
    <w:qFormat/>
    <w:rsid w:val="008D6BE0"/>
    <w:pPr>
      <w:numPr>
        <w:numId w:val="26"/>
      </w:numPr>
      <w:tabs>
        <w:tab w:val="num" w:pos="360"/>
        <w:tab w:val="num" w:pos="814"/>
        <w:tab w:val="num" w:pos="987"/>
      </w:tabs>
      <w:ind w:left="0" w:firstLine="624"/>
    </w:pPr>
  </w:style>
  <w:style w:type="paragraph" w:customStyle="1" w:styleId="29">
    <w:name w:val="Нумерованный 2 уровень"/>
    <w:basedOn w:val="af1"/>
    <w:qFormat/>
    <w:rsid w:val="008D6BE0"/>
    <w:pPr>
      <w:numPr>
        <w:numId w:val="27"/>
      </w:numPr>
    </w:pPr>
    <w:rPr>
      <w:rFonts w:ascii="Tahoma" w:hAnsi="Tahoma"/>
      <w:sz w:val="20"/>
      <w:szCs w:val="24"/>
    </w:rPr>
  </w:style>
  <w:style w:type="paragraph" w:customStyle="1" w:styleId="afffffffffff3">
    <w:name w:val="Примечание (текст)"/>
    <w:basedOn w:val="af1"/>
    <w:link w:val="afffffffffff4"/>
    <w:qFormat/>
    <w:rsid w:val="008D6BE0"/>
    <w:pPr>
      <w:pBdr>
        <w:top w:val="dashed" w:sz="4" w:space="6" w:color="auto"/>
        <w:left w:val="dashed" w:sz="4" w:space="6" w:color="auto"/>
        <w:bottom w:val="dashed" w:sz="4" w:space="6" w:color="auto"/>
        <w:right w:val="dashed" w:sz="4" w:space="6" w:color="auto"/>
      </w:pBdr>
      <w:spacing w:before="120" w:after="120"/>
      <w:ind w:left="567" w:right="567"/>
    </w:pPr>
    <w:rPr>
      <w:rFonts w:ascii="Tahoma" w:hAnsi="Tahoma"/>
      <w:sz w:val="20"/>
      <w:szCs w:val="24"/>
    </w:rPr>
  </w:style>
  <w:style w:type="character" w:customStyle="1" w:styleId="afffffffffff4">
    <w:name w:val="Примечание (текст) Знак"/>
    <w:link w:val="afffffffffff3"/>
    <w:rsid w:val="008D6BE0"/>
    <w:rPr>
      <w:rFonts w:ascii="Tahoma" w:hAnsi="Tahoma"/>
      <w:sz w:val="20"/>
      <w:szCs w:val="24"/>
    </w:rPr>
  </w:style>
  <w:style w:type="paragraph" w:customStyle="1" w:styleId="afffffffffff5">
    <w:name w:val="Важно!"/>
    <w:basedOn w:val="af1"/>
    <w:link w:val="afffffffffff6"/>
    <w:qFormat/>
    <w:rsid w:val="008D6BE0"/>
    <w:pPr>
      <w:pBdr>
        <w:top w:val="dashed" w:sz="4" w:space="6" w:color="auto"/>
        <w:left w:val="dashed" w:sz="4" w:space="6" w:color="auto"/>
        <w:bottom w:val="dashed" w:sz="4" w:space="6" w:color="auto"/>
        <w:right w:val="dashed" w:sz="4" w:space="6" w:color="auto"/>
      </w:pBdr>
      <w:spacing w:before="240" w:after="120"/>
      <w:ind w:left="567" w:right="567"/>
    </w:pPr>
    <w:rPr>
      <w:rFonts w:ascii="Tahoma" w:hAnsi="Tahoma"/>
      <w:b/>
      <w:color w:val="E02020"/>
      <w:sz w:val="20"/>
      <w:szCs w:val="24"/>
    </w:rPr>
  </w:style>
  <w:style w:type="character" w:customStyle="1" w:styleId="afffffffffff6">
    <w:name w:val="Важно! Знак"/>
    <w:link w:val="afffffffffff5"/>
    <w:rsid w:val="008D6BE0"/>
    <w:rPr>
      <w:rFonts w:ascii="Tahoma" w:hAnsi="Tahoma"/>
      <w:b/>
      <w:color w:val="E02020"/>
      <w:sz w:val="20"/>
      <w:szCs w:val="24"/>
    </w:rPr>
  </w:style>
  <w:style w:type="paragraph" w:customStyle="1" w:styleId="afffffffffff7">
    <w:name w:val="К сведению"/>
    <w:basedOn w:val="af1"/>
    <w:next w:val="afffffffffff3"/>
    <w:qFormat/>
    <w:rsid w:val="008D6BE0"/>
    <w:pPr>
      <w:pBdr>
        <w:top w:val="dashed" w:sz="4" w:space="6" w:color="auto"/>
        <w:left w:val="dashed" w:sz="4" w:space="6" w:color="auto"/>
        <w:bottom w:val="dashed" w:sz="4" w:space="6" w:color="auto"/>
        <w:right w:val="dashed" w:sz="4" w:space="6" w:color="auto"/>
      </w:pBdr>
      <w:spacing w:before="240"/>
      <w:ind w:left="567" w:right="567"/>
    </w:pPr>
    <w:rPr>
      <w:rFonts w:ascii="Tahoma" w:hAnsi="Tahoma"/>
      <w:b/>
      <w:sz w:val="20"/>
      <w:szCs w:val="24"/>
    </w:rPr>
  </w:style>
  <w:style w:type="paragraph" w:customStyle="1" w:styleId="afffffffffff8">
    <w:name w:val="Пример"/>
    <w:basedOn w:val="af1"/>
    <w:link w:val="afffffffffff9"/>
    <w:qFormat/>
    <w:rsid w:val="008D6BE0"/>
    <w:pPr>
      <w:pBdr>
        <w:top w:val="dashed" w:sz="4" w:space="6" w:color="auto"/>
        <w:left w:val="dashed" w:sz="4" w:space="6" w:color="auto"/>
        <w:bottom w:val="dashed" w:sz="4" w:space="6" w:color="auto"/>
        <w:right w:val="dashed" w:sz="4" w:space="6" w:color="auto"/>
      </w:pBdr>
      <w:spacing w:before="240"/>
      <w:ind w:left="567" w:right="567"/>
    </w:pPr>
    <w:rPr>
      <w:rFonts w:ascii="Tahoma" w:hAnsi="Tahoma"/>
      <w:b/>
      <w:color w:val="1E5C3D"/>
      <w:sz w:val="20"/>
      <w:szCs w:val="20"/>
    </w:rPr>
  </w:style>
  <w:style w:type="character" w:customStyle="1" w:styleId="afffffffffff9">
    <w:name w:val="Пример Знак"/>
    <w:link w:val="afffffffffff8"/>
    <w:rsid w:val="008D6BE0"/>
    <w:rPr>
      <w:rFonts w:ascii="Tahoma" w:hAnsi="Tahoma"/>
      <w:b/>
      <w:color w:val="1E5C3D"/>
      <w:sz w:val="20"/>
      <w:szCs w:val="20"/>
    </w:rPr>
  </w:style>
  <w:style w:type="paragraph" w:customStyle="1" w:styleId="TableName">
    <w:name w:val="TableName"/>
    <w:basedOn w:val="afffffffff3"/>
    <w:qFormat/>
    <w:rsid w:val="008D6BE0"/>
    <w:pPr>
      <w:keepNext/>
      <w:keepLines/>
      <w:spacing w:before="120" w:line="288" w:lineRule="auto"/>
      <w:ind w:right="567" w:firstLine="0"/>
    </w:pPr>
    <w:rPr>
      <w:sz w:val="24"/>
    </w:rPr>
  </w:style>
  <w:style w:type="paragraph" w:customStyle="1" w:styleId="afffffffffffa">
    <w:name w:val="Список_а)"/>
    <w:basedOn w:val="-"/>
    <w:qFormat/>
    <w:rsid w:val="008D6BE0"/>
    <w:pPr>
      <w:numPr>
        <w:numId w:val="0"/>
      </w:numPr>
      <w:tabs>
        <w:tab w:val="num" w:pos="1620"/>
      </w:tabs>
      <w:ind w:left="1620" w:hanging="769"/>
    </w:pPr>
  </w:style>
  <w:style w:type="paragraph" w:customStyle="1" w:styleId="afffffffffffb">
    <w:name w:val="Раздел Отчета"/>
    <w:basedOn w:val="afffffffff3"/>
    <w:next w:val="afffffffff3"/>
    <w:qFormat/>
    <w:rsid w:val="008D6BE0"/>
    <w:pPr>
      <w:keepNext/>
      <w:pageBreakBefore/>
      <w:suppressAutoHyphens/>
      <w:spacing w:after="360" w:line="288" w:lineRule="auto"/>
      <w:ind w:firstLine="0"/>
      <w:jc w:val="center"/>
    </w:pPr>
    <w:rPr>
      <w:b/>
      <w:caps/>
      <w:sz w:val="24"/>
    </w:rPr>
  </w:style>
  <w:style w:type="paragraph" w:customStyle="1" w:styleId="afffffffffffc">
    <w:name w:val="список"/>
    <w:basedOn w:val="af1"/>
    <w:link w:val="afffffffffffd"/>
    <w:uiPriority w:val="99"/>
    <w:qFormat/>
    <w:rsid w:val="008D6BE0"/>
    <w:pPr>
      <w:tabs>
        <w:tab w:val="num" w:pos="984"/>
      </w:tabs>
      <w:spacing w:line="360" w:lineRule="auto"/>
      <w:ind w:firstLine="624"/>
    </w:pPr>
    <w:rPr>
      <w:sz w:val="24"/>
      <w:szCs w:val="24"/>
      <w:lang w:val="en-US"/>
    </w:rPr>
  </w:style>
  <w:style w:type="paragraph" w:customStyle="1" w:styleId="afffffffffffe">
    <w:name w:val="Наименование строк таблицы"/>
    <w:basedOn w:val="af1"/>
    <w:next w:val="af1"/>
    <w:qFormat/>
    <w:rsid w:val="008D6BE0"/>
    <w:pPr>
      <w:ind w:left="57" w:right="57"/>
      <w:jc w:val="left"/>
    </w:pPr>
    <w:rPr>
      <w:rFonts w:ascii="Tahoma" w:hAnsi="Tahoma" w:cs="Tahoma"/>
      <w:b/>
      <w:sz w:val="20"/>
      <w:szCs w:val="24"/>
    </w:rPr>
  </w:style>
  <w:style w:type="paragraph" w:customStyle="1" w:styleId="affffffffffff">
    <w:name w:val="Текст таблицы (по левому краю)"/>
    <w:basedOn w:val="af1"/>
    <w:link w:val="affffffffffff0"/>
    <w:qFormat/>
    <w:rsid w:val="008D6BE0"/>
    <w:pPr>
      <w:spacing w:before="60" w:after="60"/>
      <w:ind w:left="57" w:right="57"/>
      <w:jc w:val="left"/>
    </w:pPr>
    <w:rPr>
      <w:rFonts w:ascii="Tahoma" w:hAnsi="Tahoma"/>
      <w:sz w:val="20"/>
      <w:szCs w:val="24"/>
    </w:rPr>
  </w:style>
  <w:style w:type="character" w:customStyle="1" w:styleId="affffffffffff0">
    <w:name w:val="Текст таблицы (по левому краю) Знак"/>
    <w:link w:val="affffffffffff"/>
    <w:locked/>
    <w:rsid w:val="008D6BE0"/>
    <w:rPr>
      <w:rFonts w:ascii="Tahoma" w:hAnsi="Tahoma"/>
      <w:sz w:val="20"/>
      <w:szCs w:val="24"/>
    </w:rPr>
  </w:style>
  <w:style w:type="character" w:customStyle="1" w:styleId="49">
    <w:name w:val="З4 не нумерованный Знак Знак"/>
    <w:link w:val="4a"/>
    <w:locked/>
    <w:rsid w:val="008D6BE0"/>
    <w:rPr>
      <w:rFonts w:ascii="Tahoma" w:hAnsi="Tahoma" w:cs="Tahoma"/>
    </w:rPr>
  </w:style>
  <w:style w:type="paragraph" w:customStyle="1" w:styleId="4a">
    <w:name w:val="З4 не нумерованный"/>
    <w:basedOn w:val="af1"/>
    <w:next w:val="af1"/>
    <w:link w:val="49"/>
    <w:qFormat/>
    <w:rsid w:val="008D6BE0"/>
    <w:rPr>
      <w:rFonts w:ascii="Tahoma" w:hAnsi="Tahoma" w:cs="Tahoma"/>
      <w:sz w:val="22"/>
      <w:szCs w:val="22"/>
    </w:rPr>
  </w:style>
  <w:style w:type="paragraph" w:customStyle="1" w:styleId="ac">
    <w:name w:val="нумер_список"/>
    <w:basedOn w:val="4a"/>
    <w:qFormat/>
    <w:rsid w:val="008D6BE0"/>
    <w:pPr>
      <w:numPr>
        <w:numId w:val="28"/>
      </w:numPr>
      <w:tabs>
        <w:tab w:val="num" w:pos="360"/>
        <w:tab w:val="num" w:pos="720"/>
      </w:tabs>
      <w:ind w:left="0" w:firstLine="0"/>
    </w:pPr>
    <w:rPr>
      <w:rFonts w:eastAsia="Calibri"/>
    </w:rPr>
  </w:style>
  <w:style w:type="paragraph" w:customStyle="1" w:styleId="affffffffffff1">
    <w:name w:val="подзаголовок"/>
    <w:basedOn w:val="af1"/>
    <w:qFormat/>
    <w:rsid w:val="008D6BE0"/>
    <w:pPr>
      <w:jc w:val="left"/>
    </w:pPr>
    <w:rPr>
      <w:rFonts w:ascii="Tahoma" w:hAnsi="Tahoma" w:cs="Tahoma"/>
      <w:b/>
      <w:bCs/>
      <w:color w:val="000000"/>
      <w:sz w:val="20"/>
      <w:szCs w:val="20"/>
    </w:rPr>
  </w:style>
  <w:style w:type="paragraph" w:customStyle="1" w:styleId="affffffffffff2">
    <w:name w:val="заголовок таблицы"/>
    <w:basedOn w:val="aff0"/>
    <w:qFormat/>
    <w:rsid w:val="008D6BE0"/>
    <w:pPr>
      <w:framePr w:hSpace="181" w:wrap="notBeside" w:vAnchor="text" w:hAnchor="text" w:y="1"/>
      <w:shd w:val="clear" w:color="auto" w:fill="auto"/>
      <w:spacing w:before="60" w:after="60"/>
      <w:suppressOverlap/>
      <w:jc w:val="center"/>
    </w:pPr>
    <w:rPr>
      <w:sz w:val="20"/>
      <w:szCs w:val="20"/>
      <w:lang w:eastAsia="en-US"/>
    </w:rPr>
  </w:style>
  <w:style w:type="paragraph" w:customStyle="1" w:styleId="affffffffffff3">
    <w:name w:val="содержание таблицы"/>
    <w:basedOn w:val="aff0"/>
    <w:qFormat/>
    <w:rsid w:val="008D6BE0"/>
    <w:pPr>
      <w:framePr w:hSpace="181" w:wrap="notBeside" w:vAnchor="text" w:hAnchor="text" w:y="1"/>
      <w:shd w:val="clear" w:color="auto" w:fill="auto"/>
      <w:suppressOverlap/>
      <w:jc w:val="left"/>
    </w:pPr>
    <w:rPr>
      <w:sz w:val="20"/>
      <w:szCs w:val="20"/>
      <w:lang w:eastAsia="en-US"/>
    </w:rPr>
  </w:style>
  <w:style w:type="paragraph" w:customStyle="1" w:styleId="129">
    <w:name w:val="Стиль заголовок таблицы + 12 пт"/>
    <w:basedOn w:val="affffffffffff2"/>
    <w:qFormat/>
    <w:rsid w:val="008D6BE0"/>
    <w:pPr>
      <w:framePr w:wrap="notBeside"/>
    </w:pPr>
    <w:rPr>
      <w:b/>
    </w:rPr>
  </w:style>
  <w:style w:type="paragraph" w:customStyle="1" w:styleId="12a">
    <w:name w:val="Стиль содержание таблицы + 12 пт"/>
    <w:basedOn w:val="affffffffffff3"/>
    <w:qFormat/>
    <w:rsid w:val="008D6BE0"/>
    <w:pPr>
      <w:framePr w:wrap="notBeside"/>
      <w:jc w:val="center"/>
    </w:pPr>
  </w:style>
  <w:style w:type="paragraph" w:customStyle="1" w:styleId="1210">
    <w:name w:val="Стиль заголовок таблицы + 12 пт1"/>
    <w:basedOn w:val="affffffffffff2"/>
    <w:qFormat/>
    <w:rsid w:val="008D6BE0"/>
    <w:pPr>
      <w:framePr w:wrap="notBeside"/>
    </w:pPr>
    <w:rPr>
      <w:b/>
    </w:rPr>
  </w:style>
  <w:style w:type="paragraph" w:customStyle="1" w:styleId="1211">
    <w:name w:val="Стиль содержание таблицы + 12 пт1"/>
    <w:basedOn w:val="affffffffffff3"/>
    <w:qFormat/>
    <w:rsid w:val="008D6BE0"/>
    <w:pPr>
      <w:framePr w:wrap="notBeside"/>
      <w:jc w:val="center"/>
    </w:pPr>
  </w:style>
  <w:style w:type="paragraph" w:customStyle="1" w:styleId="ae">
    <w:name w:val="маркир_список"/>
    <w:basedOn w:val="4a"/>
    <w:qFormat/>
    <w:rsid w:val="008D6BE0"/>
    <w:pPr>
      <w:numPr>
        <w:numId w:val="29"/>
      </w:numPr>
      <w:tabs>
        <w:tab w:val="num" w:pos="360"/>
        <w:tab w:val="num" w:pos="643"/>
        <w:tab w:val="num" w:pos="720"/>
      </w:tabs>
      <w:ind w:left="643" w:firstLine="0"/>
    </w:pPr>
    <w:rPr>
      <w:rFonts w:eastAsia="Calibri"/>
    </w:rPr>
  </w:style>
  <w:style w:type="paragraph" w:customStyle="1" w:styleId="31">
    <w:name w:val="Список31"/>
    <w:basedOn w:val="210"/>
    <w:qFormat/>
    <w:rsid w:val="008D6BE0"/>
    <w:pPr>
      <w:numPr>
        <w:numId w:val="30"/>
      </w:numPr>
      <w:tabs>
        <w:tab w:val="clear" w:pos="1620"/>
        <w:tab w:val="num" w:pos="360"/>
        <w:tab w:val="num" w:pos="926"/>
        <w:tab w:val="num" w:pos="1020"/>
      </w:tabs>
      <w:ind w:left="926" w:hanging="340"/>
    </w:pPr>
  </w:style>
  <w:style w:type="character" w:customStyle="1" w:styleId="3fc">
    <w:name w:val="Текст пункта Знак3"/>
    <w:uiPriority w:val="99"/>
    <w:rsid w:val="008D6BE0"/>
    <w:rPr>
      <w:rFonts w:ascii="Tahoma" w:hAnsi="Tahoma"/>
      <w:spacing w:val="2"/>
      <w:sz w:val="24"/>
      <w:szCs w:val="24"/>
      <w:lang w:val="ru-RU" w:eastAsia="en-US" w:bidi="ar-SA"/>
    </w:rPr>
  </w:style>
  <w:style w:type="paragraph" w:customStyle="1" w:styleId="affffffffffff4">
    <w:name w:val="Основной шрифт"/>
    <w:link w:val="affffffffffff5"/>
    <w:qFormat/>
    <w:rsid w:val="008D6BE0"/>
    <w:pPr>
      <w:ind w:firstLine="340"/>
      <w:jc w:val="both"/>
    </w:pPr>
    <w:rPr>
      <w:rFonts w:ascii="Tahoma" w:hAnsi="Tahoma"/>
      <w:sz w:val="20"/>
      <w:szCs w:val="24"/>
    </w:rPr>
  </w:style>
  <w:style w:type="character" w:customStyle="1" w:styleId="affffffffffff5">
    <w:name w:val="Основной шрифт Знак"/>
    <w:link w:val="affffffffffff4"/>
    <w:rsid w:val="008D6BE0"/>
    <w:rPr>
      <w:rFonts w:ascii="Tahoma" w:hAnsi="Tahoma"/>
      <w:sz w:val="20"/>
      <w:szCs w:val="24"/>
    </w:rPr>
  </w:style>
  <w:style w:type="paragraph" w:customStyle="1" w:styleId="410">
    <w:name w:val="Стиль Заголовок 4 + По ширине1"/>
    <w:next w:val="affffffffffff4"/>
    <w:link w:val="411"/>
    <w:qFormat/>
    <w:rsid w:val="008D6BE0"/>
    <w:pPr>
      <w:tabs>
        <w:tab w:val="num" w:pos="312"/>
      </w:tabs>
      <w:ind w:left="1049" w:hanging="907"/>
      <w:jc w:val="both"/>
    </w:pPr>
    <w:rPr>
      <w:rFonts w:ascii="Tahoma" w:hAnsi="Tahoma"/>
      <w:bCs/>
      <w:sz w:val="20"/>
      <w:szCs w:val="20"/>
    </w:rPr>
  </w:style>
  <w:style w:type="character" w:customStyle="1" w:styleId="411">
    <w:name w:val="Стиль Заголовок 4 + По ширине1 Знак"/>
    <w:link w:val="410"/>
    <w:rsid w:val="008D6BE0"/>
    <w:rPr>
      <w:rFonts w:ascii="Tahoma" w:hAnsi="Tahoma"/>
      <w:bCs/>
      <w:sz w:val="20"/>
      <w:szCs w:val="20"/>
    </w:rPr>
  </w:style>
  <w:style w:type="paragraph" w:customStyle="1" w:styleId="affffffffffff6">
    <w:name w:val="Титул"/>
    <w:basedOn w:val="af1"/>
    <w:qFormat/>
    <w:rsid w:val="008D6BE0"/>
    <w:pPr>
      <w:jc w:val="center"/>
    </w:pPr>
    <w:rPr>
      <w:rFonts w:ascii="Arial" w:hAnsi="Arial"/>
      <w:sz w:val="24"/>
      <w:szCs w:val="20"/>
      <w:lang w:eastAsia="en-US"/>
    </w:rPr>
  </w:style>
  <w:style w:type="character" w:customStyle="1" w:styleId="1ffd">
    <w:name w:val="Стиль1 Знак"/>
    <w:link w:val="16"/>
    <w:uiPriority w:val="99"/>
    <w:rsid w:val="008D6BE0"/>
    <w:rPr>
      <w:bCs/>
      <w:iCs/>
      <w:sz w:val="24"/>
      <w:szCs w:val="24"/>
    </w:rPr>
  </w:style>
  <w:style w:type="character" w:customStyle="1" w:styleId="affffffffffff7">
    <w:name w:val="номер страницы"/>
    <w:rsid w:val="008D6BE0"/>
  </w:style>
  <w:style w:type="paragraph" w:customStyle="1" w:styleId="affffffffffff8">
    <w:name w:val="Текст_без_Отступа"/>
    <w:next w:val="afffffffff8"/>
    <w:qFormat/>
    <w:rsid w:val="008D6BE0"/>
    <w:pPr>
      <w:autoSpaceDE w:val="0"/>
      <w:autoSpaceDN w:val="0"/>
    </w:pPr>
    <w:rPr>
      <w:rFonts w:ascii="SchoolBook" w:hAnsi="SchoolBook"/>
      <w:sz w:val="20"/>
      <w:szCs w:val="20"/>
    </w:rPr>
  </w:style>
  <w:style w:type="paragraph" w:customStyle="1" w:styleId="59">
    <w:name w:val="заголовок 5"/>
    <w:basedOn w:val="afffffffff8"/>
    <w:next w:val="afffffffff8"/>
    <w:qFormat/>
    <w:rsid w:val="008D6BE0"/>
    <w:pPr>
      <w:spacing w:before="240" w:after="60"/>
      <w:ind w:left="2864" w:hanging="708"/>
      <w:outlineLvl w:val="4"/>
    </w:pPr>
    <w:rPr>
      <w:rFonts w:ascii="Arial" w:eastAsia="Times New Roman" w:hAnsi="Arial" w:cs="Arial"/>
      <w:sz w:val="22"/>
      <w:szCs w:val="22"/>
    </w:rPr>
  </w:style>
  <w:style w:type="paragraph" w:customStyle="1" w:styleId="68">
    <w:name w:val="заголовок 6"/>
    <w:basedOn w:val="afffffffff8"/>
    <w:next w:val="afffffffff8"/>
    <w:qFormat/>
    <w:rsid w:val="008D6BE0"/>
    <w:pPr>
      <w:spacing w:before="240" w:after="60"/>
      <w:ind w:left="3572" w:hanging="708"/>
      <w:outlineLvl w:val="5"/>
    </w:pPr>
    <w:rPr>
      <w:rFonts w:eastAsia="Times New Roman"/>
      <w:i/>
      <w:iCs/>
      <w:sz w:val="22"/>
      <w:szCs w:val="22"/>
    </w:rPr>
  </w:style>
  <w:style w:type="paragraph" w:customStyle="1" w:styleId="76">
    <w:name w:val="заголовок 7"/>
    <w:basedOn w:val="afffffffff8"/>
    <w:next w:val="afffffffff8"/>
    <w:qFormat/>
    <w:rsid w:val="008D6BE0"/>
    <w:pPr>
      <w:spacing w:before="240" w:after="60"/>
      <w:ind w:left="4280" w:hanging="708"/>
      <w:outlineLvl w:val="6"/>
    </w:pPr>
    <w:rPr>
      <w:rFonts w:ascii="Arial" w:eastAsia="Times New Roman" w:hAnsi="Arial" w:cs="Arial"/>
      <w:szCs w:val="20"/>
    </w:rPr>
  </w:style>
  <w:style w:type="paragraph" w:customStyle="1" w:styleId="85">
    <w:name w:val="заголовок 8"/>
    <w:basedOn w:val="afffffffff8"/>
    <w:next w:val="afffffffff8"/>
    <w:qFormat/>
    <w:rsid w:val="008D6BE0"/>
    <w:pPr>
      <w:spacing w:before="240" w:after="60"/>
      <w:ind w:left="4988" w:hanging="708"/>
      <w:outlineLvl w:val="7"/>
    </w:pPr>
    <w:rPr>
      <w:rFonts w:ascii="Arial" w:eastAsia="Times New Roman" w:hAnsi="Arial" w:cs="Arial"/>
      <w:i/>
      <w:iCs/>
      <w:szCs w:val="20"/>
    </w:rPr>
  </w:style>
  <w:style w:type="paragraph" w:customStyle="1" w:styleId="95">
    <w:name w:val="заголовок 9"/>
    <w:basedOn w:val="afffffffff8"/>
    <w:next w:val="afffffffff8"/>
    <w:qFormat/>
    <w:rsid w:val="008D6BE0"/>
    <w:pPr>
      <w:spacing w:before="240" w:after="60"/>
      <w:ind w:left="5696" w:hanging="708"/>
      <w:outlineLvl w:val="8"/>
    </w:pPr>
    <w:rPr>
      <w:rFonts w:ascii="Arial" w:eastAsia="Times New Roman" w:hAnsi="Arial" w:cs="Arial"/>
      <w:b/>
      <w:bCs/>
      <w:i/>
      <w:iCs/>
      <w:sz w:val="18"/>
      <w:szCs w:val="18"/>
    </w:rPr>
  </w:style>
  <w:style w:type="paragraph" w:customStyle="1" w:styleId="1ffff7">
    <w:name w:val="Заголовок 1.Глава"/>
    <w:basedOn w:val="afffffffff8"/>
    <w:next w:val="afffffffff8"/>
    <w:qFormat/>
    <w:rsid w:val="008D6BE0"/>
    <w:pPr>
      <w:keepNext/>
      <w:keepLines/>
      <w:tabs>
        <w:tab w:val="left" w:pos="360"/>
      </w:tabs>
      <w:suppressAutoHyphens/>
      <w:spacing w:before="240"/>
      <w:ind w:left="284" w:hanging="284"/>
      <w:jc w:val="left"/>
      <w:outlineLvl w:val="0"/>
    </w:pPr>
    <w:rPr>
      <w:rFonts w:eastAsia="Times New Roman"/>
      <w:b/>
      <w:bCs/>
      <w:kern w:val="28"/>
      <w:sz w:val="28"/>
      <w:szCs w:val="28"/>
    </w:rPr>
  </w:style>
  <w:style w:type="paragraph" w:customStyle="1" w:styleId="2ffe">
    <w:name w:val="Заголовок 2.Раздел"/>
    <w:basedOn w:val="1ffff7"/>
    <w:next w:val="afffffffff8"/>
    <w:qFormat/>
    <w:rsid w:val="008D6BE0"/>
    <w:pPr>
      <w:numPr>
        <w:ilvl w:val="1"/>
      </w:numPr>
      <w:spacing w:before="120"/>
      <w:ind w:left="284" w:hanging="284"/>
    </w:pPr>
    <w:rPr>
      <w:kern w:val="0"/>
      <w:sz w:val="20"/>
      <w:szCs w:val="24"/>
    </w:rPr>
  </w:style>
  <w:style w:type="paragraph" w:customStyle="1" w:styleId="3fd">
    <w:name w:val="Заголовок 3.Подраздел"/>
    <w:basedOn w:val="1ffff7"/>
    <w:next w:val="afffffffff8"/>
    <w:qFormat/>
    <w:rsid w:val="008D6BE0"/>
    <w:pPr>
      <w:numPr>
        <w:ilvl w:val="2"/>
      </w:numPr>
      <w:spacing w:before="120"/>
      <w:ind w:left="284" w:hanging="284"/>
    </w:pPr>
    <w:rPr>
      <w:kern w:val="0"/>
      <w:sz w:val="20"/>
      <w:szCs w:val="24"/>
    </w:rPr>
  </w:style>
  <w:style w:type="paragraph" w:customStyle="1" w:styleId="4b">
    <w:name w:val="Заголовок 4.Параграф"/>
    <w:basedOn w:val="1ffff7"/>
    <w:next w:val="af1"/>
    <w:qFormat/>
    <w:rsid w:val="008D6BE0"/>
    <w:pPr>
      <w:numPr>
        <w:ilvl w:val="3"/>
      </w:numPr>
      <w:spacing w:before="120"/>
      <w:ind w:left="284" w:hanging="284"/>
    </w:pPr>
    <w:rPr>
      <w:i/>
      <w:iCs/>
      <w:kern w:val="0"/>
      <w:sz w:val="20"/>
      <w:szCs w:val="24"/>
    </w:rPr>
  </w:style>
  <w:style w:type="paragraph" w:customStyle="1" w:styleId="words">
    <w:name w:val="words"/>
    <w:basedOn w:val="afffffffff8"/>
    <w:qFormat/>
    <w:rsid w:val="008D6BE0"/>
    <w:pPr>
      <w:keepNext/>
      <w:keepLines/>
    </w:pPr>
    <w:rPr>
      <w:rFonts w:eastAsia="Times New Roman"/>
    </w:rPr>
  </w:style>
  <w:style w:type="paragraph" w:customStyle="1" w:styleId="3Tahoma">
    <w:name w:val="Заголовок 3 + Tahoma"/>
    <w:basedOn w:val="34"/>
    <w:qFormat/>
    <w:rsid w:val="008D6BE0"/>
    <w:pPr>
      <w:suppressAutoHyphens w:val="0"/>
      <w:spacing w:line="240" w:lineRule="auto"/>
      <w:ind w:left="0"/>
    </w:pPr>
    <w:rPr>
      <w:b w:val="0"/>
      <w:bCs w:val="0"/>
      <w:kern w:val="32"/>
      <w:sz w:val="24"/>
      <w:szCs w:val="24"/>
      <w:lang w:val="ru-RU"/>
    </w:rPr>
  </w:style>
  <w:style w:type="paragraph" w:customStyle="1" w:styleId="tablebodytext">
    <w:name w:val="tablebodytext"/>
    <w:basedOn w:val="af1"/>
    <w:qFormat/>
    <w:rsid w:val="008D6BE0"/>
    <w:pPr>
      <w:spacing w:before="100" w:beforeAutospacing="1" w:after="100" w:afterAutospacing="1"/>
      <w:jc w:val="left"/>
    </w:pPr>
    <w:rPr>
      <w:sz w:val="24"/>
      <w:szCs w:val="24"/>
    </w:rPr>
  </w:style>
  <w:style w:type="paragraph" w:customStyle="1" w:styleId="affffffffffff9">
    <w:name w:val="МойСтиль"/>
    <w:basedOn w:val="af1"/>
    <w:qFormat/>
    <w:rsid w:val="008D6BE0"/>
    <w:pPr>
      <w:spacing w:line="360" w:lineRule="auto"/>
      <w:ind w:firstLine="567"/>
    </w:pPr>
    <w:rPr>
      <w:sz w:val="24"/>
      <w:szCs w:val="24"/>
      <w:lang w:eastAsia="ar-SA"/>
    </w:rPr>
  </w:style>
  <w:style w:type="paragraph" w:styleId="affffffffffffa">
    <w:name w:val="Note Heading"/>
    <w:basedOn w:val="af1"/>
    <w:next w:val="af1"/>
    <w:link w:val="affffffffffffb"/>
    <w:locked/>
    <w:rsid w:val="008D6BE0"/>
    <w:pPr>
      <w:spacing w:before="120"/>
    </w:pPr>
    <w:rPr>
      <w:sz w:val="24"/>
      <w:szCs w:val="24"/>
    </w:rPr>
  </w:style>
  <w:style w:type="character" w:customStyle="1" w:styleId="affffffffffffb">
    <w:name w:val="Заголовок записки Знак"/>
    <w:basedOn w:val="af2"/>
    <w:link w:val="affffffffffffa"/>
    <w:rsid w:val="008D6BE0"/>
    <w:rPr>
      <w:sz w:val="24"/>
      <w:szCs w:val="24"/>
    </w:rPr>
  </w:style>
  <w:style w:type="paragraph" w:customStyle="1" w:styleId="a2">
    <w:name w:val="Условия контракта"/>
    <w:basedOn w:val="af1"/>
    <w:qFormat/>
    <w:rsid w:val="008D6BE0"/>
    <w:pPr>
      <w:numPr>
        <w:ilvl w:val="1"/>
        <w:numId w:val="31"/>
      </w:numPr>
      <w:spacing w:before="240" w:after="120"/>
    </w:pPr>
    <w:rPr>
      <w:b/>
      <w:sz w:val="24"/>
      <w:szCs w:val="20"/>
    </w:rPr>
  </w:style>
  <w:style w:type="paragraph" w:styleId="5a">
    <w:name w:val="List Number 5"/>
    <w:basedOn w:val="af1"/>
    <w:uiPriority w:val="99"/>
    <w:locked/>
    <w:rsid w:val="008D6BE0"/>
    <w:pPr>
      <w:tabs>
        <w:tab w:val="num" w:pos="1492"/>
      </w:tabs>
      <w:spacing w:before="120"/>
      <w:ind w:left="1492" w:hanging="360"/>
    </w:pPr>
    <w:rPr>
      <w:sz w:val="24"/>
      <w:szCs w:val="20"/>
    </w:rPr>
  </w:style>
  <w:style w:type="paragraph" w:styleId="4c">
    <w:name w:val="List Number 4"/>
    <w:basedOn w:val="af1"/>
    <w:locked/>
    <w:rsid w:val="008D6BE0"/>
    <w:pPr>
      <w:tabs>
        <w:tab w:val="num" w:pos="1209"/>
      </w:tabs>
      <w:spacing w:before="120"/>
      <w:ind w:left="1209" w:hanging="360"/>
    </w:pPr>
    <w:rPr>
      <w:sz w:val="24"/>
      <w:szCs w:val="20"/>
    </w:rPr>
  </w:style>
  <w:style w:type="paragraph" w:styleId="3fe">
    <w:name w:val="List Number 3"/>
    <w:basedOn w:val="af1"/>
    <w:locked/>
    <w:rsid w:val="008D6BE0"/>
    <w:pPr>
      <w:tabs>
        <w:tab w:val="num" w:pos="926"/>
      </w:tabs>
      <w:spacing w:before="120"/>
      <w:ind w:left="926" w:hanging="360"/>
    </w:pPr>
    <w:rPr>
      <w:sz w:val="24"/>
      <w:szCs w:val="20"/>
    </w:rPr>
  </w:style>
  <w:style w:type="paragraph" w:styleId="3ff">
    <w:name w:val="List Bullet 3"/>
    <w:basedOn w:val="af1"/>
    <w:autoRedefine/>
    <w:locked/>
    <w:rsid w:val="008D6BE0"/>
    <w:pPr>
      <w:tabs>
        <w:tab w:val="num" w:pos="926"/>
      </w:tabs>
      <w:spacing w:before="120"/>
      <w:ind w:left="926" w:hanging="360"/>
    </w:pPr>
    <w:rPr>
      <w:sz w:val="24"/>
      <w:szCs w:val="20"/>
    </w:rPr>
  </w:style>
  <w:style w:type="paragraph" w:styleId="4d">
    <w:name w:val="List Bullet 4"/>
    <w:basedOn w:val="af1"/>
    <w:autoRedefine/>
    <w:locked/>
    <w:rsid w:val="008D6BE0"/>
    <w:pPr>
      <w:tabs>
        <w:tab w:val="num" w:pos="1209"/>
      </w:tabs>
      <w:spacing w:before="120"/>
      <w:ind w:left="1209" w:hanging="360"/>
    </w:pPr>
    <w:rPr>
      <w:sz w:val="24"/>
      <w:szCs w:val="20"/>
    </w:rPr>
  </w:style>
  <w:style w:type="paragraph" w:styleId="5b">
    <w:name w:val="List Bullet 5"/>
    <w:basedOn w:val="af1"/>
    <w:autoRedefine/>
    <w:locked/>
    <w:rsid w:val="008D6BE0"/>
    <w:pPr>
      <w:tabs>
        <w:tab w:val="num" w:pos="1492"/>
      </w:tabs>
      <w:spacing w:before="120"/>
      <w:ind w:left="1492" w:hanging="360"/>
    </w:pPr>
    <w:rPr>
      <w:sz w:val="24"/>
      <w:szCs w:val="20"/>
    </w:rPr>
  </w:style>
  <w:style w:type="paragraph" w:styleId="affffffffffffc">
    <w:name w:val="List Number"/>
    <w:basedOn w:val="af1"/>
    <w:locked/>
    <w:rsid w:val="008D6BE0"/>
    <w:pPr>
      <w:tabs>
        <w:tab w:val="num" w:pos="360"/>
      </w:tabs>
      <w:spacing w:before="120"/>
      <w:ind w:left="360" w:hanging="360"/>
    </w:pPr>
    <w:rPr>
      <w:sz w:val="24"/>
      <w:szCs w:val="20"/>
    </w:rPr>
  </w:style>
  <w:style w:type="paragraph" w:customStyle="1" w:styleId="af0">
    <w:name w:val="Раздел"/>
    <w:basedOn w:val="af1"/>
    <w:qFormat/>
    <w:rsid w:val="008D6BE0"/>
    <w:pPr>
      <w:numPr>
        <w:ilvl w:val="1"/>
        <w:numId w:val="32"/>
      </w:numPr>
      <w:spacing w:before="120" w:after="120"/>
      <w:jc w:val="center"/>
    </w:pPr>
    <w:rPr>
      <w:rFonts w:ascii="Arial Narrow" w:hAnsi="Arial Narrow"/>
      <w:b/>
      <w:szCs w:val="20"/>
    </w:rPr>
  </w:style>
  <w:style w:type="paragraph" w:customStyle="1" w:styleId="30">
    <w:name w:val="Раздел 3"/>
    <w:basedOn w:val="af1"/>
    <w:qFormat/>
    <w:rsid w:val="008D6BE0"/>
    <w:pPr>
      <w:numPr>
        <w:numId w:val="33"/>
      </w:numPr>
      <w:spacing w:before="120" w:after="120"/>
      <w:jc w:val="center"/>
    </w:pPr>
    <w:rPr>
      <w:b/>
      <w:sz w:val="24"/>
      <w:szCs w:val="20"/>
    </w:rPr>
  </w:style>
  <w:style w:type="paragraph" w:customStyle="1" w:styleId="3ff0">
    <w:name w:val="Стиль3 Знак"/>
    <w:basedOn w:val="2e"/>
    <w:qFormat/>
    <w:rsid w:val="008D6BE0"/>
    <w:pPr>
      <w:widowControl w:val="0"/>
      <w:tabs>
        <w:tab w:val="num" w:pos="1307"/>
      </w:tabs>
      <w:adjustRightInd w:val="0"/>
      <w:spacing w:before="120" w:after="0" w:line="240" w:lineRule="auto"/>
      <w:ind w:left="1080"/>
      <w:textAlignment w:val="baseline"/>
    </w:pPr>
    <w:rPr>
      <w:sz w:val="24"/>
      <w:szCs w:val="20"/>
    </w:rPr>
  </w:style>
  <w:style w:type="paragraph" w:customStyle="1" w:styleId="2-11">
    <w:name w:val="содержание2-11"/>
    <w:basedOn w:val="af1"/>
    <w:qFormat/>
    <w:rsid w:val="008D6BE0"/>
    <w:pPr>
      <w:spacing w:before="120"/>
    </w:pPr>
    <w:rPr>
      <w:sz w:val="24"/>
      <w:szCs w:val="24"/>
    </w:rPr>
  </w:style>
  <w:style w:type="paragraph" w:customStyle="1" w:styleId="a1">
    <w:name w:val="Нумерованный"/>
    <w:basedOn w:val="af1"/>
    <w:qFormat/>
    <w:rsid w:val="008D6BE0"/>
    <w:pPr>
      <w:numPr>
        <w:numId w:val="34"/>
      </w:numPr>
    </w:pPr>
    <w:rPr>
      <w:sz w:val="24"/>
      <w:szCs w:val="24"/>
    </w:rPr>
  </w:style>
  <w:style w:type="paragraph" w:customStyle="1" w:styleId="Number">
    <w:name w:val="Number"/>
    <w:basedOn w:val="af1"/>
    <w:autoRedefine/>
    <w:qFormat/>
    <w:rsid w:val="008D6BE0"/>
    <w:pPr>
      <w:keepNext/>
      <w:keepLines/>
      <w:widowControl w:val="0"/>
      <w:spacing w:after="120"/>
      <w:ind w:left="360" w:hanging="360"/>
    </w:pPr>
    <w:rPr>
      <w:bCs/>
      <w:sz w:val="24"/>
      <w:szCs w:val="24"/>
    </w:rPr>
  </w:style>
  <w:style w:type="paragraph" w:customStyle="1" w:styleId="affffffffffffd">
    <w:name w:val="АЦК"/>
    <w:basedOn w:val="af1"/>
    <w:qFormat/>
    <w:rsid w:val="008D6BE0"/>
    <w:pPr>
      <w:ind w:firstLine="567"/>
    </w:pPr>
    <w:rPr>
      <w:sz w:val="20"/>
      <w:szCs w:val="20"/>
    </w:rPr>
  </w:style>
  <w:style w:type="character" w:customStyle="1" w:styleId="rvts48050">
    <w:name w:val="rvts48050"/>
    <w:rsid w:val="008D6BE0"/>
    <w:rPr>
      <w:rFonts w:ascii="Verdana" w:hAnsi="Verdana" w:hint="default"/>
      <w:b w:val="0"/>
      <w:bCs w:val="0"/>
      <w:i w:val="0"/>
      <w:iCs w:val="0"/>
      <w:strike w:val="0"/>
      <w:dstrike w:val="0"/>
      <w:color w:val="000000"/>
      <w:sz w:val="16"/>
      <w:szCs w:val="16"/>
      <w:u w:val="none"/>
      <w:effect w:val="none"/>
    </w:rPr>
  </w:style>
  <w:style w:type="paragraph" w:customStyle="1" w:styleId="1ffff8">
    <w:name w:val="заголовок 1"/>
    <w:basedOn w:val="af1"/>
    <w:next w:val="af1"/>
    <w:qFormat/>
    <w:rsid w:val="008D6BE0"/>
    <w:pPr>
      <w:keepNext/>
      <w:ind w:firstLine="720"/>
    </w:pPr>
    <w:rPr>
      <w:sz w:val="24"/>
      <w:szCs w:val="20"/>
    </w:rPr>
  </w:style>
  <w:style w:type="paragraph" w:customStyle="1" w:styleId="3ff1">
    <w:name w:val="заголовок 3"/>
    <w:basedOn w:val="af1"/>
    <w:next w:val="af1"/>
    <w:qFormat/>
    <w:rsid w:val="008D6BE0"/>
    <w:pPr>
      <w:keepNext/>
      <w:ind w:firstLine="709"/>
    </w:pPr>
    <w:rPr>
      <w:sz w:val="24"/>
      <w:szCs w:val="20"/>
    </w:rPr>
  </w:style>
  <w:style w:type="paragraph" w:customStyle="1" w:styleId="4e">
    <w:name w:val="заголовок 4"/>
    <w:basedOn w:val="afffffff2"/>
    <w:next w:val="afffffff2"/>
    <w:qFormat/>
    <w:rsid w:val="008D6BE0"/>
    <w:pPr>
      <w:suppressAutoHyphens w:val="0"/>
      <w:autoSpaceDE/>
      <w:jc w:val="center"/>
    </w:pPr>
    <w:rPr>
      <w:rFonts w:eastAsia="Times New Roman"/>
      <w:b/>
      <w:kern w:val="28"/>
      <w:szCs w:val="20"/>
      <w:lang w:eastAsia="ru-RU"/>
    </w:rPr>
  </w:style>
  <w:style w:type="paragraph" w:customStyle="1" w:styleId="PlainText1">
    <w:name w:val="Plain Text1"/>
    <w:basedOn w:val="af1"/>
    <w:qFormat/>
    <w:rsid w:val="008D6BE0"/>
    <w:pPr>
      <w:spacing w:line="360" w:lineRule="auto"/>
      <w:ind w:firstLine="720"/>
    </w:pPr>
    <w:rPr>
      <w:szCs w:val="20"/>
    </w:rPr>
  </w:style>
  <w:style w:type="paragraph" w:customStyle="1" w:styleId="affffffffffffe">
    <w:name w:val="Стандарт"/>
    <w:basedOn w:val="af1"/>
    <w:qFormat/>
    <w:rsid w:val="008D6BE0"/>
    <w:pPr>
      <w:tabs>
        <w:tab w:val="left" w:pos="0"/>
      </w:tabs>
      <w:spacing w:before="120"/>
      <w:jc w:val="center"/>
      <w:outlineLvl w:val="0"/>
    </w:pPr>
    <w:rPr>
      <w:b/>
      <w:sz w:val="24"/>
      <w:szCs w:val="20"/>
    </w:rPr>
  </w:style>
  <w:style w:type="paragraph" w:customStyle="1" w:styleId="afffffffffffff">
    <w:name w:val="Приложение_номер"/>
    <w:basedOn w:val="af1"/>
    <w:next w:val="af1"/>
    <w:qFormat/>
    <w:rsid w:val="008D6BE0"/>
    <w:pPr>
      <w:pageBreakBefore/>
      <w:jc w:val="right"/>
    </w:pPr>
    <w:rPr>
      <w:b/>
      <w:szCs w:val="20"/>
    </w:rPr>
  </w:style>
  <w:style w:type="paragraph" w:customStyle="1" w:styleId="afffffffffffff0">
    <w:name w:val="Текст в таблице"/>
    <w:basedOn w:val="af1"/>
    <w:qFormat/>
    <w:rsid w:val="008D6BE0"/>
    <w:pPr>
      <w:jc w:val="left"/>
    </w:pPr>
    <w:rPr>
      <w:sz w:val="24"/>
      <w:szCs w:val="20"/>
    </w:rPr>
  </w:style>
  <w:style w:type="paragraph" w:styleId="3ff2">
    <w:name w:val="List 3"/>
    <w:basedOn w:val="af1"/>
    <w:locked/>
    <w:rsid w:val="008D6BE0"/>
    <w:pPr>
      <w:ind w:left="849" w:hanging="283"/>
      <w:jc w:val="left"/>
    </w:pPr>
    <w:rPr>
      <w:sz w:val="20"/>
      <w:szCs w:val="20"/>
    </w:rPr>
  </w:style>
  <w:style w:type="paragraph" w:customStyle="1" w:styleId="Noeeu">
    <w:name w:val="Noeeu"/>
    <w:qFormat/>
    <w:rsid w:val="008D6BE0"/>
    <w:pPr>
      <w:widowControl w:val="0"/>
      <w:autoSpaceDE w:val="0"/>
      <w:autoSpaceDN w:val="0"/>
    </w:pPr>
    <w:rPr>
      <w:spacing w:val="-1"/>
      <w:kern w:val="65535"/>
      <w:position w:val="-1"/>
      <w:sz w:val="24"/>
      <w:szCs w:val="24"/>
      <w:lang w:val="en-US"/>
    </w:rPr>
  </w:style>
  <w:style w:type="paragraph" w:styleId="afffffffffffff1">
    <w:name w:val="toa heading"/>
    <w:basedOn w:val="af1"/>
    <w:next w:val="af1"/>
    <w:locked/>
    <w:rsid w:val="008D6BE0"/>
    <w:pPr>
      <w:spacing w:before="120"/>
      <w:jc w:val="left"/>
    </w:pPr>
    <w:rPr>
      <w:rFonts w:ascii="Arial" w:hAnsi="Arial"/>
      <w:b/>
      <w:sz w:val="24"/>
      <w:szCs w:val="20"/>
    </w:rPr>
  </w:style>
  <w:style w:type="paragraph" w:customStyle="1" w:styleId="2160">
    <w:name w:val="Стиль Заголовок 2 + 16 пт полужирный По левому краю"/>
    <w:basedOn w:val="2a"/>
    <w:qFormat/>
    <w:rsid w:val="008D6BE0"/>
    <w:pPr>
      <w:numPr>
        <w:ilvl w:val="1"/>
      </w:numPr>
      <w:suppressAutoHyphens w:val="0"/>
      <w:spacing w:after="240" w:line="240" w:lineRule="atLeast"/>
      <w:ind w:left="851" w:firstLine="284"/>
      <w:jc w:val="left"/>
    </w:pPr>
    <w:rPr>
      <w:rFonts w:ascii="Arial" w:hAnsi="Arial"/>
      <w:b w:val="0"/>
      <w:spacing w:val="-5"/>
      <w:sz w:val="32"/>
      <w:szCs w:val="24"/>
      <w:lang w:val="ru-RU"/>
    </w:rPr>
  </w:style>
  <w:style w:type="paragraph" w:customStyle="1" w:styleId="Style0">
    <w:name w:val="Style0"/>
    <w:qFormat/>
    <w:rsid w:val="008D6BE0"/>
    <w:pPr>
      <w:autoSpaceDE w:val="0"/>
      <w:autoSpaceDN w:val="0"/>
    </w:pPr>
    <w:rPr>
      <w:rFonts w:ascii="Arial" w:hAnsi="Arial" w:cs="Arial"/>
      <w:sz w:val="24"/>
      <w:szCs w:val="24"/>
    </w:rPr>
  </w:style>
  <w:style w:type="paragraph" w:customStyle="1" w:styleId="5c">
    <w:name w:val="Основной текст 5"/>
    <w:basedOn w:val="af6"/>
    <w:qFormat/>
    <w:rsid w:val="008D6BE0"/>
    <w:pPr>
      <w:spacing w:after="120"/>
      <w:ind w:left="283" w:right="0" w:firstLine="0"/>
      <w:jc w:val="left"/>
    </w:pPr>
    <w:rPr>
      <w:sz w:val="20"/>
      <w:lang w:eastAsia="en-US"/>
    </w:rPr>
  </w:style>
  <w:style w:type="paragraph" w:customStyle="1" w:styleId="4f">
    <w:name w:val="Основной текст 4"/>
    <w:basedOn w:val="af6"/>
    <w:qFormat/>
    <w:rsid w:val="008D6BE0"/>
    <w:pPr>
      <w:spacing w:after="120"/>
      <w:ind w:left="283" w:right="0" w:firstLine="0"/>
      <w:jc w:val="left"/>
    </w:pPr>
    <w:rPr>
      <w:sz w:val="20"/>
      <w:lang w:eastAsia="en-US"/>
    </w:rPr>
  </w:style>
  <w:style w:type="paragraph" w:customStyle="1" w:styleId="2fff">
    <w:name w:val="2 Заголовок"/>
    <w:basedOn w:val="af1"/>
    <w:autoRedefine/>
    <w:qFormat/>
    <w:rsid w:val="008D6BE0"/>
    <w:pPr>
      <w:autoSpaceDE w:val="0"/>
      <w:autoSpaceDN w:val="0"/>
      <w:ind w:firstLine="540"/>
    </w:pPr>
    <w:rPr>
      <w:b/>
      <w:sz w:val="24"/>
      <w:szCs w:val="24"/>
    </w:rPr>
  </w:style>
  <w:style w:type="paragraph" w:customStyle="1" w:styleId="afffffffffffff2">
    <w:name w:val="Пер Заголовок"/>
    <w:basedOn w:val="1d"/>
    <w:autoRedefine/>
    <w:qFormat/>
    <w:rsid w:val="008D6BE0"/>
    <w:pPr>
      <w:keepNext/>
      <w:shd w:val="clear" w:color="auto" w:fill="FFFFFF"/>
      <w:tabs>
        <w:tab w:val="left" w:pos="567"/>
        <w:tab w:val="left" w:pos="709"/>
        <w:tab w:val="left" w:pos="851"/>
        <w:tab w:val="left" w:pos="1276"/>
        <w:tab w:val="left" w:pos="1418"/>
      </w:tabs>
      <w:suppressAutoHyphens w:val="0"/>
      <w:spacing w:before="346" w:line="240" w:lineRule="auto"/>
      <w:ind w:left="14"/>
      <w:jc w:val="left"/>
    </w:pPr>
    <w:rPr>
      <w:rFonts w:cs="Tahoma"/>
      <w:color w:val="000000"/>
      <w:kern w:val="0"/>
      <w:sz w:val="32"/>
      <w:szCs w:val="32"/>
      <w:lang w:val="ru-RU"/>
    </w:rPr>
  </w:style>
  <w:style w:type="character" w:customStyle="1" w:styleId="1ffff9">
    <w:name w:val="Знак Знак1"/>
    <w:rsid w:val="008D6BE0"/>
    <w:rPr>
      <w:snapToGrid w:val="0"/>
      <w:sz w:val="26"/>
      <w:lang w:val="ru-RU" w:eastAsia="ru-RU" w:bidi="ar-SA"/>
    </w:rPr>
  </w:style>
  <w:style w:type="paragraph" w:customStyle="1" w:styleId="Normal10">
    <w:name w:val="Normal1"/>
    <w:qFormat/>
    <w:rsid w:val="008D6BE0"/>
    <w:rPr>
      <w:snapToGrid w:val="0"/>
      <w:sz w:val="20"/>
      <w:szCs w:val="20"/>
    </w:rPr>
  </w:style>
  <w:style w:type="paragraph" w:customStyle="1" w:styleId="CharChar2">
    <w:name w:val="Знак Знак Char Char"/>
    <w:basedOn w:val="af1"/>
    <w:autoRedefine/>
    <w:qFormat/>
    <w:rsid w:val="008D6BE0"/>
    <w:pPr>
      <w:tabs>
        <w:tab w:val="left" w:pos="2160"/>
      </w:tabs>
      <w:bidi/>
      <w:spacing w:before="120" w:line="240" w:lineRule="exact"/>
    </w:pPr>
    <w:rPr>
      <w:sz w:val="24"/>
      <w:szCs w:val="24"/>
      <w:lang w:val="en-US" w:bidi="he-IL"/>
    </w:rPr>
  </w:style>
  <w:style w:type="paragraph" w:customStyle="1" w:styleId="4GOSTtypeB">
    <w:name w:val="Стиль Заголовок 4 + GOST type B полужирный Знак Знак Знак Знак Знак Знак"/>
    <w:basedOn w:val="af1"/>
    <w:next w:val="af1"/>
    <w:autoRedefine/>
    <w:qFormat/>
    <w:rsid w:val="008D6BE0"/>
    <w:pPr>
      <w:spacing w:before="100" w:beforeAutospacing="1" w:after="100" w:afterAutospacing="1"/>
      <w:jc w:val="left"/>
    </w:pPr>
    <w:rPr>
      <w:rFonts w:ascii="Tahoma" w:hAnsi="Tahoma"/>
      <w:sz w:val="20"/>
      <w:szCs w:val="20"/>
      <w:lang w:val="en-US" w:eastAsia="en-US"/>
    </w:rPr>
  </w:style>
  <w:style w:type="paragraph" w:customStyle="1" w:styleId="3GOSTtypeB">
    <w:name w:val="Стиль Заголовок 3 + GOST type B курсив По центру"/>
    <w:basedOn w:val="34"/>
    <w:autoRedefine/>
    <w:qFormat/>
    <w:rsid w:val="008D6BE0"/>
    <w:pPr>
      <w:keepNext/>
      <w:suppressAutoHyphens w:val="0"/>
      <w:spacing w:line="240" w:lineRule="auto"/>
      <w:ind w:left="0"/>
      <w:jc w:val="center"/>
    </w:pPr>
    <w:rPr>
      <w:b w:val="0"/>
      <w:iCs/>
      <w:sz w:val="24"/>
      <w:szCs w:val="24"/>
      <w:lang w:val="ru-RU"/>
    </w:rPr>
  </w:style>
  <w:style w:type="paragraph" w:customStyle="1" w:styleId="160">
    <w:name w:val="Стиль 16 пт По центру"/>
    <w:basedOn w:val="af1"/>
    <w:qFormat/>
    <w:rsid w:val="008D6BE0"/>
    <w:pPr>
      <w:jc w:val="center"/>
    </w:pPr>
    <w:rPr>
      <w:sz w:val="24"/>
      <w:szCs w:val="20"/>
      <w:lang w:eastAsia="ar-SA"/>
    </w:rPr>
  </w:style>
  <w:style w:type="paragraph" w:customStyle="1" w:styleId="MainTitle">
    <w:name w:val="Main Title"/>
    <w:basedOn w:val="af1"/>
    <w:qFormat/>
    <w:rsid w:val="008D6BE0"/>
    <w:pPr>
      <w:widowControl w:val="0"/>
      <w:spacing w:before="480" w:after="60"/>
      <w:jc w:val="center"/>
    </w:pPr>
    <w:rPr>
      <w:rFonts w:ascii="Arial" w:hAnsi="Arial"/>
      <w:b/>
      <w:kern w:val="28"/>
      <w:sz w:val="32"/>
      <w:szCs w:val="20"/>
      <w:lang w:eastAsia="en-US"/>
    </w:rPr>
  </w:style>
  <w:style w:type="paragraph" w:customStyle="1" w:styleId="1ffffa">
    <w:name w:val="Заголовок 1 Б/н"/>
    <w:basedOn w:val="1d"/>
    <w:next w:val="af1"/>
    <w:qFormat/>
    <w:rsid w:val="008D6BE0"/>
    <w:pPr>
      <w:keepNext/>
      <w:tabs>
        <w:tab w:val="left" w:pos="567"/>
        <w:tab w:val="left" w:pos="709"/>
        <w:tab w:val="left" w:pos="851"/>
        <w:tab w:val="left" w:pos="1276"/>
        <w:tab w:val="left" w:pos="1418"/>
      </w:tabs>
      <w:suppressAutoHyphens w:val="0"/>
      <w:spacing w:before="240" w:after="60" w:line="240" w:lineRule="auto"/>
      <w:jc w:val="left"/>
    </w:pPr>
    <w:rPr>
      <w:rFonts w:cs="Arial"/>
      <w:kern w:val="32"/>
      <w:sz w:val="32"/>
      <w:szCs w:val="32"/>
      <w:lang w:val="ru-RU"/>
    </w:rPr>
  </w:style>
  <w:style w:type="character" w:customStyle="1" w:styleId="proposaltext">
    <w:name w:val="proposal text Знак Знак"/>
    <w:rsid w:val="008D6BE0"/>
    <w:rPr>
      <w:rFonts w:ascii="Times New Roman CYR" w:hAnsi="Times New Roman CYR"/>
      <w:sz w:val="24"/>
    </w:rPr>
  </w:style>
  <w:style w:type="paragraph" w:customStyle="1" w:styleId="tab">
    <w:name w:val="Текст(м) с tab"/>
    <w:basedOn w:val="af1"/>
    <w:qFormat/>
    <w:rsid w:val="008D6BE0"/>
    <w:pPr>
      <w:widowControl w:val="0"/>
      <w:tabs>
        <w:tab w:val="right" w:leader="underscore" w:pos="6350"/>
      </w:tabs>
      <w:suppressAutoHyphens/>
      <w:ind w:firstLine="454"/>
    </w:pPr>
    <w:rPr>
      <w:rFonts w:ascii="Journal" w:hAnsi="Journal"/>
      <w:sz w:val="18"/>
      <w:szCs w:val="20"/>
      <w:lang w:eastAsia="ar-SA"/>
    </w:rPr>
  </w:style>
  <w:style w:type="paragraph" w:customStyle="1" w:styleId="MainTXT">
    <w:name w:val="MainTXT"/>
    <w:basedOn w:val="af1"/>
    <w:qFormat/>
    <w:rsid w:val="008D6BE0"/>
    <w:pPr>
      <w:spacing w:after="120"/>
      <w:ind w:firstLine="709"/>
    </w:pPr>
    <w:rPr>
      <w:sz w:val="24"/>
      <w:szCs w:val="20"/>
    </w:rPr>
  </w:style>
  <w:style w:type="character" w:customStyle="1" w:styleId="ListParagraphChar">
    <w:name w:val="List Paragraph Char"/>
    <w:aliases w:val="it_List1 Char,Ненумерованный список Char"/>
    <w:link w:val="1f9"/>
    <w:locked/>
    <w:rsid w:val="008D6BE0"/>
    <w:rPr>
      <w:kern w:val="1"/>
      <w:sz w:val="24"/>
      <w:szCs w:val="24"/>
      <w:lang w:eastAsia="ar-SA"/>
    </w:rPr>
  </w:style>
  <w:style w:type="paragraph" w:customStyle="1" w:styleId="afffffffffffff3">
    <w:name w:val="Основной абзац"/>
    <w:basedOn w:val="af1"/>
    <w:link w:val="afffffffffffff4"/>
    <w:qFormat/>
    <w:rsid w:val="008D6BE0"/>
    <w:pPr>
      <w:spacing w:line="360" w:lineRule="auto"/>
      <w:ind w:firstLine="851"/>
    </w:pPr>
    <w:rPr>
      <w:rFonts w:eastAsia="Calibri"/>
      <w:sz w:val="24"/>
      <w:szCs w:val="24"/>
      <w:lang w:eastAsia="en-US"/>
    </w:rPr>
  </w:style>
  <w:style w:type="table" w:customStyle="1" w:styleId="4f0">
    <w:name w:val="Сетка таблицы4"/>
    <w:basedOn w:val="af3"/>
    <w:next w:val="aff8"/>
    <w:rsid w:val="008D6BE0"/>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_текст"/>
    <w:basedOn w:val="40"/>
    <w:qFormat/>
    <w:rsid w:val="008D6BE0"/>
    <w:pPr>
      <w:keepNext/>
      <w:keepLines/>
      <w:tabs>
        <w:tab w:val="left" w:pos="720"/>
        <w:tab w:val="num" w:pos="3917"/>
      </w:tabs>
      <w:suppressAutoHyphens w:val="0"/>
      <w:spacing w:before="360" w:after="360" w:line="288" w:lineRule="auto"/>
      <w:ind w:left="3917" w:hanging="360"/>
      <w:jc w:val="both"/>
    </w:pPr>
    <w:rPr>
      <w:rFonts w:eastAsia="Calibri"/>
      <w:b w:val="0"/>
      <w:bCs w:val="0"/>
      <w:snapToGrid w:val="0"/>
      <w:sz w:val="24"/>
      <w:szCs w:val="20"/>
      <w:lang w:val="ru-RU" w:eastAsia="en-US"/>
    </w:rPr>
  </w:style>
  <w:style w:type="character" w:customStyle="1" w:styleId="phnormal0">
    <w:name w:val="ph_normal Знак Знак"/>
    <w:link w:val="phnormal"/>
    <w:uiPriority w:val="99"/>
    <w:rsid w:val="008D6BE0"/>
    <w:rPr>
      <w:sz w:val="24"/>
      <w:szCs w:val="20"/>
    </w:rPr>
  </w:style>
  <w:style w:type="paragraph" w:styleId="afffffffffffff5">
    <w:name w:val="Revision"/>
    <w:hidden/>
    <w:uiPriority w:val="99"/>
    <w:rsid w:val="008D6BE0"/>
    <w:rPr>
      <w:rFonts w:ascii="Tahoma" w:hAnsi="Tahoma"/>
      <w:sz w:val="24"/>
      <w:szCs w:val="24"/>
    </w:rPr>
  </w:style>
  <w:style w:type="paragraph" w:customStyle="1" w:styleId="1ffffb">
    <w:name w:val="_Маркир_список1"/>
    <w:uiPriority w:val="99"/>
    <w:qFormat/>
    <w:rsid w:val="008D6BE0"/>
    <w:pPr>
      <w:tabs>
        <w:tab w:val="left" w:pos="993"/>
      </w:tabs>
      <w:spacing w:before="120" w:after="120"/>
      <w:jc w:val="both"/>
    </w:pPr>
    <w:rPr>
      <w:rFonts w:eastAsia="ヒラギノ角ゴ Pro W3"/>
      <w:color w:val="000000"/>
      <w:sz w:val="28"/>
      <w:szCs w:val="20"/>
    </w:rPr>
  </w:style>
  <w:style w:type="paragraph" w:customStyle="1" w:styleId="ab">
    <w:name w:val="ПРИЛОЖЕНИЕ"/>
    <w:basedOn w:val="af1"/>
    <w:autoRedefine/>
    <w:qFormat/>
    <w:rsid w:val="008D6BE0"/>
    <w:pPr>
      <w:pageBreakBefore/>
      <w:numPr>
        <w:numId w:val="35"/>
      </w:numPr>
      <w:tabs>
        <w:tab w:val="clear" w:pos="0"/>
      </w:tabs>
      <w:spacing w:line="480" w:lineRule="auto"/>
      <w:ind w:left="0"/>
      <w:jc w:val="center"/>
    </w:pPr>
    <w:rPr>
      <w:b/>
      <w:caps/>
      <w:szCs w:val="24"/>
    </w:rPr>
  </w:style>
  <w:style w:type="paragraph" w:customStyle="1" w:styleId="1ffffc">
    <w:name w:val="Обычный + Первая строка:  1 см"/>
    <w:basedOn w:val="af1"/>
    <w:link w:val="1ffffd"/>
    <w:qFormat/>
    <w:rsid w:val="008D6BE0"/>
    <w:pPr>
      <w:keepNext/>
      <w:keepLines/>
      <w:widowControl w:val="0"/>
      <w:suppressLineNumbers/>
      <w:suppressAutoHyphens/>
      <w:spacing w:after="60"/>
      <w:ind w:firstLine="567"/>
    </w:pPr>
    <w:rPr>
      <w:i/>
      <w:sz w:val="24"/>
      <w:szCs w:val="24"/>
    </w:rPr>
  </w:style>
  <w:style w:type="character" w:customStyle="1" w:styleId="1ffffd">
    <w:name w:val="Обычный + Первая строка:  1 см Знак"/>
    <w:link w:val="1ffffc"/>
    <w:rsid w:val="008D6BE0"/>
    <w:rPr>
      <w:i/>
      <w:sz w:val="24"/>
      <w:szCs w:val="24"/>
    </w:rPr>
  </w:style>
  <w:style w:type="paragraph" w:customStyle="1" w:styleId="-1">
    <w:name w:val="Маркер - дефис Основной"/>
    <w:basedOn w:val="afffffffffffff3"/>
    <w:link w:val="-8"/>
    <w:qFormat/>
    <w:rsid w:val="008D6BE0"/>
    <w:pPr>
      <w:numPr>
        <w:numId w:val="36"/>
      </w:numPr>
      <w:tabs>
        <w:tab w:val="left" w:pos="993"/>
      </w:tabs>
      <w:spacing w:after="120"/>
    </w:pPr>
  </w:style>
  <w:style w:type="character" w:customStyle="1" w:styleId="afffffffffffff4">
    <w:name w:val="Основной абзац Знак"/>
    <w:link w:val="afffffffffffff3"/>
    <w:rsid w:val="008D6BE0"/>
    <w:rPr>
      <w:rFonts w:eastAsia="Calibri"/>
      <w:sz w:val="24"/>
      <w:szCs w:val="24"/>
      <w:lang w:eastAsia="en-US"/>
    </w:rPr>
  </w:style>
  <w:style w:type="character" w:customStyle="1" w:styleId="-8">
    <w:name w:val="Маркер - дефис Основной Знак"/>
    <w:link w:val="-1"/>
    <w:rsid w:val="008D6BE0"/>
    <w:rPr>
      <w:rFonts w:eastAsia="Calibri"/>
      <w:sz w:val="24"/>
      <w:szCs w:val="24"/>
      <w:lang w:eastAsia="en-US"/>
    </w:rPr>
  </w:style>
  <w:style w:type="paragraph" w:customStyle="1" w:styleId="phlistitemaized3">
    <w:name w:val="ph_list_itemaized_3"/>
    <w:basedOn w:val="phlistitemized2"/>
    <w:autoRedefine/>
    <w:qFormat/>
    <w:rsid w:val="008D6BE0"/>
    <w:pPr>
      <w:numPr>
        <w:numId w:val="0"/>
      </w:numPr>
      <w:tabs>
        <w:tab w:val="num" w:pos="360"/>
        <w:tab w:val="num" w:pos="720"/>
      </w:tabs>
      <w:ind w:left="2127" w:firstLine="720"/>
    </w:pPr>
  </w:style>
  <w:style w:type="paragraph" w:customStyle="1" w:styleId="phlistitemazed4">
    <w:name w:val="ph_list_itemazed_4"/>
    <w:basedOn w:val="phlistitemaized3"/>
    <w:autoRedefine/>
    <w:qFormat/>
    <w:rsid w:val="008D6BE0"/>
    <w:pPr>
      <w:ind w:left="2552"/>
    </w:pPr>
  </w:style>
  <w:style w:type="paragraph" w:customStyle="1" w:styleId="ad">
    <w:name w:val="Названия Таблиц"/>
    <w:basedOn w:val="afffffffffffff3"/>
    <w:link w:val="afffffffffffff6"/>
    <w:qFormat/>
    <w:rsid w:val="008D6BE0"/>
    <w:pPr>
      <w:keepNext/>
      <w:numPr>
        <w:numId w:val="37"/>
      </w:numPr>
      <w:tabs>
        <w:tab w:val="left" w:pos="1560"/>
      </w:tabs>
      <w:spacing w:before="240" w:after="120" w:line="240" w:lineRule="auto"/>
    </w:pPr>
    <w:rPr>
      <w:spacing w:val="2"/>
    </w:rPr>
  </w:style>
  <w:style w:type="character" w:customStyle="1" w:styleId="afffffffffffff6">
    <w:name w:val="Названия Таблиц Знак"/>
    <w:link w:val="ad"/>
    <w:rsid w:val="008D6BE0"/>
    <w:rPr>
      <w:rFonts w:eastAsia="Calibri"/>
      <w:spacing w:val="2"/>
      <w:sz w:val="24"/>
      <w:szCs w:val="24"/>
      <w:lang w:eastAsia="en-US"/>
    </w:rPr>
  </w:style>
  <w:style w:type="numbering" w:customStyle="1" w:styleId="-2">
    <w:name w:val="Список перечисления-"/>
    <w:rsid w:val="008D6BE0"/>
    <w:pPr>
      <w:numPr>
        <w:numId w:val="38"/>
      </w:numPr>
    </w:pPr>
  </w:style>
  <w:style w:type="paragraph" w:customStyle="1" w:styleId="afffffffffffff7">
    <w:name w:val="_Заголовок таблицы"/>
    <w:basedOn w:val="af1"/>
    <w:qFormat/>
    <w:rsid w:val="008D6BE0"/>
    <w:pPr>
      <w:keepNext/>
      <w:spacing w:before="120" w:after="120"/>
      <w:jc w:val="center"/>
    </w:pPr>
    <w:rPr>
      <w:b/>
      <w:sz w:val="24"/>
      <w:szCs w:val="24"/>
    </w:rPr>
  </w:style>
  <w:style w:type="paragraph" w:customStyle="1" w:styleId="afffffffffffff8">
    <w:name w:val="_Титул_Объект автоматизации"/>
    <w:basedOn w:val="af1"/>
    <w:link w:val="afffffffffffff9"/>
    <w:qFormat/>
    <w:rsid w:val="008D6BE0"/>
    <w:pPr>
      <w:spacing w:line="360" w:lineRule="auto"/>
      <w:ind w:left="352" w:firstLine="499"/>
      <w:jc w:val="center"/>
    </w:pPr>
    <w:rPr>
      <w:b/>
    </w:rPr>
  </w:style>
  <w:style w:type="paragraph" w:customStyle="1" w:styleId="afffffffffffffa">
    <w:name w:val="_Титул_Москва год"/>
    <w:basedOn w:val="af1"/>
    <w:link w:val="afffffffffffffb"/>
    <w:qFormat/>
    <w:rsid w:val="008D6BE0"/>
    <w:pPr>
      <w:widowControl w:val="0"/>
      <w:autoSpaceDN w:val="0"/>
      <w:adjustRightInd w:val="0"/>
      <w:spacing w:line="360" w:lineRule="atLeast"/>
      <w:ind w:left="350" w:firstLine="501"/>
      <w:jc w:val="center"/>
      <w:textAlignment w:val="baseline"/>
    </w:pPr>
    <w:rPr>
      <w:b/>
    </w:rPr>
  </w:style>
  <w:style w:type="paragraph" w:customStyle="1" w:styleId="1b">
    <w:name w:val="_Заголовок 1"/>
    <w:basedOn w:val="1d"/>
    <w:next w:val="2"/>
    <w:link w:val="1ffffe"/>
    <w:uiPriority w:val="99"/>
    <w:qFormat/>
    <w:rsid w:val="008D6BE0"/>
    <w:pPr>
      <w:keepNext/>
      <w:keepLines/>
      <w:numPr>
        <w:numId w:val="52"/>
      </w:numPr>
      <w:suppressAutoHyphens w:val="0"/>
      <w:spacing w:before="200" w:after="200" w:line="360" w:lineRule="auto"/>
      <w:jc w:val="left"/>
    </w:pPr>
    <w:rPr>
      <w:rFonts w:cs="Arial"/>
      <w:kern w:val="32"/>
      <w:lang w:val="ru-RU"/>
    </w:rPr>
  </w:style>
  <w:style w:type="character" w:customStyle="1" w:styleId="afffffffffffff9">
    <w:name w:val="_Название объекта автоматизации Знак"/>
    <w:link w:val="afffffffffffff8"/>
    <w:rsid w:val="008D6BE0"/>
    <w:rPr>
      <w:b/>
      <w:sz w:val="28"/>
      <w:szCs w:val="28"/>
    </w:rPr>
  </w:style>
  <w:style w:type="character" w:customStyle="1" w:styleId="afffffffffffffb">
    <w:name w:val="_Титул_Москва год Знак"/>
    <w:link w:val="afffffffffffffa"/>
    <w:rsid w:val="008D6BE0"/>
    <w:rPr>
      <w:b/>
      <w:sz w:val="28"/>
      <w:szCs w:val="28"/>
    </w:rPr>
  </w:style>
  <w:style w:type="paragraph" w:customStyle="1" w:styleId="afffffffffffffc">
    <w:name w:val="_Заголовок без нумерации Не в оглавлении"/>
    <w:basedOn w:val="af1"/>
    <w:link w:val="afffffffffffffd"/>
    <w:qFormat/>
    <w:rsid w:val="008D6BE0"/>
    <w:pPr>
      <w:pageBreakBefore/>
      <w:widowControl w:val="0"/>
      <w:autoSpaceDN w:val="0"/>
      <w:adjustRightInd w:val="0"/>
      <w:spacing w:after="240" w:line="360" w:lineRule="atLeast"/>
      <w:jc w:val="center"/>
      <w:textAlignment w:val="baseline"/>
    </w:pPr>
    <w:rPr>
      <w:b/>
      <w:caps/>
      <w:spacing w:val="20"/>
    </w:rPr>
  </w:style>
  <w:style w:type="character" w:customStyle="1" w:styleId="1ffffe">
    <w:name w:val="_Заголовок 1 Знак"/>
    <w:link w:val="1b"/>
    <w:uiPriority w:val="99"/>
    <w:rsid w:val="008D6BE0"/>
    <w:rPr>
      <w:rFonts w:cs="Arial"/>
      <w:b/>
      <w:bCs/>
      <w:caps/>
      <w:kern w:val="32"/>
      <w:sz w:val="28"/>
      <w:szCs w:val="28"/>
    </w:rPr>
  </w:style>
  <w:style w:type="paragraph" w:customStyle="1" w:styleId="afffffffffffffe">
    <w:name w:val="_Назв_рисунка"/>
    <w:basedOn w:val="af1"/>
    <w:next w:val="af1"/>
    <w:link w:val="affffffffffffff"/>
    <w:qFormat/>
    <w:rsid w:val="008D6BE0"/>
    <w:pPr>
      <w:widowControl w:val="0"/>
      <w:autoSpaceDN w:val="0"/>
      <w:adjustRightInd w:val="0"/>
      <w:spacing w:before="60" w:after="120" w:line="360" w:lineRule="atLeast"/>
      <w:jc w:val="center"/>
      <w:textAlignment w:val="baseline"/>
    </w:pPr>
    <w:rPr>
      <w:bCs/>
      <w:sz w:val="22"/>
      <w:szCs w:val="22"/>
    </w:rPr>
  </w:style>
  <w:style w:type="character" w:customStyle="1" w:styleId="affffffffffffff">
    <w:name w:val="_Назв_рисунка Знак Знак"/>
    <w:link w:val="afffffffffffffe"/>
    <w:rsid w:val="008D6BE0"/>
    <w:rPr>
      <w:bCs/>
    </w:rPr>
  </w:style>
  <w:style w:type="character" w:customStyle="1" w:styleId="afffffffffffffd">
    <w:name w:val="_Заголовок без нумерации Не в оглавлении Знак"/>
    <w:link w:val="afffffffffffffc"/>
    <w:rsid w:val="008D6BE0"/>
    <w:rPr>
      <w:b/>
      <w:caps/>
      <w:spacing w:val="20"/>
      <w:sz w:val="28"/>
      <w:szCs w:val="28"/>
    </w:rPr>
  </w:style>
  <w:style w:type="table" w:customStyle="1" w:styleId="affffffffffffff0">
    <w:name w:val="_Титул_Невидимая таблица"/>
    <w:basedOn w:val="af3"/>
    <w:rsid w:val="008D6BE0"/>
    <w:rPr>
      <w:sz w:val="20"/>
      <w:szCs w:val="20"/>
    </w:rPr>
    <w:tblPr>
      <w:tblInd w:w="675" w:type="dxa"/>
    </w:tblPr>
  </w:style>
  <w:style w:type="paragraph" w:customStyle="1" w:styleId="affffffffffffff1">
    <w:name w:val="_Основной перед списком"/>
    <w:basedOn w:val="affffffffffffff2"/>
    <w:next w:val="17"/>
    <w:link w:val="affffffffffffff3"/>
    <w:qFormat/>
    <w:rsid w:val="008D6BE0"/>
    <w:pPr>
      <w:keepNext/>
      <w:spacing w:before="60"/>
    </w:pPr>
  </w:style>
  <w:style w:type="paragraph" w:customStyle="1" w:styleId="2">
    <w:name w:val="_Заголовок 2"/>
    <w:basedOn w:val="1b"/>
    <w:next w:val="affffffffffffff2"/>
    <w:link w:val="2fff0"/>
    <w:uiPriority w:val="99"/>
    <w:qFormat/>
    <w:rsid w:val="008D6BE0"/>
    <w:pPr>
      <w:numPr>
        <w:ilvl w:val="1"/>
        <w:numId w:val="54"/>
      </w:numPr>
      <w:tabs>
        <w:tab w:val="clear" w:pos="1853"/>
        <w:tab w:val="num" w:pos="1296"/>
      </w:tabs>
      <w:ind w:left="1296"/>
    </w:pPr>
    <w:rPr>
      <w:rFonts w:cs="Times New Roman"/>
      <w:caps w:val="0"/>
    </w:rPr>
  </w:style>
  <w:style w:type="paragraph" w:customStyle="1" w:styleId="3ff3">
    <w:name w:val="_Заголовок 3"/>
    <w:basedOn w:val="34"/>
    <w:next w:val="affffffffffffff2"/>
    <w:link w:val="3ff4"/>
    <w:qFormat/>
    <w:rsid w:val="008D6BE0"/>
    <w:pPr>
      <w:keepNext/>
      <w:widowControl w:val="0"/>
      <w:tabs>
        <w:tab w:val="num" w:pos="1701"/>
      </w:tabs>
      <w:suppressAutoHyphens w:val="0"/>
      <w:autoSpaceDN w:val="0"/>
      <w:adjustRightInd w:val="0"/>
      <w:spacing w:before="120" w:after="120" w:line="360" w:lineRule="auto"/>
      <w:ind w:left="1440" w:hanging="720"/>
      <w:textAlignment w:val="baseline"/>
    </w:pPr>
    <w:rPr>
      <w:rFonts w:cs="Arial"/>
      <w:szCs w:val="26"/>
      <w:lang w:val="ru-RU"/>
    </w:rPr>
  </w:style>
  <w:style w:type="paragraph" w:customStyle="1" w:styleId="affffffffffffff2">
    <w:name w:val="_Основной с красной строки"/>
    <w:basedOn w:val="af1"/>
    <w:link w:val="affffffffffffff4"/>
    <w:uiPriority w:val="99"/>
    <w:qFormat/>
    <w:rsid w:val="008D6BE0"/>
    <w:pPr>
      <w:spacing w:line="360" w:lineRule="auto"/>
      <w:ind w:firstLine="709"/>
    </w:pPr>
    <w:rPr>
      <w:sz w:val="24"/>
      <w:szCs w:val="24"/>
    </w:rPr>
  </w:style>
  <w:style w:type="character" w:customStyle="1" w:styleId="2fff0">
    <w:name w:val="_Заголовок 2 Знак"/>
    <w:link w:val="2"/>
    <w:uiPriority w:val="99"/>
    <w:rsid w:val="008D6BE0"/>
    <w:rPr>
      <w:b/>
      <w:bCs/>
      <w:kern w:val="32"/>
      <w:sz w:val="28"/>
      <w:szCs w:val="28"/>
    </w:rPr>
  </w:style>
  <w:style w:type="paragraph" w:customStyle="1" w:styleId="affffffffffffff5">
    <w:name w:val="_Согласовано"/>
    <w:aliases w:val="Составили"/>
    <w:basedOn w:val="af1"/>
    <w:link w:val="affffffffffffff6"/>
    <w:qFormat/>
    <w:rsid w:val="008D6BE0"/>
    <w:pPr>
      <w:widowControl w:val="0"/>
      <w:autoSpaceDN w:val="0"/>
      <w:adjustRightInd w:val="0"/>
      <w:spacing w:before="240" w:line="360" w:lineRule="atLeast"/>
      <w:textAlignment w:val="baseline"/>
    </w:pPr>
    <w:rPr>
      <w:rFonts w:ascii="Times New Roman Полужирный" w:hAnsi="Times New Roman Полужирный"/>
      <w:b/>
      <w:bCs/>
      <w:caps/>
      <w:sz w:val="24"/>
      <w:szCs w:val="24"/>
    </w:rPr>
  </w:style>
  <w:style w:type="character" w:customStyle="1" w:styleId="3ff4">
    <w:name w:val="_Заголовок 3 Знак"/>
    <w:link w:val="3ff3"/>
    <w:rsid w:val="008D6BE0"/>
    <w:rPr>
      <w:rFonts w:cs="Arial"/>
      <w:b/>
      <w:bCs/>
      <w:sz w:val="28"/>
      <w:szCs w:val="26"/>
    </w:rPr>
  </w:style>
  <w:style w:type="paragraph" w:customStyle="1" w:styleId="affffffffffffff7">
    <w:name w:val="_Текст исходного кода"/>
    <w:basedOn w:val="af1"/>
    <w:qFormat/>
    <w:rsid w:val="008D6BE0"/>
    <w:pPr>
      <w:widowControl w:val="0"/>
      <w:autoSpaceDN w:val="0"/>
      <w:adjustRightInd w:val="0"/>
      <w:spacing w:line="360" w:lineRule="atLeast"/>
      <w:textAlignment w:val="baseline"/>
    </w:pPr>
    <w:rPr>
      <w:rFonts w:ascii="Courier New" w:hAnsi="Courier New" w:cs="Courier New"/>
      <w:sz w:val="20"/>
      <w:szCs w:val="20"/>
    </w:rPr>
  </w:style>
  <w:style w:type="paragraph" w:customStyle="1" w:styleId="affffffffffffff8">
    <w:name w:val="_Титул_Название документа"/>
    <w:basedOn w:val="af1"/>
    <w:link w:val="affffffffffffff9"/>
    <w:qFormat/>
    <w:rsid w:val="008D6BE0"/>
    <w:pPr>
      <w:spacing w:before="1500" w:line="360" w:lineRule="auto"/>
      <w:ind w:left="851"/>
      <w:jc w:val="center"/>
    </w:pPr>
    <w:rPr>
      <w:b/>
      <w:caps/>
    </w:rPr>
  </w:style>
  <w:style w:type="paragraph" w:customStyle="1" w:styleId="affffffffffffffa">
    <w:name w:val="_Титул наименование организации"/>
    <w:basedOn w:val="af1"/>
    <w:link w:val="affffffffffffffb"/>
    <w:qFormat/>
    <w:rsid w:val="008D6BE0"/>
    <w:pPr>
      <w:widowControl w:val="0"/>
      <w:tabs>
        <w:tab w:val="left" w:pos="364"/>
      </w:tabs>
      <w:autoSpaceDN w:val="0"/>
      <w:adjustRightInd w:val="0"/>
      <w:spacing w:before="240" w:line="360" w:lineRule="auto"/>
      <w:ind w:left="425" w:right="-6"/>
      <w:jc w:val="center"/>
      <w:textAlignment w:val="baseline"/>
    </w:pPr>
    <w:rPr>
      <w:noProof/>
      <w:sz w:val="26"/>
      <w:szCs w:val="26"/>
    </w:rPr>
  </w:style>
  <w:style w:type="paragraph" w:customStyle="1" w:styleId="affffffffffffffc">
    <w:name w:val="_Титул_Название системы"/>
    <w:basedOn w:val="af1"/>
    <w:link w:val="affffffffffffffd"/>
    <w:qFormat/>
    <w:rsid w:val="008D6BE0"/>
    <w:pPr>
      <w:spacing w:before="240"/>
      <w:ind w:left="364" w:firstLine="487"/>
      <w:jc w:val="center"/>
    </w:pPr>
    <w:rPr>
      <w:b/>
      <w:sz w:val="32"/>
      <w:szCs w:val="32"/>
    </w:rPr>
  </w:style>
  <w:style w:type="character" w:customStyle="1" w:styleId="affffffffffffff6">
    <w:name w:val="_Согласовано Знак"/>
    <w:aliases w:val="Составили Знак"/>
    <w:link w:val="affffffffffffff5"/>
    <w:rsid w:val="008D6BE0"/>
    <w:rPr>
      <w:rFonts w:ascii="Times New Roman Полужирный" w:hAnsi="Times New Roman Полужирный"/>
      <w:b/>
      <w:bCs/>
      <w:caps/>
      <w:sz w:val="24"/>
      <w:szCs w:val="24"/>
    </w:rPr>
  </w:style>
  <w:style w:type="character" w:customStyle="1" w:styleId="affffffffffffffb">
    <w:name w:val="_Титул наименование организации Знак"/>
    <w:link w:val="affffffffffffffa"/>
    <w:rsid w:val="008D6BE0"/>
    <w:rPr>
      <w:noProof/>
      <w:sz w:val="26"/>
      <w:szCs w:val="26"/>
    </w:rPr>
  </w:style>
  <w:style w:type="paragraph" w:customStyle="1" w:styleId="18">
    <w:name w:val="_Нумерованный 1"/>
    <w:basedOn w:val="af1"/>
    <w:link w:val="11f0"/>
    <w:qFormat/>
    <w:rsid w:val="008D6BE0"/>
    <w:pPr>
      <w:widowControl w:val="0"/>
      <w:numPr>
        <w:numId w:val="42"/>
      </w:numPr>
      <w:tabs>
        <w:tab w:val="clear" w:pos="-777"/>
        <w:tab w:val="num" w:pos="-1061"/>
      </w:tabs>
      <w:autoSpaceDN w:val="0"/>
      <w:adjustRightInd w:val="0"/>
      <w:spacing w:line="360" w:lineRule="atLeast"/>
      <w:ind w:left="56"/>
      <w:textAlignment w:val="baseline"/>
    </w:pPr>
    <w:rPr>
      <w:sz w:val="24"/>
      <w:szCs w:val="24"/>
    </w:rPr>
  </w:style>
  <w:style w:type="numbering" w:styleId="111111">
    <w:name w:val="Outline List 2"/>
    <w:basedOn w:val="af4"/>
    <w:locked/>
    <w:rsid w:val="008D6BE0"/>
  </w:style>
  <w:style w:type="table" w:customStyle="1" w:styleId="Table">
    <w:name w:val="Table"/>
    <w:basedOn w:val="af3"/>
    <w:semiHidden/>
    <w:locked/>
    <w:rsid w:val="008D6BE0"/>
    <w:rPr>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paragraph" w:customStyle="1" w:styleId="26">
    <w:name w:val="_Нумерованный 2"/>
    <w:basedOn w:val="18"/>
    <w:link w:val="217"/>
    <w:qFormat/>
    <w:rsid w:val="008D6BE0"/>
    <w:pPr>
      <w:numPr>
        <w:ilvl w:val="1"/>
      </w:numPr>
    </w:pPr>
  </w:style>
  <w:style w:type="character" w:customStyle="1" w:styleId="1fffff">
    <w:name w:val="_Нумерованный 1 Знак"/>
    <w:rsid w:val="008D6BE0"/>
    <w:rPr>
      <w:sz w:val="24"/>
      <w:szCs w:val="24"/>
    </w:rPr>
  </w:style>
  <w:style w:type="table" w:styleId="-12">
    <w:name w:val="Table Web 1"/>
    <w:basedOn w:val="af3"/>
    <w:locked/>
    <w:rsid w:val="008D6BE0"/>
    <w:rPr>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3"/>
    <w:locked/>
    <w:rsid w:val="008D6BE0"/>
    <w:rPr>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3"/>
    <w:locked/>
    <w:rsid w:val="008D6BE0"/>
    <w:rPr>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3">
    <w:name w:val="_Нумерованный 3"/>
    <w:basedOn w:val="26"/>
    <w:link w:val="3ff5"/>
    <w:qFormat/>
    <w:rsid w:val="008D6BE0"/>
    <w:pPr>
      <w:numPr>
        <w:ilvl w:val="2"/>
      </w:numPr>
    </w:pPr>
  </w:style>
  <w:style w:type="character" w:customStyle="1" w:styleId="11f0">
    <w:name w:val="_Нумерованный 1 Знак1"/>
    <w:link w:val="18"/>
    <w:rsid w:val="008D6BE0"/>
    <w:rPr>
      <w:sz w:val="24"/>
      <w:szCs w:val="24"/>
    </w:rPr>
  </w:style>
  <w:style w:type="character" w:customStyle="1" w:styleId="2fff1">
    <w:name w:val="_Нумерованный 2 Знак"/>
    <w:rsid w:val="008D6BE0"/>
  </w:style>
  <w:style w:type="character" w:customStyle="1" w:styleId="217">
    <w:name w:val="_Нумерованный 2 Знак1"/>
    <w:link w:val="26"/>
    <w:rsid w:val="008D6BE0"/>
    <w:rPr>
      <w:sz w:val="24"/>
      <w:szCs w:val="24"/>
    </w:rPr>
  </w:style>
  <w:style w:type="character" w:customStyle="1" w:styleId="3ff5">
    <w:name w:val="_Нумерованный 3 Знак"/>
    <w:link w:val="33"/>
    <w:rsid w:val="008D6BE0"/>
    <w:rPr>
      <w:sz w:val="24"/>
      <w:szCs w:val="24"/>
    </w:rPr>
  </w:style>
  <w:style w:type="table" w:styleId="affffffffffffffe">
    <w:name w:val="Table Elegant"/>
    <w:basedOn w:val="af3"/>
    <w:locked/>
    <w:rsid w:val="008D6BE0"/>
    <w:rPr>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ff0">
    <w:name w:val="Table Subtle 1"/>
    <w:basedOn w:val="af3"/>
    <w:locked/>
    <w:rsid w:val="008D6BE0"/>
    <w:rPr>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2">
    <w:name w:val="Table Subtle 2"/>
    <w:basedOn w:val="af3"/>
    <w:locked/>
    <w:rsid w:val="008D6BE0"/>
    <w:rPr>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1">
    <w:name w:val="Table Classic 1"/>
    <w:basedOn w:val="af3"/>
    <w:locked/>
    <w:rsid w:val="008D6BE0"/>
    <w:rPr>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3">
    <w:name w:val="Table Classic 2"/>
    <w:basedOn w:val="af3"/>
    <w:locked/>
    <w:rsid w:val="008D6BE0"/>
    <w:rPr>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6">
    <w:name w:val="Table Classic 3"/>
    <w:basedOn w:val="af3"/>
    <w:locked/>
    <w:rsid w:val="008D6BE0"/>
    <w:rPr>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2">
    <w:name w:val="Table Classic 4"/>
    <w:basedOn w:val="af3"/>
    <w:locked/>
    <w:rsid w:val="008D6BE0"/>
    <w:rPr>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
    <w:name w:val="Невидимая таблица"/>
    <w:basedOn w:val="af3"/>
    <w:locked/>
    <w:rsid w:val="008D6BE0"/>
    <w:pPr>
      <w:spacing w:before="60" w:after="60"/>
    </w:pPr>
    <w:rPr>
      <w:sz w:val="20"/>
      <w:szCs w:val="20"/>
    </w:rPr>
    <w:tblPr/>
  </w:style>
  <w:style w:type="table" w:styleId="1fffff2">
    <w:name w:val="Table 3D effects 1"/>
    <w:basedOn w:val="af3"/>
    <w:locked/>
    <w:rsid w:val="008D6BE0"/>
    <w:rPr>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4">
    <w:name w:val="Table 3D effects 2"/>
    <w:basedOn w:val="af3"/>
    <w:locked/>
    <w:rsid w:val="008D6BE0"/>
    <w:rPr>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3D effects 3"/>
    <w:basedOn w:val="af3"/>
    <w:locked/>
    <w:rsid w:val="008D6BE0"/>
    <w:rPr>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2fff5">
    <w:name w:val="List Continue 2"/>
    <w:basedOn w:val="af1"/>
    <w:locked/>
    <w:rsid w:val="008D6BE0"/>
    <w:pPr>
      <w:widowControl w:val="0"/>
      <w:autoSpaceDN w:val="0"/>
      <w:adjustRightInd w:val="0"/>
      <w:spacing w:after="120" w:line="360" w:lineRule="atLeast"/>
      <w:ind w:left="566"/>
      <w:textAlignment w:val="baseline"/>
    </w:pPr>
    <w:rPr>
      <w:sz w:val="24"/>
      <w:szCs w:val="24"/>
    </w:rPr>
  </w:style>
  <w:style w:type="paragraph" w:styleId="3ff8">
    <w:name w:val="List Continue 3"/>
    <w:basedOn w:val="af1"/>
    <w:locked/>
    <w:rsid w:val="008D6BE0"/>
    <w:pPr>
      <w:widowControl w:val="0"/>
      <w:autoSpaceDN w:val="0"/>
      <w:adjustRightInd w:val="0"/>
      <w:spacing w:after="120" w:line="360" w:lineRule="atLeast"/>
      <w:ind w:left="849"/>
      <w:textAlignment w:val="baseline"/>
    </w:pPr>
    <w:rPr>
      <w:sz w:val="24"/>
      <w:szCs w:val="24"/>
    </w:rPr>
  </w:style>
  <w:style w:type="table" w:styleId="1fffff3">
    <w:name w:val="Table Simple 1"/>
    <w:basedOn w:val="af3"/>
    <w:locked/>
    <w:rsid w:val="008D6BE0"/>
    <w:rPr>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6">
    <w:name w:val="Table Simple 2"/>
    <w:basedOn w:val="af3"/>
    <w:locked/>
    <w:rsid w:val="008D6BE0"/>
    <w:rPr>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9">
    <w:name w:val="Table Simple 3"/>
    <w:basedOn w:val="af3"/>
    <w:locked/>
    <w:rsid w:val="008D6BE0"/>
    <w:rPr>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f4">
    <w:name w:val="Table Grid 1"/>
    <w:basedOn w:val="af3"/>
    <w:locked/>
    <w:rsid w:val="008D6BE0"/>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f7">
    <w:name w:val="Table Grid 2"/>
    <w:basedOn w:val="af3"/>
    <w:locked/>
    <w:rsid w:val="008D6BE0"/>
    <w:rPr>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a">
    <w:name w:val="Table Grid 3"/>
    <w:basedOn w:val="af3"/>
    <w:locked/>
    <w:rsid w:val="008D6BE0"/>
    <w:rPr>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3">
    <w:name w:val="Table Grid 4"/>
    <w:basedOn w:val="af3"/>
    <w:locked/>
    <w:rsid w:val="008D6BE0"/>
    <w:rPr>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d">
    <w:name w:val="Table Grid 5"/>
    <w:basedOn w:val="af3"/>
    <w:locked/>
    <w:rsid w:val="008D6BE0"/>
    <w:rPr>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9">
    <w:name w:val="Table Grid 6"/>
    <w:basedOn w:val="af3"/>
    <w:locked/>
    <w:rsid w:val="008D6BE0"/>
    <w:rPr>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f3"/>
    <w:locked/>
    <w:rsid w:val="008D6BE0"/>
    <w:rPr>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f3"/>
    <w:locked/>
    <w:rsid w:val="008D6BE0"/>
    <w:rPr>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0">
    <w:name w:val="Table Contemporary"/>
    <w:basedOn w:val="af3"/>
    <w:locked/>
    <w:rsid w:val="008D6BE0"/>
    <w:rPr>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1">
    <w:name w:val="Table Professional"/>
    <w:basedOn w:val="af3"/>
    <w:locked/>
    <w:rsid w:val="008D6BE0"/>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9">
    <w:name w:val="Outline List 3"/>
    <w:basedOn w:val="af4"/>
    <w:locked/>
    <w:rsid w:val="008D6BE0"/>
    <w:pPr>
      <w:numPr>
        <w:numId w:val="43"/>
      </w:numPr>
    </w:pPr>
  </w:style>
  <w:style w:type="table" w:styleId="1fffff5">
    <w:name w:val="Table Columns 1"/>
    <w:basedOn w:val="af3"/>
    <w:locked/>
    <w:rsid w:val="008D6BE0"/>
    <w:rPr>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8">
    <w:name w:val="Table Columns 2"/>
    <w:basedOn w:val="af3"/>
    <w:locked/>
    <w:rsid w:val="008D6BE0"/>
    <w:rPr>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b">
    <w:name w:val="Table Columns 3"/>
    <w:basedOn w:val="af3"/>
    <w:locked/>
    <w:rsid w:val="008D6BE0"/>
    <w:rPr>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4">
    <w:name w:val="Table Columns 4"/>
    <w:basedOn w:val="af3"/>
    <w:locked/>
    <w:rsid w:val="008D6BE0"/>
    <w:rPr>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e">
    <w:name w:val="Table Columns 5"/>
    <w:basedOn w:val="af3"/>
    <w:locked/>
    <w:rsid w:val="008D6BE0"/>
    <w:rPr>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3">
    <w:name w:val="Table List 1"/>
    <w:basedOn w:val="af3"/>
    <w:locked/>
    <w:rsid w:val="008D6BE0"/>
    <w:rPr>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List 2"/>
    <w:basedOn w:val="af3"/>
    <w:locked/>
    <w:rsid w:val="008D6BE0"/>
    <w:rPr>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3"/>
    <w:locked/>
    <w:rsid w:val="008D6BE0"/>
    <w:rPr>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3"/>
    <w:locked/>
    <w:rsid w:val="008D6BE0"/>
    <w:rPr>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3"/>
    <w:locked/>
    <w:rsid w:val="008D6BE0"/>
    <w:rPr>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3"/>
    <w:locked/>
    <w:rsid w:val="008D6BE0"/>
    <w:rPr>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3"/>
    <w:locked/>
    <w:rsid w:val="008D6BE0"/>
    <w:rPr>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3"/>
    <w:locked/>
    <w:rsid w:val="008D6BE0"/>
    <w:rPr>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2fff9">
    <w:name w:val="index 2"/>
    <w:basedOn w:val="af1"/>
    <w:next w:val="af1"/>
    <w:autoRedefine/>
    <w:locked/>
    <w:rsid w:val="008D6BE0"/>
    <w:pPr>
      <w:widowControl w:val="0"/>
      <w:autoSpaceDN w:val="0"/>
      <w:adjustRightInd w:val="0"/>
      <w:spacing w:line="360" w:lineRule="atLeast"/>
      <w:ind w:left="480" w:hanging="240"/>
      <w:textAlignment w:val="baseline"/>
    </w:pPr>
    <w:rPr>
      <w:sz w:val="24"/>
      <w:szCs w:val="24"/>
    </w:rPr>
  </w:style>
  <w:style w:type="paragraph" w:styleId="3ffc">
    <w:name w:val="index 3"/>
    <w:basedOn w:val="af1"/>
    <w:next w:val="af1"/>
    <w:autoRedefine/>
    <w:locked/>
    <w:rsid w:val="008D6BE0"/>
    <w:pPr>
      <w:widowControl w:val="0"/>
      <w:autoSpaceDN w:val="0"/>
      <w:adjustRightInd w:val="0"/>
      <w:spacing w:line="360" w:lineRule="atLeast"/>
      <w:ind w:left="720" w:hanging="240"/>
      <w:textAlignment w:val="baseline"/>
    </w:pPr>
    <w:rPr>
      <w:sz w:val="24"/>
      <w:szCs w:val="24"/>
    </w:rPr>
  </w:style>
  <w:style w:type="paragraph" w:styleId="4f5">
    <w:name w:val="index 4"/>
    <w:basedOn w:val="af1"/>
    <w:next w:val="af1"/>
    <w:autoRedefine/>
    <w:locked/>
    <w:rsid w:val="008D6BE0"/>
    <w:pPr>
      <w:widowControl w:val="0"/>
      <w:autoSpaceDN w:val="0"/>
      <w:adjustRightInd w:val="0"/>
      <w:spacing w:line="360" w:lineRule="atLeast"/>
      <w:ind w:left="960" w:hanging="240"/>
      <w:textAlignment w:val="baseline"/>
    </w:pPr>
    <w:rPr>
      <w:sz w:val="24"/>
      <w:szCs w:val="24"/>
    </w:rPr>
  </w:style>
  <w:style w:type="paragraph" w:styleId="5f">
    <w:name w:val="index 5"/>
    <w:basedOn w:val="af1"/>
    <w:next w:val="af1"/>
    <w:autoRedefine/>
    <w:locked/>
    <w:rsid w:val="008D6BE0"/>
    <w:pPr>
      <w:widowControl w:val="0"/>
      <w:autoSpaceDN w:val="0"/>
      <w:adjustRightInd w:val="0"/>
      <w:spacing w:line="360" w:lineRule="atLeast"/>
      <w:ind w:left="1200" w:hanging="240"/>
      <w:textAlignment w:val="baseline"/>
    </w:pPr>
    <w:rPr>
      <w:sz w:val="24"/>
      <w:szCs w:val="24"/>
    </w:rPr>
  </w:style>
  <w:style w:type="paragraph" w:styleId="6a">
    <w:name w:val="index 6"/>
    <w:basedOn w:val="af1"/>
    <w:next w:val="af1"/>
    <w:autoRedefine/>
    <w:locked/>
    <w:rsid w:val="008D6BE0"/>
    <w:pPr>
      <w:widowControl w:val="0"/>
      <w:autoSpaceDN w:val="0"/>
      <w:adjustRightInd w:val="0"/>
      <w:spacing w:line="360" w:lineRule="atLeast"/>
      <w:ind w:left="1440" w:hanging="240"/>
      <w:textAlignment w:val="baseline"/>
    </w:pPr>
    <w:rPr>
      <w:sz w:val="24"/>
      <w:szCs w:val="24"/>
    </w:rPr>
  </w:style>
  <w:style w:type="table" w:styleId="1fffff6">
    <w:name w:val="Table Colorful 1"/>
    <w:basedOn w:val="af3"/>
    <w:locked/>
    <w:rsid w:val="008D6BE0"/>
    <w:rPr>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a">
    <w:name w:val="Table Colorful 2"/>
    <w:basedOn w:val="af3"/>
    <w:locked/>
    <w:rsid w:val="008D6BE0"/>
    <w:rPr>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d">
    <w:name w:val="Table Colorful 3"/>
    <w:basedOn w:val="af3"/>
    <w:locked/>
    <w:rsid w:val="008D6BE0"/>
    <w:rPr>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afffffffffffffff2">
    <w:name w:val="_Таблица содержания работ"/>
    <w:basedOn w:val="af3"/>
    <w:rsid w:val="008D6BE0"/>
    <w:rPr>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style>
  <w:style w:type="table" w:customStyle="1" w:styleId="afffffffffffffff3">
    <w:name w:val="_Таблица примечания"/>
    <w:basedOn w:val="af3"/>
    <w:rsid w:val="008D6BE0"/>
    <w:pPr>
      <w:spacing w:before="120" w:after="120"/>
    </w:pPr>
    <w:rPr>
      <w:sz w:val="20"/>
      <w:szCs w:val="20"/>
    </w:rPr>
    <w:tblPr/>
    <w:tblStylePr w:type="lastCol">
      <w:tblPr/>
      <w:tcPr>
        <w:tcBorders>
          <w:top w:val="single" w:sz="4" w:space="0" w:color="auto"/>
          <w:left w:val="single" w:sz="4" w:space="0" w:color="auto"/>
          <w:bottom w:val="single" w:sz="4" w:space="0" w:color="auto"/>
          <w:right w:val="single" w:sz="4" w:space="0" w:color="auto"/>
        </w:tcBorders>
      </w:tcPr>
    </w:tblStylePr>
  </w:style>
  <w:style w:type="paragraph" w:customStyle="1" w:styleId="afffffffffffffff4">
    <w:name w:val="_Название таблицы"/>
    <w:basedOn w:val="af1"/>
    <w:qFormat/>
    <w:rsid w:val="008D6BE0"/>
    <w:pPr>
      <w:keepNext/>
      <w:widowControl w:val="0"/>
      <w:autoSpaceDN w:val="0"/>
      <w:adjustRightInd w:val="0"/>
      <w:spacing w:before="120" w:after="40" w:line="360" w:lineRule="atLeast"/>
      <w:ind w:firstLine="357"/>
      <w:jc w:val="right"/>
      <w:textAlignment w:val="baseline"/>
    </w:pPr>
    <w:rPr>
      <w:sz w:val="24"/>
      <w:szCs w:val="24"/>
    </w:rPr>
  </w:style>
  <w:style w:type="paragraph" w:customStyle="1" w:styleId="afffffffffffffff5">
    <w:name w:val="_Подзаголовок таблицы"/>
    <w:basedOn w:val="af1"/>
    <w:qFormat/>
    <w:rsid w:val="008D6BE0"/>
    <w:pPr>
      <w:keepNext/>
      <w:widowControl w:val="0"/>
      <w:autoSpaceDN w:val="0"/>
      <w:adjustRightInd w:val="0"/>
      <w:spacing w:before="120" w:after="120" w:line="360" w:lineRule="atLeast"/>
      <w:jc w:val="center"/>
      <w:textAlignment w:val="baseline"/>
    </w:pPr>
    <w:rPr>
      <w:b/>
      <w:i/>
      <w:sz w:val="22"/>
      <w:szCs w:val="24"/>
    </w:rPr>
  </w:style>
  <w:style w:type="paragraph" w:customStyle="1" w:styleId="17">
    <w:name w:val="_Маркированный список уровня 1"/>
    <w:basedOn w:val="af1"/>
    <w:link w:val="1fffff7"/>
    <w:uiPriority w:val="99"/>
    <w:qFormat/>
    <w:rsid w:val="008D6BE0"/>
    <w:pPr>
      <w:widowControl w:val="0"/>
      <w:numPr>
        <w:numId w:val="50"/>
      </w:numPr>
      <w:tabs>
        <w:tab w:val="left" w:pos="1134"/>
      </w:tabs>
      <w:autoSpaceDN w:val="0"/>
      <w:adjustRightInd w:val="0"/>
      <w:spacing w:after="60" w:line="360" w:lineRule="atLeast"/>
      <w:ind w:left="1134"/>
      <w:textAlignment w:val="baseline"/>
    </w:pPr>
    <w:rPr>
      <w:sz w:val="24"/>
      <w:szCs w:val="24"/>
    </w:rPr>
  </w:style>
  <w:style w:type="paragraph" w:customStyle="1" w:styleId="2fffb">
    <w:name w:val="_Маркированный список уровня 2"/>
    <w:basedOn w:val="17"/>
    <w:link w:val="2fffc"/>
    <w:qFormat/>
    <w:rsid w:val="008D6BE0"/>
    <w:pPr>
      <w:numPr>
        <w:numId w:val="0"/>
      </w:numPr>
      <w:tabs>
        <w:tab w:val="left" w:pos="2410"/>
      </w:tabs>
    </w:pPr>
    <w:rPr>
      <w:szCs w:val="26"/>
    </w:rPr>
  </w:style>
  <w:style w:type="character" w:customStyle="1" w:styleId="affffffffffffff4">
    <w:name w:val="_Основной с красной строки Знак"/>
    <w:link w:val="affffffffffffff2"/>
    <w:uiPriority w:val="99"/>
    <w:rsid w:val="008D6BE0"/>
    <w:rPr>
      <w:sz w:val="24"/>
      <w:szCs w:val="24"/>
    </w:rPr>
  </w:style>
  <w:style w:type="character" w:customStyle="1" w:styleId="affffffffffffff3">
    <w:name w:val="_Основной перед списком Знак"/>
    <w:link w:val="affffffffffffff1"/>
    <w:rsid w:val="008D6BE0"/>
    <w:rPr>
      <w:sz w:val="24"/>
      <w:szCs w:val="24"/>
    </w:rPr>
  </w:style>
  <w:style w:type="table" w:customStyle="1" w:styleId="afffffffffffffff6">
    <w:name w:val="Стиль для вставляемой таблицы"/>
    <w:basedOn w:val="af3"/>
    <w:locked/>
    <w:rsid w:val="008D6BE0"/>
    <w:rPr>
      <w:sz w:val="18"/>
      <w:szCs w:val="18"/>
    </w:rPr>
    <w:tblPr>
      <w:tblStyleRowBandSize w:val="3"/>
      <w:tblStyleColBandSize w:val="3"/>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style>
  <w:style w:type="numbering" w:customStyle="1" w:styleId="afffffffffffffff7">
    <w:name w:val="Стиль многоуровневый"/>
    <w:basedOn w:val="af4"/>
    <w:locked/>
    <w:rsid w:val="008D6BE0"/>
  </w:style>
  <w:style w:type="numbering" w:customStyle="1" w:styleId="afffffffffffffff8">
    <w:name w:val="Стиль многоуровневый полужирный"/>
    <w:basedOn w:val="af4"/>
    <w:locked/>
    <w:rsid w:val="008D6BE0"/>
  </w:style>
  <w:style w:type="numbering" w:customStyle="1" w:styleId="afffffffffffffff9">
    <w:name w:val="Стиль нумерованный"/>
    <w:basedOn w:val="af4"/>
    <w:locked/>
    <w:rsid w:val="008D6BE0"/>
  </w:style>
  <w:style w:type="paragraph" w:customStyle="1" w:styleId="afffffffffffffffa">
    <w:name w:val="_Титул_Количество страниц"/>
    <w:basedOn w:val="af1"/>
    <w:link w:val="afffffffffffffffb"/>
    <w:qFormat/>
    <w:rsid w:val="008D6BE0"/>
    <w:pPr>
      <w:spacing w:before="200" w:line="360" w:lineRule="auto"/>
      <w:ind w:left="352" w:firstLine="499"/>
      <w:jc w:val="center"/>
    </w:pPr>
  </w:style>
  <w:style w:type="paragraph" w:customStyle="1" w:styleId="afffffffffffffffc">
    <w:name w:val="_Заголовок без нумерации в оглавлении"/>
    <w:basedOn w:val="af1"/>
    <w:next w:val="af1"/>
    <w:qFormat/>
    <w:rsid w:val="008D6BE0"/>
    <w:pPr>
      <w:keepNext/>
      <w:keepLines/>
      <w:pageBreakBefore/>
      <w:spacing w:before="480" w:after="360" w:line="360" w:lineRule="auto"/>
      <w:jc w:val="left"/>
      <w:outlineLvl w:val="0"/>
    </w:pPr>
    <w:rPr>
      <w:rFonts w:ascii="Times New Roman Полужирный" w:hAnsi="Times New Roman Полужирный"/>
      <w:b/>
      <w:caps/>
      <w:sz w:val="32"/>
      <w:szCs w:val="32"/>
    </w:rPr>
  </w:style>
  <w:style w:type="numbering" w:customStyle="1" w:styleId="afffffffffffffffd">
    <w:name w:val="Стиль маркированный"/>
    <w:basedOn w:val="af4"/>
    <w:locked/>
    <w:rsid w:val="008D6BE0"/>
  </w:style>
  <w:style w:type="numbering" w:customStyle="1" w:styleId="5f0">
    <w:name w:val="Стиль5"/>
    <w:locked/>
    <w:rsid w:val="008D6BE0"/>
  </w:style>
  <w:style w:type="table" w:customStyle="1" w:styleId="afffffffffffffffe">
    <w:name w:val="Заголовок вставляемой таблицы"/>
    <w:basedOn w:val="afffffffffffffff6"/>
    <w:locked/>
    <w:rsid w:val="008D6BE0"/>
    <w:pPr>
      <w:jc w:val="center"/>
    </w:pPr>
    <w:tblPr/>
    <w:tblStylePr w:type="firstRow">
      <w:pPr>
        <w:keepNext/>
        <w:keepLines/>
        <w:pageBreakBefore w:val="0"/>
        <w:widowControl/>
        <w:suppressLineNumbers w:val="0"/>
        <w:suppressAutoHyphens w:val="0"/>
        <w:wordWrap/>
        <w:spacing w:beforeLines="60" w:beforeAutospacing="0" w:afterLines="60" w:afterAutospacing="0" w:line="240" w:lineRule="auto"/>
        <w:ind w:firstLineChars="0" w:firstLine="0"/>
        <w:contextualSpacing w:val="0"/>
        <w:jc w:val="center"/>
      </w:pPr>
      <w:rPr>
        <w:rFonts w:ascii="Times New Roman" w:hAnsi="Times New Roman"/>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paragraph" w:customStyle="1" w:styleId="affffffffffffffff">
    <w:name w:val="Заголовок по центру"/>
    <w:basedOn w:val="af1"/>
    <w:next w:val="af1"/>
    <w:qFormat/>
    <w:locked/>
    <w:rsid w:val="008D6BE0"/>
    <w:pPr>
      <w:spacing w:before="40" w:after="40"/>
      <w:ind w:firstLine="709"/>
      <w:jc w:val="center"/>
    </w:pPr>
    <w:rPr>
      <w:b/>
      <w:szCs w:val="24"/>
    </w:rPr>
  </w:style>
  <w:style w:type="paragraph" w:customStyle="1" w:styleId="affffffffffffffff0">
    <w:name w:val="НАЗВАНИЕ БОЛЬШОЕ ПО ЦЕНТРУ не жирное курсив"/>
    <w:basedOn w:val="af1"/>
    <w:next w:val="af1"/>
    <w:qFormat/>
    <w:locked/>
    <w:rsid w:val="008D6BE0"/>
    <w:pPr>
      <w:spacing w:before="120" w:after="120"/>
      <w:jc w:val="center"/>
    </w:pPr>
    <w:rPr>
      <w:i/>
      <w:caps/>
      <w:spacing w:val="20"/>
    </w:rPr>
  </w:style>
  <w:style w:type="paragraph" w:customStyle="1" w:styleId="affffffffffffffff1">
    <w:name w:val="Название обычное по центру"/>
    <w:basedOn w:val="af1"/>
    <w:qFormat/>
    <w:locked/>
    <w:rsid w:val="008D6BE0"/>
    <w:pPr>
      <w:spacing w:before="120" w:after="120"/>
      <w:jc w:val="center"/>
    </w:pPr>
    <w:rPr>
      <w:b/>
      <w:sz w:val="20"/>
      <w:szCs w:val="24"/>
    </w:rPr>
  </w:style>
  <w:style w:type="paragraph" w:customStyle="1" w:styleId="1fffff8">
    <w:name w:val="оглавление 1"/>
    <w:basedOn w:val="af1"/>
    <w:qFormat/>
    <w:locked/>
    <w:rsid w:val="008D6BE0"/>
    <w:pPr>
      <w:tabs>
        <w:tab w:val="right" w:leader="dot" w:pos="9922"/>
      </w:tabs>
    </w:pPr>
    <w:rPr>
      <w:b/>
      <w:sz w:val="24"/>
      <w:szCs w:val="24"/>
    </w:rPr>
  </w:style>
  <w:style w:type="paragraph" w:customStyle="1" w:styleId="2fffd">
    <w:name w:val="оглавление 2"/>
    <w:basedOn w:val="af1"/>
    <w:qFormat/>
    <w:locked/>
    <w:rsid w:val="008D6BE0"/>
    <w:pPr>
      <w:tabs>
        <w:tab w:val="right" w:leader="dot" w:pos="9922"/>
      </w:tabs>
      <w:ind w:left="198"/>
    </w:pPr>
    <w:rPr>
      <w:sz w:val="24"/>
      <w:szCs w:val="24"/>
    </w:rPr>
  </w:style>
  <w:style w:type="paragraph" w:customStyle="1" w:styleId="3ffe">
    <w:name w:val="оглавление 3"/>
    <w:basedOn w:val="af1"/>
    <w:qFormat/>
    <w:locked/>
    <w:rsid w:val="008D6BE0"/>
    <w:pPr>
      <w:tabs>
        <w:tab w:val="right" w:leader="dot" w:pos="9922"/>
      </w:tabs>
      <w:ind w:left="403"/>
    </w:pPr>
    <w:rPr>
      <w:sz w:val="24"/>
      <w:szCs w:val="24"/>
    </w:rPr>
  </w:style>
  <w:style w:type="paragraph" w:customStyle="1" w:styleId="affffffffffffffff2">
    <w:name w:val="_Текст таблицы"/>
    <w:basedOn w:val="af1"/>
    <w:link w:val="affffffffffffffff3"/>
    <w:qFormat/>
    <w:rsid w:val="008D6BE0"/>
    <w:pPr>
      <w:spacing w:line="360" w:lineRule="auto"/>
    </w:pPr>
    <w:rPr>
      <w:sz w:val="24"/>
      <w:szCs w:val="20"/>
    </w:rPr>
  </w:style>
  <w:style w:type="numbering" w:customStyle="1" w:styleId="1fffff9">
    <w:name w:val="Текущий список1"/>
    <w:locked/>
    <w:rsid w:val="008D6BE0"/>
  </w:style>
  <w:style w:type="character" w:customStyle="1" w:styleId="affffffffffffffd">
    <w:name w:val="_Титул_Название системы Знак"/>
    <w:link w:val="affffffffffffffc"/>
    <w:rsid w:val="008D6BE0"/>
    <w:rPr>
      <w:b/>
      <w:sz w:val="32"/>
      <w:szCs w:val="32"/>
    </w:rPr>
  </w:style>
  <w:style w:type="character" w:customStyle="1" w:styleId="affffffffffffff9">
    <w:name w:val="_Титул_Название документа Знак"/>
    <w:link w:val="affffffffffffff8"/>
    <w:rsid w:val="008D6BE0"/>
    <w:rPr>
      <w:b/>
      <w:caps/>
      <w:sz w:val="28"/>
      <w:szCs w:val="28"/>
    </w:rPr>
  </w:style>
  <w:style w:type="character" w:customStyle="1" w:styleId="afffffffffffffffb">
    <w:name w:val="_Титул_Количество страниц Знак"/>
    <w:link w:val="afffffffffffffffa"/>
    <w:rsid w:val="008D6BE0"/>
    <w:rPr>
      <w:sz w:val="28"/>
      <w:szCs w:val="28"/>
    </w:rPr>
  </w:style>
  <w:style w:type="paragraph" w:customStyle="1" w:styleId="affffffffffffffff4">
    <w:name w:val="_Текст сноски"/>
    <w:basedOn w:val="af1"/>
    <w:link w:val="affffffffffffffff5"/>
    <w:qFormat/>
    <w:rsid w:val="008D6BE0"/>
    <w:pPr>
      <w:suppressAutoHyphens/>
      <w:jc w:val="left"/>
    </w:pPr>
    <w:rPr>
      <w:bCs/>
      <w:sz w:val="16"/>
      <w:szCs w:val="20"/>
      <w:vertAlign w:val="superscript"/>
    </w:rPr>
  </w:style>
  <w:style w:type="paragraph" w:customStyle="1" w:styleId="4f6">
    <w:name w:val="_Заголовок 4"/>
    <w:basedOn w:val="40"/>
    <w:next w:val="affffffffffffff2"/>
    <w:link w:val="4f7"/>
    <w:qFormat/>
    <w:rsid w:val="008D6BE0"/>
    <w:pPr>
      <w:keepNext/>
      <w:widowControl w:val="0"/>
      <w:tabs>
        <w:tab w:val="num" w:pos="1584"/>
      </w:tabs>
      <w:suppressAutoHyphens w:val="0"/>
      <w:autoSpaceDN w:val="0"/>
      <w:adjustRightInd w:val="0"/>
      <w:spacing w:before="120" w:after="120" w:line="360" w:lineRule="auto"/>
      <w:ind w:left="1584" w:hanging="864"/>
      <w:jc w:val="both"/>
      <w:textAlignment w:val="baseline"/>
    </w:pPr>
    <w:rPr>
      <w:rFonts w:cs="Arial"/>
      <w:szCs w:val="26"/>
      <w:lang w:val="ru-RU"/>
    </w:rPr>
  </w:style>
  <w:style w:type="character" w:customStyle="1" w:styleId="affffffffffffffff5">
    <w:name w:val="_Текст сноски Знак"/>
    <w:link w:val="affffffffffffffff4"/>
    <w:rsid w:val="008D6BE0"/>
    <w:rPr>
      <w:bCs/>
      <w:sz w:val="16"/>
      <w:szCs w:val="20"/>
      <w:vertAlign w:val="superscript"/>
    </w:rPr>
  </w:style>
  <w:style w:type="paragraph" w:customStyle="1" w:styleId="3fff">
    <w:name w:val="_Маркированный список уровня 3"/>
    <w:basedOn w:val="2fffb"/>
    <w:link w:val="3fff0"/>
    <w:qFormat/>
    <w:rsid w:val="008D6BE0"/>
    <w:pPr>
      <w:ind w:left="2200" w:hanging="357"/>
    </w:pPr>
  </w:style>
  <w:style w:type="character" w:customStyle="1" w:styleId="4f7">
    <w:name w:val="_Заголовок 4 Знак"/>
    <w:link w:val="4f6"/>
    <w:rsid w:val="008D6BE0"/>
    <w:rPr>
      <w:rFonts w:cs="Arial"/>
      <w:b/>
      <w:bCs/>
      <w:sz w:val="28"/>
      <w:szCs w:val="26"/>
    </w:rPr>
  </w:style>
  <w:style w:type="character" w:customStyle="1" w:styleId="1fffff7">
    <w:name w:val="_Маркированный список уровня 1 Знак"/>
    <w:link w:val="17"/>
    <w:uiPriority w:val="99"/>
    <w:rsid w:val="008D6BE0"/>
    <w:rPr>
      <w:sz w:val="24"/>
      <w:szCs w:val="24"/>
    </w:rPr>
  </w:style>
  <w:style w:type="character" w:customStyle="1" w:styleId="2fffc">
    <w:name w:val="_Маркированный список уровня 2 Знак"/>
    <w:link w:val="2fffb"/>
    <w:rsid w:val="008D6BE0"/>
    <w:rPr>
      <w:sz w:val="24"/>
      <w:szCs w:val="26"/>
    </w:rPr>
  </w:style>
  <w:style w:type="character" w:customStyle="1" w:styleId="3fff0">
    <w:name w:val="_Маркированный список уровня 3 Знак"/>
    <w:link w:val="3fff"/>
    <w:rsid w:val="008D6BE0"/>
    <w:rPr>
      <w:sz w:val="24"/>
      <w:szCs w:val="26"/>
    </w:rPr>
  </w:style>
  <w:style w:type="paragraph" w:styleId="affffffffffffffff6">
    <w:name w:val="envelope address"/>
    <w:basedOn w:val="af1"/>
    <w:locked/>
    <w:rsid w:val="008D6BE0"/>
    <w:pPr>
      <w:framePr w:w="7920" w:h="1980" w:hRule="exact" w:hSpace="180" w:wrap="auto" w:hAnchor="page" w:xAlign="center" w:yAlign="bottom"/>
      <w:widowControl w:val="0"/>
      <w:autoSpaceDN w:val="0"/>
      <w:adjustRightInd w:val="0"/>
      <w:spacing w:line="360" w:lineRule="atLeast"/>
      <w:ind w:left="2880"/>
      <w:textAlignment w:val="baseline"/>
    </w:pPr>
    <w:rPr>
      <w:rFonts w:ascii="Cambria" w:hAnsi="Cambria"/>
      <w:sz w:val="24"/>
      <w:szCs w:val="24"/>
    </w:rPr>
  </w:style>
  <w:style w:type="character" w:styleId="HTML4">
    <w:name w:val="HTML Acronym"/>
    <w:locked/>
    <w:rsid w:val="008D6BE0"/>
  </w:style>
  <w:style w:type="paragraph" w:customStyle="1" w:styleId="15">
    <w:name w:val="1) Нумерованный"/>
    <w:basedOn w:val="18"/>
    <w:link w:val="1fffffa"/>
    <w:qFormat/>
    <w:rsid w:val="008D6BE0"/>
    <w:pPr>
      <w:numPr>
        <w:numId w:val="51"/>
      </w:numPr>
      <w:tabs>
        <w:tab w:val="left" w:pos="1134"/>
      </w:tabs>
      <w:spacing w:line="360" w:lineRule="auto"/>
      <w:ind w:left="1372" w:hanging="357"/>
    </w:pPr>
  </w:style>
  <w:style w:type="character" w:customStyle="1" w:styleId="1fffffa">
    <w:name w:val="1) Нумерованный Знак"/>
    <w:link w:val="15"/>
    <w:rsid w:val="008D6BE0"/>
    <w:rPr>
      <w:sz w:val="24"/>
      <w:szCs w:val="24"/>
    </w:rPr>
  </w:style>
  <w:style w:type="paragraph" w:customStyle="1" w:styleId="4f8">
    <w:name w:val="_Маркированный список уровня 4"/>
    <w:basedOn w:val="3fff"/>
    <w:link w:val="4f9"/>
    <w:qFormat/>
    <w:rsid w:val="008D6BE0"/>
    <w:pPr>
      <w:tabs>
        <w:tab w:val="num" w:pos="641"/>
      </w:tabs>
      <w:ind w:left="2481"/>
    </w:pPr>
  </w:style>
  <w:style w:type="paragraph" w:customStyle="1" w:styleId="5">
    <w:name w:val="_Заголовок 5"/>
    <w:basedOn w:val="4f6"/>
    <w:next w:val="affffffffffffff2"/>
    <w:link w:val="5f1"/>
    <w:qFormat/>
    <w:rsid w:val="008D6BE0"/>
    <w:pPr>
      <w:numPr>
        <w:ilvl w:val="4"/>
        <w:numId w:val="41"/>
      </w:numPr>
      <w:ind w:left="1718" w:hanging="1009"/>
    </w:pPr>
  </w:style>
  <w:style w:type="character" w:customStyle="1" w:styleId="4f9">
    <w:name w:val="_Маркированный список уровня 4 Знак"/>
    <w:link w:val="4f8"/>
    <w:rsid w:val="008D6BE0"/>
    <w:rPr>
      <w:sz w:val="24"/>
      <w:szCs w:val="26"/>
    </w:rPr>
  </w:style>
  <w:style w:type="character" w:customStyle="1" w:styleId="5f1">
    <w:name w:val="_Заголовок 5 Знак"/>
    <w:link w:val="5"/>
    <w:rsid w:val="008D6BE0"/>
    <w:rPr>
      <w:rFonts w:cs="Arial"/>
      <w:b/>
      <w:bCs/>
      <w:sz w:val="28"/>
      <w:szCs w:val="26"/>
    </w:rPr>
  </w:style>
  <w:style w:type="paragraph" w:customStyle="1" w:styleId="1fffffb">
    <w:name w:val="Маркер 1 уровня"/>
    <w:basedOn w:val="17"/>
    <w:qFormat/>
    <w:rsid w:val="008D6BE0"/>
    <w:pPr>
      <w:tabs>
        <w:tab w:val="clear" w:pos="1134"/>
        <w:tab w:val="left" w:pos="1276"/>
      </w:tabs>
      <w:spacing w:line="360" w:lineRule="auto"/>
      <w:ind w:left="1779"/>
    </w:pPr>
    <w:rPr>
      <w:sz w:val="28"/>
      <w:szCs w:val="28"/>
    </w:rPr>
  </w:style>
  <w:style w:type="paragraph" w:customStyle="1" w:styleId="a8">
    <w:name w:val="нумерация"/>
    <w:basedOn w:val="15"/>
    <w:qFormat/>
    <w:rsid w:val="008D6BE0"/>
    <w:pPr>
      <w:widowControl/>
      <w:numPr>
        <w:numId w:val="58"/>
      </w:numPr>
      <w:tabs>
        <w:tab w:val="clear" w:pos="1134"/>
        <w:tab w:val="num" w:pos="360"/>
        <w:tab w:val="num" w:pos="720"/>
      </w:tabs>
      <w:autoSpaceDN/>
      <w:adjustRightInd/>
      <w:ind w:left="360" w:hanging="432"/>
      <w:textAlignment w:val="auto"/>
    </w:pPr>
    <w:rPr>
      <w:sz w:val="28"/>
      <w:szCs w:val="28"/>
    </w:rPr>
  </w:style>
  <w:style w:type="character" w:customStyle="1" w:styleId="affffffffffffffff7">
    <w:name w:val="Список перечислений Знак"/>
    <w:link w:val="aa"/>
    <w:uiPriority w:val="99"/>
    <w:locked/>
    <w:rsid w:val="008D6BE0"/>
    <w:rPr>
      <w:sz w:val="28"/>
      <w:szCs w:val="24"/>
    </w:rPr>
  </w:style>
  <w:style w:type="paragraph" w:customStyle="1" w:styleId="aa">
    <w:name w:val="Список перечислений"/>
    <w:basedOn w:val="affffd"/>
    <w:link w:val="affffffffffffffff7"/>
    <w:uiPriority w:val="99"/>
    <w:qFormat/>
    <w:rsid w:val="008D6BE0"/>
    <w:pPr>
      <w:numPr>
        <w:numId w:val="53"/>
      </w:numPr>
      <w:spacing w:after="0" w:line="360" w:lineRule="auto"/>
      <w:contextualSpacing/>
      <w:jc w:val="both"/>
    </w:pPr>
    <w:rPr>
      <w:rFonts w:ascii="Times New Roman" w:hAnsi="Times New Roman"/>
      <w:sz w:val="28"/>
      <w:szCs w:val="24"/>
    </w:rPr>
  </w:style>
  <w:style w:type="paragraph" w:customStyle="1" w:styleId="affffffffffffffff8">
    <w:name w:val="Заг_ОТЗ"/>
    <w:basedOn w:val="af1"/>
    <w:uiPriority w:val="99"/>
    <w:qFormat/>
    <w:rsid w:val="008D6BE0"/>
    <w:pPr>
      <w:tabs>
        <w:tab w:val="num" w:pos="5889"/>
      </w:tabs>
      <w:spacing w:before="240" w:after="120" w:line="360" w:lineRule="auto"/>
      <w:ind w:left="5529"/>
      <w:outlineLvl w:val="0"/>
    </w:pPr>
    <w:rPr>
      <w:b/>
      <w:bCs/>
    </w:rPr>
  </w:style>
  <w:style w:type="paragraph" w:customStyle="1" w:styleId="2fffe">
    <w:name w:val="Заг2_ОТЗ"/>
    <w:basedOn w:val="affffffffffffffff8"/>
    <w:uiPriority w:val="99"/>
    <w:qFormat/>
    <w:rsid w:val="008D6BE0"/>
    <w:pPr>
      <w:numPr>
        <w:ilvl w:val="1"/>
      </w:numPr>
      <w:tabs>
        <w:tab w:val="num" w:pos="5889"/>
      </w:tabs>
      <w:spacing w:before="480"/>
      <w:ind w:left="397"/>
      <w:outlineLvl w:val="1"/>
    </w:pPr>
    <w:rPr>
      <w:lang w:eastAsia="ar-SA"/>
    </w:rPr>
  </w:style>
  <w:style w:type="paragraph" w:customStyle="1" w:styleId="3fff1">
    <w:name w:val="Заг3_ОТЗ"/>
    <w:basedOn w:val="affffffffffffffff8"/>
    <w:link w:val="3fff2"/>
    <w:uiPriority w:val="99"/>
    <w:qFormat/>
    <w:rsid w:val="008D6BE0"/>
    <w:pPr>
      <w:numPr>
        <w:ilvl w:val="2"/>
      </w:numPr>
      <w:tabs>
        <w:tab w:val="num" w:pos="5889"/>
      </w:tabs>
      <w:ind w:left="5529"/>
      <w:outlineLvl w:val="2"/>
    </w:pPr>
  </w:style>
  <w:style w:type="character" w:customStyle="1" w:styleId="3fff2">
    <w:name w:val="Заг3_ОТЗ Знак"/>
    <w:link w:val="3fff1"/>
    <w:uiPriority w:val="99"/>
    <w:locked/>
    <w:rsid w:val="008D6BE0"/>
    <w:rPr>
      <w:b/>
      <w:bCs/>
      <w:sz w:val="28"/>
      <w:szCs w:val="28"/>
    </w:rPr>
  </w:style>
  <w:style w:type="paragraph" w:customStyle="1" w:styleId="1fffffc">
    <w:name w:val="Список 1)"/>
    <w:basedOn w:val="af1"/>
    <w:link w:val="1fffffd"/>
    <w:qFormat/>
    <w:rsid w:val="008D6BE0"/>
    <w:pPr>
      <w:tabs>
        <w:tab w:val="left" w:pos="1276"/>
      </w:tabs>
      <w:spacing w:before="60" w:after="60" w:line="360" w:lineRule="auto"/>
      <w:ind w:right="170"/>
    </w:pPr>
  </w:style>
  <w:style w:type="character" w:customStyle="1" w:styleId="1fffffd">
    <w:name w:val="Список 1) Знак"/>
    <w:link w:val="1fffffc"/>
    <w:rsid w:val="008D6BE0"/>
    <w:rPr>
      <w:sz w:val="28"/>
      <w:szCs w:val="28"/>
    </w:rPr>
  </w:style>
  <w:style w:type="paragraph" w:customStyle="1" w:styleId="affffffffffffffff9">
    <w:name w:val="!Текст_таблица_шаблон"/>
    <w:uiPriority w:val="99"/>
    <w:qFormat/>
    <w:rsid w:val="008D6BE0"/>
    <w:pPr>
      <w:spacing w:line="360" w:lineRule="auto"/>
    </w:pPr>
    <w:rPr>
      <w:spacing w:val="-5"/>
      <w:w w:val="102"/>
      <w:kern w:val="1"/>
      <w:sz w:val="24"/>
      <w:szCs w:val="24"/>
      <w:lang w:eastAsia="ar-SA"/>
    </w:rPr>
  </w:style>
  <w:style w:type="paragraph" w:customStyle="1" w:styleId="2ffff">
    <w:name w:val="Маркер 2 уровня"/>
    <w:basedOn w:val="1fffffb"/>
    <w:qFormat/>
    <w:rsid w:val="008D6BE0"/>
    <w:pPr>
      <w:ind w:left="1985"/>
    </w:pPr>
  </w:style>
  <w:style w:type="paragraph" w:customStyle="1" w:styleId="6b">
    <w:name w:val="Заголовок 6 уровня"/>
    <w:basedOn w:val="5"/>
    <w:qFormat/>
    <w:rsid w:val="008D6BE0"/>
  </w:style>
  <w:style w:type="paragraph" w:customStyle="1" w:styleId="3fff3">
    <w:name w:val="Маркер 3 уровня"/>
    <w:basedOn w:val="2ffff"/>
    <w:qFormat/>
    <w:rsid w:val="008D6BE0"/>
    <w:pPr>
      <w:ind w:left="2410"/>
    </w:pPr>
  </w:style>
  <w:style w:type="paragraph" w:customStyle="1" w:styleId="affffffffffffffffa">
    <w:name w:val="наименование таблицы"/>
    <w:basedOn w:val="affffff6"/>
    <w:qFormat/>
    <w:rsid w:val="008D6BE0"/>
    <w:pPr>
      <w:spacing w:line="360" w:lineRule="auto"/>
      <w:jc w:val="right"/>
    </w:pPr>
    <w:rPr>
      <w:rFonts w:ascii="Times New Roman" w:hAnsi="Times New Roman"/>
      <w:sz w:val="28"/>
      <w:szCs w:val="28"/>
      <w:lang w:eastAsia="ru-RU"/>
    </w:rPr>
  </w:style>
  <w:style w:type="paragraph" w:customStyle="1" w:styleId="affffffffffffffffb">
    <w:name w:val="шапка таблицы"/>
    <w:basedOn w:val="affffffffffffffff2"/>
    <w:qFormat/>
    <w:rsid w:val="008D6BE0"/>
    <w:pPr>
      <w:jc w:val="center"/>
    </w:pPr>
    <w:rPr>
      <w:b/>
      <w:sz w:val="28"/>
      <w:szCs w:val="28"/>
    </w:rPr>
  </w:style>
  <w:style w:type="paragraph" w:customStyle="1" w:styleId="affffffffffffffffc">
    <w:name w:val="абзац таблицы"/>
    <w:basedOn w:val="affffff6"/>
    <w:qFormat/>
    <w:rsid w:val="008D6BE0"/>
    <w:pPr>
      <w:spacing w:line="360" w:lineRule="auto"/>
      <w:ind w:firstLine="34"/>
      <w:jc w:val="left"/>
    </w:pPr>
    <w:rPr>
      <w:rFonts w:ascii="Times New Roman" w:hAnsi="Times New Roman"/>
      <w:sz w:val="28"/>
      <w:szCs w:val="28"/>
      <w:lang w:eastAsia="ru-RU"/>
    </w:rPr>
  </w:style>
  <w:style w:type="paragraph" w:customStyle="1" w:styleId="a">
    <w:name w:val="нумерация в таблице"/>
    <w:basedOn w:val="18"/>
    <w:qFormat/>
    <w:rsid w:val="008D6BE0"/>
    <w:pPr>
      <w:numPr>
        <w:numId w:val="57"/>
      </w:numPr>
      <w:tabs>
        <w:tab w:val="num" w:pos="360"/>
        <w:tab w:val="num" w:pos="720"/>
        <w:tab w:val="num" w:pos="1152"/>
        <w:tab w:val="num" w:pos="1492"/>
      </w:tabs>
      <w:ind w:left="567" w:hanging="567"/>
    </w:pPr>
    <w:rPr>
      <w:sz w:val="28"/>
      <w:szCs w:val="28"/>
    </w:rPr>
  </w:style>
  <w:style w:type="paragraph" w:customStyle="1" w:styleId="6">
    <w:name w:val="_Заголовок 6"/>
    <w:basedOn w:val="6b"/>
    <w:qFormat/>
    <w:rsid w:val="008D6BE0"/>
    <w:pPr>
      <w:numPr>
        <w:ilvl w:val="5"/>
      </w:numPr>
      <w:tabs>
        <w:tab w:val="num" w:pos="360"/>
        <w:tab w:val="num" w:pos="4320"/>
        <w:tab w:val="num" w:pos="5029"/>
      </w:tabs>
      <w:ind w:left="4320" w:hanging="180"/>
    </w:pPr>
  </w:style>
  <w:style w:type="character" w:customStyle="1" w:styleId="Char1">
    <w:name w:val="ЦАЭ основной Char"/>
    <w:link w:val="affffffffffffffffd"/>
    <w:locked/>
    <w:rsid w:val="008D6BE0"/>
    <w:rPr>
      <w:sz w:val="28"/>
      <w:szCs w:val="24"/>
    </w:rPr>
  </w:style>
  <w:style w:type="paragraph" w:customStyle="1" w:styleId="affffffffffffffffd">
    <w:name w:val="ЦАЭ основной"/>
    <w:basedOn w:val="af1"/>
    <w:link w:val="Char1"/>
    <w:qFormat/>
    <w:rsid w:val="008D6BE0"/>
    <w:pPr>
      <w:widowControl w:val="0"/>
      <w:autoSpaceDE w:val="0"/>
      <w:autoSpaceDN w:val="0"/>
      <w:adjustRightInd w:val="0"/>
      <w:spacing w:line="360" w:lineRule="auto"/>
      <w:ind w:right="11" w:firstLine="708"/>
    </w:pPr>
    <w:rPr>
      <w:szCs w:val="24"/>
    </w:rPr>
  </w:style>
  <w:style w:type="paragraph" w:customStyle="1" w:styleId="2ffff0">
    <w:name w:val="Заголовок 2 уровня"/>
    <w:basedOn w:val="affffff6"/>
    <w:qFormat/>
    <w:rsid w:val="008D6BE0"/>
    <w:pPr>
      <w:tabs>
        <w:tab w:val="num" w:pos="360"/>
        <w:tab w:val="num" w:pos="2477"/>
      </w:tabs>
      <w:spacing w:line="360" w:lineRule="auto"/>
      <w:ind w:left="1276" w:hanging="567"/>
      <w:jc w:val="both"/>
    </w:pPr>
    <w:rPr>
      <w:rFonts w:ascii="Times New Roman" w:hAnsi="Times New Roman"/>
      <w:b/>
      <w:sz w:val="28"/>
      <w:szCs w:val="28"/>
      <w:lang w:eastAsia="ru-RU"/>
    </w:rPr>
  </w:style>
  <w:style w:type="paragraph" w:customStyle="1" w:styleId="50">
    <w:name w:val="Заголовок 5 уровня"/>
    <w:basedOn w:val="affffff6"/>
    <w:qFormat/>
    <w:rsid w:val="008D6BE0"/>
    <w:pPr>
      <w:numPr>
        <w:ilvl w:val="4"/>
        <w:numId w:val="55"/>
      </w:numPr>
      <w:tabs>
        <w:tab w:val="num" w:pos="360"/>
        <w:tab w:val="num" w:pos="3882"/>
      </w:tabs>
      <w:spacing w:line="360" w:lineRule="auto"/>
      <w:ind w:left="1717" w:hanging="360"/>
      <w:jc w:val="both"/>
    </w:pPr>
    <w:rPr>
      <w:rFonts w:ascii="Times New Roman" w:hAnsi="Times New Roman"/>
      <w:b/>
      <w:sz w:val="28"/>
      <w:szCs w:val="28"/>
      <w:lang w:eastAsia="ru-RU"/>
    </w:rPr>
  </w:style>
  <w:style w:type="paragraph" w:customStyle="1" w:styleId="60">
    <w:name w:val="Заголовок 6 уровня !"/>
    <w:basedOn w:val="50"/>
    <w:qFormat/>
    <w:rsid w:val="008D6BE0"/>
    <w:pPr>
      <w:numPr>
        <w:ilvl w:val="5"/>
      </w:numPr>
      <w:tabs>
        <w:tab w:val="num" w:pos="360"/>
        <w:tab w:val="num" w:pos="3882"/>
        <w:tab w:val="num" w:pos="4026"/>
      </w:tabs>
      <w:ind w:left="1276" w:hanging="567"/>
    </w:pPr>
  </w:style>
  <w:style w:type="paragraph" w:customStyle="1" w:styleId="3fff4">
    <w:name w:val="Заголовок 3 уровня"/>
    <w:basedOn w:val="2ffff0"/>
    <w:qFormat/>
    <w:rsid w:val="008D6BE0"/>
    <w:pPr>
      <w:numPr>
        <w:ilvl w:val="2"/>
      </w:numPr>
      <w:tabs>
        <w:tab w:val="num" w:pos="360"/>
        <w:tab w:val="num" w:pos="3197"/>
      </w:tabs>
      <w:ind w:left="1276" w:hanging="567"/>
    </w:pPr>
  </w:style>
  <w:style w:type="paragraph" w:customStyle="1" w:styleId="4fa">
    <w:name w:val="Заголовок 4 уровня"/>
    <w:basedOn w:val="3fff4"/>
    <w:qFormat/>
    <w:rsid w:val="008D6BE0"/>
    <w:pPr>
      <w:numPr>
        <w:ilvl w:val="3"/>
      </w:numPr>
      <w:tabs>
        <w:tab w:val="clear" w:pos="3197"/>
        <w:tab w:val="num" w:pos="360"/>
        <w:tab w:val="num" w:pos="1134"/>
        <w:tab w:val="left" w:pos="1276"/>
        <w:tab w:val="left" w:pos="1560"/>
        <w:tab w:val="num" w:pos="3917"/>
      </w:tabs>
      <w:ind w:left="1276" w:hanging="567"/>
    </w:pPr>
  </w:style>
  <w:style w:type="paragraph" w:customStyle="1" w:styleId="affffffffffffffffe">
    <w:name w:val="наименование на тит"/>
    <w:basedOn w:val="af1"/>
    <w:qFormat/>
    <w:rsid w:val="008D6BE0"/>
    <w:pPr>
      <w:widowControl w:val="0"/>
      <w:autoSpaceDN w:val="0"/>
      <w:adjustRightInd w:val="0"/>
      <w:spacing w:line="360" w:lineRule="auto"/>
      <w:jc w:val="center"/>
      <w:textAlignment w:val="baseline"/>
    </w:pPr>
    <w:rPr>
      <w:b/>
      <w:szCs w:val="24"/>
    </w:rPr>
  </w:style>
  <w:style w:type="paragraph" w:customStyle="1" w:styleId="a7">
    <w:name w:val="маркер таблицы"/>
    <w:basedOn w:val="affffffffffffffffc"/>
    <w:qFormat/>
    <w:rsid w:val="008D6BE0"/>
    <w:pPr>
      <w:numPr>
        <w:numId w:val="56"/>
      </w:numPr>
      <w:tabs>
        <w:tab w:val="num" w:pos="360"/>
        <w:tab w:val="num" w:pos="567"/>
        <w:tab w:val="num" w:pos="720"/>
      </w:tabs>
      <w:ind w:left="460" w:hanging="567"/>
    </w:pPr>
  </w:style>
  <w:style w:type="character" w:customStyle="1" w:styleId="Footnote">
    <w:name w:val="Footnote_"/>
    <w:link w:val="Footnote0"/>
    <w:rsid w:val="008D6BE0"/>
    <w:rPr>
      <w:sz w:val="21"/>
      <w:szCs w:val="21"/>
      <w:shd w:val="clear" w:color="auto" w:fill="FFFFFF"/>
    </w:rPr>
  </w:style>
  <w:style w:type="paragraph" w:customStyle="1" w:styleId="Footnote0">
    <w:name w:val="Footnote"/>
    <w:basedOn w:val="af1"/>
    <w:link w:val="Footnote"/>
    <w:qFormat/>
    <w:rsid w:val="008D6BE0"/>
    <w:pPr>
      <w:shd w:val="clear" w:color="auto" w:fill="FFFFFF"/>
      <w:spacing w:line="0" w:lineRule="atLeast"/>
      <w:jc w:val="left"/>
    </w:pPr>
    <w:rPr>
      <w:sz w:val="21"/>
      <w:szCs w:val="21"/>
    </w:rPr>
  </w:style>
  <w:style w:type="paragraph" w:customStyle="1" w:styleId="1fffffe">
    <w:name w:val="Маркер 1 таб"/>
    <w:basedOn w:val="1fffffb"/>
    <w:qFormat/>
    <w:rsid w:val="008D6BE0"/>
    <w:pPr>
      <w:tabs>
        <w:tab w:val="clear" w:pos="1276"/>
        <w:tab w:val="left" w:pos="1523"/>
      </w:tabs>
      <w:ind w:left="531"/>
    </w:pPr>
  </w:style>
  <w:style w:type="paragraph" w:customStyle="1" w:styleId="2ffff1">
    <w:name w:val="Маркер 2 таб"/>
    <w:basedOn w:val="1fffffe"/>
    <w:qFormat/>
    <w:rsid w:val="008D6BE0"/>
    <w:pPr>
      <w:ind w:left="1240" w:right="154"/>
    </w:pPr>
  </w:style>
  <w:style w:type="character" w:styleId="afffffffffffffffff">
    <w:name w:val="Book Title"/>
    <w:uiPriority w:val="33"/>
    <w:qFormat/>
    <w:rsid w:val="008D6BE0"/>
    <w:rPr>
      <w:bCs/>
      <w:i/>
      <w:iCs/>
      <w:spacing w:val="5"/>
    </w:rPr>
  </w:style>
  <w:style w:type="paragraph" w:customStyle="1" w:styleId="afffffffffffffffff0">
    <w:name w:val="нумерация таб!"/>
    <w:basedOn w:val="18"/>
    <w:qFormat/>
    <w:rsid w:val="008D6BE0"/>
    <w:pPr>
      <w:ind w:left="57" w:firstLine="85"/>
      <w:jc w:val="center"/>
    </w:pPr>
    <w:rPr>
      <w:sz w:val="28"/>
      <w:szCs w:val="28"/>
    </w:rPr>
  </w:style>
  <w:style w:type="paragraph" w:customStyle="1" w:styleId="2ffff2">
    <w:name w:val="_Заголовок 2 уровня !"/>
    <w:basedOn w:val="1b"/>
    <w:qFormat/>
    <w:rsid w:val="008D6BE0"/>
    <w:pPr>
      <w:numPr>
        <w:numId w:val="0"/>
      </w:numPr>
    </w:pPr>
    <w:rPr>
      <w:caps w:val="0"/>
    </w:rPr>
  </w:style>
  <w:style w:type="character" w:customStyle="1" w:styleId="1ffffff">
    <w:name w:val="Слабое выделение1"/>
    <w:uiPriority w:val="19"/>
    <w:qFormat/>
    <w:rsid w:val="008D6BE0"/>
    <w:rPr>
      <w:i/>
      <w:iCs/>
      <w:color w:val="404040"/>
    </w:rPr>
  </w:style>
  <w:style w:type="paragraph" w:customStyle="1" w:styleId="10">
    <w:name w:val="1. Нумерованный"/>
    <w:basedOn w:val="af1"/>
    <w:qFormat/>
    <w:rsid w:val="008D6BE0"/>
    <w:pPr>
      <w:numPr>
        <w:numId w:val="59"/>
      </w:numPr>
      <w:ind w:left="502"/>
      <w:jc w:val="left"/>
    </w:pPr>
    <w:rPr>
      <w:spacing w:val="-5"/>
      <w:w w:val="102"/>
      <w:kern w:val="1"/>
      <w:lang w:eastAsia="ar-SA"/>
    </w:rPr>
  </w:style>
  <w:style w:type="character" w:customStyle="1" w:styleId="affffffffffffffff3">
    <w:name w:val="_Текст таблицы Знак"/>
    <w:link w:val="affffffffffffffff2"/>
    <w:rsid w:val="008D6BE0"/>
    <w:rPr>
      <w:sz w:val="24"/>
      <w:szCs w:val="20"/>
    </w:rPr>
  </w:style>
  <w:style w:type="paragraph" w:customStyle="1" w:styleId="3fff5">
    <w:name w:val="Стиль Заголовок 3"/>
    <w:aliases w:val="ТП Заголовок 3 + Times New Roman"/>
    <w:basedOn w:val="34"/>
    <w:qFormat/>
    <w:rsid w:val="008D6BE0"/>
    <w:pPr>
      <w:keepNext/>
      <w:keepLines/>
      <w:numPr>
        <w:ilvl w:val="2"/>
      </w:numPr>
      <w:tabs>
        <w:tab w:val="left" w:pos="720"/>
      </w:tabs>
      <w:suppressAutoHyphens w:val="0"/>
      <w:spacing w:before="120" w:after="240" w:line="288" w:lineRule="auto"/>
      <w:ind w:left="227" w:firstLine="624"/>
    </w:pPr>
    <w:rPr>
      <w:snapToGrid w:val="0"/>
      <w:sz w:val="24"/>
      <w:szCs w:val="20"/>
      <w:lang w:val="ru-RU"/>
    </w:rPr>
  </w:style>
  <w:style w:type="character" w:customStyle="1" w:styleId="iceouttxt4">
    <w:name w:val="iceouttxt4"/>
    <w:rsid w:val="008D6BE0"/>
  </w:style>
  <w:style w:type="table" w:customStyle="1" w:styleId="TableGrid">
    <w:name w:val="TableGrid"/>
    <w:rsid w:val="008D6BE0"/>
    <w:rPr>
      <w:rFonts w:ascii="Calibri" w:hAnsi="Calibri"/>
    </w:rPr>
    <w:tblPr>
      <w:tblCellMar>
        <w:top w:w="0" w:type="dxa"/>
        <w:left w:w="0" w:type="dxa"/>
        <w:bottom w:w="0" w:type="dxa"/>
        <w:right w:w="0" w:type="dxa"/>
      </w:tblCellMar>
    </w:tblPr>
  </w:style>
  <w:style w:type="paragraph" w:customStyle="1" w:styleId="3fff6">
    <w:name w:val="Абзац списка3"/>
    <w:basedOn w:val="af1"/>
    <w:qFormat/>
    <w:rsid w:val="008D6BE0"/>
    <w:pPr>
      <w:suppressAutoHyphens/>
      <w:spacing w:after="186" w:line="350" w:lineRule="auto"/>
      <w:ind w:left="213" w:right="3" w:hanging="10"/>
    </w:pPr>
    <w:rPr>
      <w:sz w:val="20"/>
      <w:szCs w:val="20"/>
    </w:rPr>
  </w:style>
  <w:style w:type="paragraph" w:customStyle="1" w:styleId="TableBulleted">
    <w:name w:val="Table Bulleted"/>
    <w:basedOn w:val="af1"/>
    <w:qFormat/>
    <w:rsid w:val="008D6BE0"/>
    <w:pPr>
      <w:numPr>
        <w:numId w:val="60"/>
      </w:numPr>
      <w:spacing w:before="40" w:after="40"/>
      <w:ind w:left="0" w:firstLine="0"/>
      <w:jc w:val="left"/>
    </w:pPr>
    <w:rPr>
      <w:noProof/>
      <w:sz w:val="22"/>
      <w:szCs w:val="22"/>
    </w:rPr>
  </w:style>
  <w:style w:type="character" w:styleId="afffffffffffffffff1">
    <w:name w:val="Subtle Emphasis"/>
    <w:uiPriority w:val="19"/>
    <w:qFormat/>
    <w:rsid w:val="008D6BE0"/>
    <w:rPr>
      <w:i/>
      <w:iCs/>
      <w:color w:val="808080"/>
    </w:rPr>
  </w:style>
  <w:style w:type="table" w:customStyle="1" w:styleId="1ffffff0">
    <w:name w:val="Светлая заливка1"/>
    <w:basedOn w:val="af3"/>
    <w:uiPriority w:val="60"/>
    <w:rsid w:val="008D6BE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4fb">
    <w:name w:val="Абзац списка4"/>
    <w:basedOn w:val="af1"/>
    <w:qFormat/>
    <w:rsid w:val="008D6BE0"/>
    <w:pPr>
      <w:spacing w:after="60"/>
      <w:ind w:left="708"/>
    </w:pPr>
    <w:rPr>
      <w:rFonts w:eastAsia="Calibri"/>
      <w:sz w:val="24"/>
      <w:szCs w:val="24"/>
    </w:rPr>
  </w:style>
  <w:style w:type="character" w:customStyle="1" w:styleId="Heading4Char">
    <w:name w:val="Heading 4 Char"/>
    <w:aliases w:val="Заголовок 4 (Приложение) Char,Level 2 - a Char,(подпункт) Char,c4 Char,H4 Char,Параграф Char,H41 Char,Заголовок 4 дополнительный Char,Sub-Minor Char,????????? 4 (??????????) Char,Заголовок 4/2 Char,h:4 Char,h4 Char,ITT t4 Char,4 Char"/>
    <w:uiPriority w:val="9"/>
    <w:semiHidden/>
    <w:rsid w:val="008D6BE0"/>
    <w:rPr>
      <w:rFonts w:ascii="Calibri" w:eastAsia="Times New Roman" w:hAnsi="Calibri" w:cs="Times New Roman"/>
      <w:b/>
      <w:bCs/>
      <w:sz w:val="28"/>
      <w:szCs w:val="28"/>
    </w:rPr>
  </w:style>
  <w:style w:type="character" w:customStyle="1" w:styleId="afffffffffffd">
    <w:name w:val="список Знак"/>
    <w:link w:val="afffffffffffc"/>
    <w:uiPriority w:val="99"/>
    <w:locked/>
    <w:rsid w:val="008D6BE0"/>
    <w:rPr>
      <w:sz w:val="24"/>
      <w:szCs w:val="24"/>
      <w:lang w:val="en-US"/>
    </w:rPr>
  </w:style>
  <w:style w:type="paragraph" w:customStyle="1" w:styleId="afffffffffffffffff2">
    <w:name w:val="основной"/>
    <w:basedOn w:val="af1"/>
    <w:link w:val="afffffffffffffffff3"/>
    <w:uiPriority w:val="99"/>
    <w:qFormat/>
    <w:rsid w:val="008D6BE0"/>
    <w:pPr>
      <w:spacing w:line="360" w:lineRule="auto"/>
      <w:ind w:right="141"/>
    </w:pPr>
    <w:rPr>
      <w:sz w:val="24"/>
      <w:szCs w:val="24"/>
    </w:rPr>
  </w:style>
  <w:style w:type="character" w:customStyle="1" w:styleId="afffffffffffffffff3">
    <w:name w:val="основной Знак"/>
    <w:link w:val="afffffffffffffffff2"/>
    <w:uiPriority w:val="99"/>
    <w:locked/>
    <w:rsid w:val="008D6BE0"/>
    <w:rPr>
      <w:sz w:val="24"/>
      <w:szCs w:val="24"/>
    </w:rPr>
  </w:style>
  <w:style w:type="paragraph" w:customStyle="1" w:styleId="2ffff3">
    <w:name w:val="спиок 2 уровень"/>
    <w:basedOn w:val="afffffffffffc"/>
    <w:link w:val="2ffff4"/>
    <w:autoRedefine/>
    <w:uiPriority w:val="99"/>
    <w:qFormat/>
    <w:rsid w:val="008D6BE0"/>
    <w:pPr>
      <w:tabs>
        <w:tab w:val="clear" w:pos="984"/>
      </w:tabs>
      <w:spacing w:before="120"/>
      <w:ind w:left="1701" w:right="141" w:hanging="567"/>
    </w:pPr>
    <w:rPr>
      <w:color w:val="000000"/>
      <w:szCs w:val="16"/>
      <w:lang w:val="ru-RU"/>
    </w:rPr>
  </w:style>
  <w:style w:type="character" w:customStyle="1" w:styleId="2ffff4">
    <w:name w:val="спиок 2 уровень Знак"/>
    <w:link w:val="2ffff3"/>
    <w:uiPriority w:val="99"/>
    <w:locked/>
    <w:rsid w:val="008D6BE0"/>
    <w:rPr>
      <w:color w:val="000000"/>
      <w:sz w:val="24"/>
      <w:szCs w:val="16"/>
    </w:rPr>
  </w:style>
  <w:style w:type="paragraph" w:customStyle="1" w:styleId="4fc">
    <w:name w:val="_Маркир_список4"/>
    <w:basedOn w:val="3fff7"/>
    <w:uiPriority w:val="99"/>
    <w:qFormat/>
    <w:rsid w:val="008D6BE0"/>
    <w:pPr>
      <w:tabs>
        <w:tab w:val="clear" w:pos="1560"/>
        <w:tab w:val="num" w:pos="-3794"/>
        <w:tab w:val="num" w:pos="1843"/>
      </w:tabs>
      <w:ind w:left="1560"/>
    </w:pPr>
  </w:style>
  <w:style w:type="paragraph" w:customStyle="1" w:styleId="5f2">
    <w:name w:val="_Маркир_список5"/>
    <w:basedOn w:val="4fc"/>
    <w:uiPriority w:val="99"/>
    <w:qFormat/>
    <w:rsid w:val="008D6BE0"/>
    <w:pPr>
      <w:tabs>
        <w:tab w:val="clear" w:pos="-3794"/>
        <w:tab w:val="left" w:pos="2127"/>
      </w:tabs>
      <w:ind w:left="1843"/>
    </w:pPr>
  </w:style>
  <w:style w:type="paragraph" w:customStyle="1" w:styleId="3fff7">
    <w:name w:val="_Маркир_список3"/>
    <w:basedOn w:val="af1"/>
    <w:uiPriority w:val="99"/>
    <w:qFormat/>
    <w:rsid w:val="008D6BE0"/>
    <w:pPr>
      <w:tabs>
        <w:tab w:val="left" w:pos="1560"/>
      </w:tabs>
      <w:autoSpaceDE w:val="0"/>
      <w:autoSpaceDN w:val="0"/>
      <w:adjustRightInd w:val="0"/>
      <w:spacing w:before="120" w:line="360" w:lineRule="auto"/>
      <w:ind w:left="-4593" w:right="141"/>
    </w:pPr>
    <w:rPr>
      <w:szCs w:val="20"/>
    </w:rPr>
  </w:style>
  <w:style w:type="paragraph" w:customStyle="1" w:styleId="2ffff5">
    <w:name w:val="_Маркир_список2"/>
    <w:basedOn w:val="af1"/>
    <w:uiPriority w:val="99"/>
    <w:qFormat/>
    <w:rsid w:val="008D6BE0"/>
    <w:pPr>
      <w:tabs>
        <w:tab w:val="num" w:pos="-4763"/>
        <w:tab w:val="left" w:pos="1276"/>
      </w:tabs>
      <w:autoSpaceDE w:val="0"/>
      <w:autoSpaceDN w:val="0"/>
      <w:adjustRightInd w:val="0"/>
      <w:spacing w:before="120" w:line="360" w:lineRule="auto"/>
      <w:ind w:left="-4820" w:right="141"/>
    </w:pPr>
    <w:rPr>
      <w:szCs w:val="20"/>
    </w:rPr>
  </w:style>
  <w:style w:type="paragraph" w:customStyle="1" w:styleId="afffffffffffffffff4">
    <w:name w:val="Текст документа"/>
    <w:basedOn w:val="af1"/>
    <w:link w:val="afffffffffffffffff5"/>
    <w:uiPriority w:val="99"/>
    <w:qFormat/>
    <w:rsid w:val="008D6BE0"/>
    <w:pPr>
      <w:spacing w:before="120" w:line="360" w:lineRule="exact"/>
      <w:ind w:right="141" w:firstLine="567"/>
    </w:pPr>
    <w:rPr>
      <w:szCs w:val="20"/>
    </w:rPr>
  </w:style>
  <w:style w:type="character" w:customStyle="1" w:styleId="afffffffffffffffff5">
    <w:name w:val="Текст документа Знак"/>
    <w:link w:val="afffffffffffffffff4"/>
    <w:uiPriority w:val="99"/>
    <w:locked/>
    <w:rsid w:val="008D6BE0"/>
    <w:rPr>
      <w:sz w:val="28"/>
      <w:szCs w:val="20"/>
    </w:rPr>
  </w:style>
  <w:style w:type="paragraph" w:customStyle="1" w:styleId="NewNormal">
    <w:name w:val="_New_Normal"/>
    <w:link w:val="NewNormal0"/>
    <w:uiPriority w:val="99"/>
    <w:qFormat/>
    <w:rsid w:val="008D6BE0"/>
    <w:pPr>
      <w:ind w:firstLine="709"/>
      <w:jc w:val="both"/>
    </w:pPr>
    <w:rPr>
      <w:sz w:val="28"/>
      <w:szCs w:val="20"/>
    </w:rPr>
  </w:style>
  <w:style w:type="character" w:customStyle="1" w:styleId="NewNormal0">
    <w:name w:val="_New_Normal Знак Знак"/>
    <w:link w:val="NewNormal"/>
    <w:uiPriority w:val="99"/>
    <w:locked/>
    <w:rsid w:val="008D6BE0"/>
    <w:rPr>
      <w:sz w:val="28"/>
      <w:szCs w:val="20"/>
    </w:rPr>
  </w:style>
  <w:style w:type="paragraph" w:customStyle="1" w:styleId="TableListMark">
    <w:name w:val="_Table_List_Mark"/>
    <w:uiPriority w:val="99"/>
    <w:qFormat/>
    <w:rsid w:val="008D6BE0"/>
    <w:pPr>
      <w:numPr>
        <w:numId w:val="61"/>
      </w:numPr>
    </w:pPr>
    <w:rPr>
      <w:sz w:val="28"/>
      <w:szCs w:val="20"/>
    </w:rPr>
  </w:style>
  <w:style w:type="paragraph" w:customStyle="1" w:styleId="EBTableListMark">
    <w:name w:val="_EB_Table_List_Mark"/>
    <w:uiPriority w:val="99"/>
    <w:qFormat/>
    <w:rsid w:val="008D6BE0"/>
    <w:pPr>
      <w:tabs>
        <w:tab w:val="left" w:pos="170"/>
        <w:tab w:val="num" w:pos="340"/>
      </w:tabs>
      <w:spacing w:before="60" w:after="60"/>
      <w:ind w:left="340" w:hanging="198"/>
    </w:pPr>
    <w:rPr>
      <w:sz w:val="28"/>
      <w:szCs w:val="20"/>
    </w:rPr>
  </w:style>
  <w:style w:type="paragraph" w:customStyle="1" w:styleId="EBTablenorm">
    <w:name w:val="_EB_Table_norm"/>
    <w:uiPriority w:val="99"/>
    <w:qFormat/>
    <w:rsid w:val="008D6BE0"/>
    <w:pPr>
      <w:spacing w:before="60" w:after="60"/>
      <w:contextualSpacing/>
      <w:jc w:val="both"/>
    </w:pPr>
    <w:rPr>
      <w:sz w:val="28"/>
      <w:szCs w:val="20"/>
    </w:rPr>
  </w:style>
  <w:style w:type="paragraph" w:customStyle="1" w:styleId="-9">
    <w:name w:val="Табл-текст"/>
    <w:basedOn w:val="af1"/>
    <w:link w:val="-a"/>
    <w:uiPriority w:val="99"/>
    <w:qFormat/>
    <w:rsid w:val="008D6BE0"/>
    <w:pPr>
      <w:spacing w:before="40" w:after="40" w:line="360" w:lineRule="exact"/>
      <w:ind w:left="28" w:right="28"/>
    </w:pPr>
    <w:rPr>
      <w:szCs w:val="20"/>
    </w:rPr>
  </w:style>
  <w:style w:type="character" w:customStyle="1" w:styleId="-a">
    <w:name w:val="Табл-текст Знак"/>
    <w:link w:val="-9"/>
    <w:uiPriority w:val="99"/>
    <w:locked/>
    <w:rsid w:val="008D6BE0"/>
    <w:rPr>
      <w:sz w:val="28"/>
      <w:szCs w:val="20"/>
    </w:rPr>
  </w:style>
  <w:style w:type="character" w:customStyle="1" w:styleId="1ffff1">
    <w:name w:val="Маркированный 1 уровень Знак Знак"/>
    <w:link w:val="1c"/>
    <w:uiPriority w:val="99"/>
    <w:locked/>
    <w:rsid w:val="008D6BE0"/>
    <w:rPr>
      <w:rFonts w:ascii="Tahoma" w:hAnsi="Tahoma"/>
      <w:snapToGrid w:val="0"/>
      <w:spacing w:val="2"/>
      <w:sz w:val="24"/>
      <w:szCs w:val="24"/>
      <w:lang w:eastAsia="en-US"/>
    </w:rPr>
  </w:style>
  <w:style w:type="paragraph" w:customStyle="1" w:styleId="afffffffffffffffff6">
    <w:name w:val="общий текст"/>
    <w:basedOn w:val="af1"/>
    <w:link w:val="afffffffffffffffff7"/>
    <w:autoRedefine/>
    <w:uiPriority w:val="99"/>
    <w:qFormat/>
    <w:rsid w:val="008D6BE0"/>
    <w:pPr>
      <w:spacing w:line="360" w:lineRule="auto"/>
      <w:ind w:right="141"/>
    </w:pPr>
    <w:rPr>
      <w:sz w:val="24"/>
      <w:szCs w:val="24"/>
    </w:rPr>
  </w:style>
  <w:style w:type="character" w:customStyle="1" w:styleId="afffffffffffffffff7">
    <w:name w:val="общий текст Знак"/>
    <w:link w:val="afffffffffffffffff6"/>
    <w:uiPriority w:val="99"/>
    <w:locked/>
    <w:rsid w:val="008D6BE0"/>
    <w:rPr>
      <w:sz w:val="24"/>
      <w:szCs w:val="24"/>
    </w:rPr>
  </w:style>
  <w:style w:type="paragraph" w:customStyle="1" w:styleId="-0">
    <w:name w:val="Список -"/>
    <w:basedOn w:val="af1"/>
    <w:uiPriority w:val="99"/>
    <w:qFormat/>
    <w:rsid w:val="008D6BE0"/>
    <w:pPr>
      <w:numPr>
        <w:numId w:val="62"/>
      </w:numPr>
      <w:tabs>
        <w:tab w:val="left" w:pos="993"/>
      </w:tabs>
      <w:spacing w:before="120" w:line="288" w:lineRule="auto"/>
      <w:ind w:left="993" w:right="170" w:hanging="284"/>
    </w:pPr>
    <w:rPr>
      <w:szCs w:val="20"/>
      <w:lang w:eastAsia="en-US"/>
    </w:rPr>
  </w:style>
  <w:style w:type="paragraph" w:customStyle="1" w:styleId="ASFKListmark4">
    <w:name w:val="_ASFK_List_mark4"/>
    <w:basedOn w:val="af1"/>
    <w:autoRedefine/>
    <w:uiPriority w:val="99"/>
    <w:qFormat/>
    <w:rsid w:val="008D6BE0"/>
    <w:pPr>
      <w:tabs>
        <w:tab w:val="num" w:pos="1701"/>
      </w:tabs>
      <w:spacing w:line="360" w:lineRule="auto"/>
      <w:ind w:left="1702" w:right="141" w:hanging="284"/>
    </w:pPr>
    <w:rPr>
      <w:spacing w:val="-5"/>
      <w:szCs w:val="20"/>
    </w:rPr>
  </w:style>
  <w:style w:type="paragraph" w:customStyle="1" w:styleId="Listmark1">
    <w:name w:val="_List_mark1"/>
    <w:link w:val="Listmark10"/>
    <w:uiPriority w:val="99"/>
    <w:qFormat/>
    <w:rsid w:val="008D6BE0"/>
    <w:pPr>
      <w:numPr>
        <w:numId w:val="63"/>
      </w:numPr>
      <w:spacing w:line="360" w:lineRule="auto"/>
    </w:pPr>
    <w:rPr>
      <w:sz w:val="28"/>
      <w:szCs w:val="20"/>
    </w:rPr>
  </w:style>
  <w:style w:type="character" w:customStyle="1" w:styleId="Listmark10">
    <w:name w:val="_List_mark1 Знак Знак"/>
    <w:link w:val="Listmark1"/>
    <w:uiPriority w:val="99"/>
    <w:locked/>
    <w:rsid w:val="008D6BE0"/>
    <w:rPr>
      <w:sz w:val="28"/>
      <w:szCs w:val="20"/>
    </w:rPr>
  </w:style>
  <w:style w:type="paragraph" w:customStyle="1" w:styleId="NameTable">
    <w:name w:val="_Name_Table"/>
    <w:link w:val="NameTable0"/>
    <w:uiPriority w:val="99"/>
    <w:qFormat/>
    <w:rsid w:val="008D6BE0"/>
    <w:pPr>
      <w:keepNext/>
      <w:tabs>
        <w:tab w:val="num" w:pos="567"/>
      </w:tabs>
      <w:spacing w:before="240" w:after="120"/>
      <w:ind w:firstLine="567"/>
    </w:pPr>
    <w:rPr>
      <w:b/>
      <w:sz w:val="28"/>
      <w:szCs w:val="20"/>
    </w:rPr>
  </w:style>
  <w:style w:type="character" w:customStyle="1" w:styleId="NameTable0">
    <w:name w:val="_Name_Table Знак Знак"/>
    <w:link w:val="NameTable"/>
    <w:uiPriority w:val="99"/>
    <w:locked/>
    <w:rsid w:val="008D6BE0"/>
    <w:rPr>
      <w:b/>
      <w:sz w:val="28"/>
      <w:szCs w:val="20"/>
    </w:rPr>
  </w:style>
  <w:style w:type="paragraph" w:customStyle="1" w:styleId="Tablenorm">
    <w:name w:val="_Table_norm"/>
    <w:uiPriority w:val="99"/>
    <w:qFormat/>
    <w:rsid w:val="008D6BE0"/>
    <w:pPr>
      <w:spacing w:before="60" w:after="60"/>
      <w:ind w:left="170" w:right="170"/>
      <w:contextualSpacing/>
      <w:jc w:val="both"/>
    </w:pPr>
    <w:rPr>
      <w:sz w:val="28"/>
      <w:szCs w:val="20"/>
    </w:rPr>
  </w:style>
  <w:style w:type="paragraph" w:customStyle="1" w:styleId="TableHead">
    <w:name w:val="_Table_Head"/>
    <w:basedOn w:val="Tablenorm"/>
    <w:uiPriority w:val="99"/>
    <w:qFormat/>
    <w:rsid w:val="008D6BE0"/>
    <w:pPr>
      <w:keepNext/>
      <w:suppressAutoHyphens/>
      <w:jc w:val="center"/>
    </w:pPr>
    <w:rPr>
      <w:b/>
      <w:bCs/>
    </w:rPr>
  </w:style>
  <w:style w:type="paragraph" w:styleId="2ffff6">
    <w:name w:val="Quote"/>
    <w:basedOn w:val="af1"/>
    <w:next w:val="af1"/>
    <w:link w:val="2ffff7"/>
    <w:uiPriority w:val="99"/>
    <w:qFormat/>
    <w:rsid w:val="008D6BE0"/>
    <w:pPr>
      <w:spacing w:line="360" w:lineRule="auto"/>
      <w:ind w:right="141"/>
    </w:pPr>
    <w:rPr>
      <w:rFonts w:ascii="Arial" w:hAnsi="Arial"/>
      <w:i/>
      <w:iCs/>
      <w:color w:val="000000"/>
      <w:sz w:val="20"/>
      <w:szCs w:val="24"/>
    </w:rPr>
  </w:style>
  <w:style w:type="character" w:customStyle="1" w:styleId="2ffff7">
    <w:name w:val="Цитата 2 Знак"/>
    <w:basedOn w:val="af2"/>
    <w:link w:val="2ffff6"/>
    <w:uiPriority w:val="99"/>
    <w:rsid w:val="008D6BE0"/>
    <w:rPr>
      <w:rFonts w:ascii="Arial" w:hAnsi="Arial"/>
      <w:i/>
      <w:iCs/>
      <w:color w:val="000000"/>
      <w:sz w:val="20"/>
      <w:szCs w:val="24"/>
    </w:rPr>
  </w:style>
  <w:style w:type="paragraph" w:customStyle="1" w:styleId="Titul2">
    <w:name w:val="_Titul_2"/>
    <w:uiPriority w:val="99"/>
    <w:qFormat/>
    <w:rsid w:val="008D6BE0"/>
    <w:pPr>
      <w:jc w:val="center"/>
    </w:pPr>
    <w:rPr>
      <w:b/>
      <w:caps/>
      <w:sz w:val="32"/>
      <w:szCs w:val="28"/>
    </w:rPr>
  </w:style>
  <w:style w:type="paragraph" w:customStyle="1" w:styleId="23">
    <w:name w:val="Маркир. 2"/>
    <w:basedOn w:val="NewNormal"/>
    <w:link w:val="2ffff8"/>
    <w:uiPriority w:val="99"/>
    <w:qFormat/>
    <w:rsid w:val="008D6BE0"/>
    <w:pPr>
      <w:numPr>
        <w:numId w:val="65"/>
      </w:numPr>
      <w:spacing w:before="120" w:after="120" w:line="360" w:lineRule="exact"/>
      <w:contextualSpacing/>
    </w:pPr>
    <w:rPr>
      <w:lang w:eastAsia="ko-KR"/>
    </w:rPr>
  </w:style>
  <w:style w:type="character" w:customStyle="1" w:styleId="2ffff8">
    <w:name w:val="Маркир. 2 Знак"/>
    <w:link w:val="23"/>
    <w:uiPriority w:val="99"/>
    <w:locked/>
    <w:rsid w:val="008D6BE0"/>
    <w:rPr>
      <w:sz w:val="28"/>
      <w:szCs w:val="20"/>
      <w:lang w:eastAsia="ko-KR"/>
    </w:rPr>
  </w:style>
  <w:style w:type="paragraph" w:customStyle="1" w:styleId="a0">
    <w:name w:val="Нумер. список"/>
    <w:basedOn w:val="NewNormal"/>
    <w:link w:val="afffffffffffffffff8"/>
    <w:uiPriority w:val="99"/>
    <w:qFormat/>
    <w:rsid w:val="008D6BE0"/>
    <w:pPr>
      <w:numPr>
        <w:numId w:val="64"/>
      </w:numPr>
      <w:spacing w:before="120" w:after="120" w:line="360" w:lineRule="exact"/>
    </w:pPr>
  </w:style>
  <w:style w:type="character" w:customStyle="1" w:styleId="afffffffffffffffff8">
    <w:name w:val="Нумер. список Знак"/>
    <w:link w:val="a0"/>
    <w:uiPriority w:val="99"/>
    <w:locked/>
    <w:rsid w:val="008D6BE0"/>
    <w:rPr>
      <w:sz w:val="28"/>
      <w:szCs w:val="20"/>
    </w:rPr>
  </w:style>
  <w:style w:type="paragraph" w:customStyle="1" w:styleId="1">
    <w:name w:val="Маркир. 1"/>
    <w:basedOn w:val="af1"/>
    <w:link w:val="1ffffff1"/>
    <w:uiPriority w:val="99"/>
    <w:qFormat/>
    <w:rsid w:val="008D6BE0"/>
    <w:pPr>
      <w:numPr>
        <w:numId w:val="66"/>
      </w:numPr>
      <w:tabs>
        <w:tab w:val="left" w:pos="170"/>
      </w:tabs>
      <w:spacing w:before="120" w:line="360" w:lineRule="exact"/>
      <w:ind w:right="57"/>
    </w:pPr>
    <w:rPr>
      <w:szCs w:val="20"/>
    </w:rPr>
  </w:style>
  <w:style w:type="character" w:customStyle="1" w:styleId="1ffffff1">
    <w:name w:val="Маркир. 1 Знак"/>
    <w:link w:val="1"/>
    <w:uiPriority w:val="99"/>
    <w:locked/>
    <w:rsid w:val="008D6BE0"/>
    <w:rPr>
      <w:sz w:val="28"/>
      <w:szCs w:val="20"/>
    </w:rPr>
  </w:style>
  <w:style w:type="paragraph" w:customStyle="1" w:styleId="5f3">
    <w:name w:val="____Заголовок 5"/>
    <w:basedOn w:val="af1"/>
    <w:autoRedefine/>
    <w:uiPriority w:val="99"/>
    <w:qFormat/>
    <w:rsid w:val="008D6BE0"/>
    <w:pPr>
      <w:keepNext/>
      <w:keepLines/>
      <w:widowControl w:val="0"/>
      <w:tabs>
        <w:tab w:val="num" w:pos="360"/>
        <w:tab w:val="left" w:pos="993"/>
      </w:tabs>
      <w:autoSpaceDN w:val="0"/>
      <w:adjustRightInd w:val="0"/>
      <w:spacing w:before="120" w:line="300" w:lineRule="auto"/>
      <w:ind w:left="1820" w:right="141" w:hanging="1111"/>
      <w:textAlignment w:val="baseline"/>
      <w:outlineLvl w:val="3"/>
    </w:pPr>
    <w:rPr>
      <w:rFonts w:cs="Arial"/>
      <w:b/>
      <w:bCs/>
      <w:sz w:val="24"/>
      <w:szCs w:val="26"/>
    </w:rPr>
  </w:style>
  <w:style w:type="paragraph" w:customStyle="1" w:styleId="a3">
    <w:name w:val="Стиль ФТ"/>
    <w:basedOn w:val="af1"/>
    <w:link w:val="afffffffffffffffff9"/>
    <w:uiPriority w:val="99"/>
    <w:qFormat/>
    <w:rsid w:val="008D6BE0"/>
    <w:pPr>
      <w:numPr>
        <w:numId w:val="67"/>
      </w:numPr>
      <w:spacing w:line="360" w:lineRule="auto"/>
      <w:ind w:right="141"/>
    </w:pPr>
    <w:rPr>
      <w:sz w:val="24"/>
      <w:szCs w:val="20"/>
    </w:rPr>
  </w:style>
  <w:style w:type="character" w:customStyle="1" w:styleId="afffffffffffffffff9">
    <w:name w:val="Стиль ФТ Знак Знак"/>
    <w:link w:val="a3"/>
    <w:uiPriority w:val="99"/>
    <w:locked/>
    <w:rsid w:val="008D6BE0"/>
    <w:rPr>
      <w:sz w:val="24"/>
      <w:szCs w:val="20"/>
    </w:rPr>
  </w:style>
  <w:style w:type="paragraph" w:customStyle="1" w:styleId="afffffffffffffffffa">
    <w:name w:val="ТИБ"/>
    <w:basedOn w:val="af1"/>
    <w:next w:val="afd"/>
    <w:link w:val="afffffffffffffffffb"/>
    <w:uiPriority w:val="99"/>
    <w:qFormat/>
    <w:rsid w:val="008D6BE0"/>
    <w:pPr>
      <w:spacing w:line="360" w:lineRule="auto"/>
      <w:ind w:right="141"/>
    </w:pPr>
    <w:rPr>
      <w:iCs/>
      <w:kern w:val="6552"/>
      <w:sz w:val="24"/>
      <w:szCs w:val="20"/>
    </w:rPr>
  </w:style>
  <w:style w:type="character" w:customStyle="1" w:styleId="afffffffffffffffffb">
    <w:name w:val="ТИБ Знак Знак"/>
    <w:link w:val="afffffffffffffffffa"/>
    <w:uiPriority w:val="99"/>
    <w:locked/>
    <w:rsid w:val="008D6BE0"/>
    <w:rPr>
      <w:iCs/>
      <w:kern w:val="6552"/>
      <w:sz w:val="24"/>
      <w:szCs w:val="20"/>
    </w:rPr>
  </w:style>
  <w:style w:type="paragraph" w:customStyle="1" w:styleId="1ffffff2">
    <w:name w:val="Обычный 1"/>
    <w:basedOn w:val="af1"/>
    <w:uiPriority w:val="99"/>
    <w:qFormat/>
    <w:rsid w:val="008D6BE0"/>
    <w:pPr>
      <w:suppressAutoHyphens/>
      <w:autoSpaceDN w:val="0"/>
      <w:spacing w:line="360" w:lineRule="auto"/>
      <w:ind w:right="141"/>
      <w:textAlignment w:val="baseline"/>
    </w:pPr>
    <w:rPr>
      <w:kern w:val="3"/>
      <w:sz w:val="24"/>
      <w:szCs w:val="20"/>
    </w:rPr>
  </w:style>
  <w:style w:type="paragraph" w:customStyle="1" w:styleId="1ffffff3">
    <w:name w:val="Примечание (маркированный 1 уровень)"/>
    <w:basedOn w:val="af1"/>
    <w:next w:val="af1"/>
    <w:uiPriority w:val="99"/>
    <w:qFormat/>
    <w:rsid w:val="008D6BE0"/>
    <w:pPr>
      <w:pBdr>
        <w:top w:val="dashed" w:sz="4" w:space="6" w:color="auto"/>
        <w:left w:val="dashed" w:sz="4" w:space="6" w:color="auto"/>
        <w:bottom w:val="dashed" w:sz="4" w:space="6" w:color="auto"/>
        <w:right w:val="dashed" w:sz="4" w:space="6" w:color="auto"/>
      </w:pBdr>
      <w:tabs>
        <w:tab w:val="num" w:pos="1077"/>
      </w:tabs>
      <w:spacing w:before="240" w:line="360" w:lineRule="auto"/>
      <w:ind w:left="1077" w:right="567" w:hanging="357"/>
    </w:pPr>
    <w:rPr>
      <w:rFonts w:ascii="Tahoma" w:hAnsi="Tahoma"/>
      <w:sz w:val="24"/>
      <w:szCs w:val="20"/>
    </w:rPr>
  </w:style>
  <w:style w:type="paragraph" w:customStyle="1" w:styleId="1ffffff4">
    <w:name w:val="маркированный список 1"/>
    <w:basedOn w:val="af6"/>
    <w:uiPriority w:val="99"/>
    <w:qFormat/>
    <w:rsid w:val="008D6BE0"/>
    <w:pPr>
      <w:spacing w:line="360" w:lineRule="auto"/>
      <w:ind w:left="720" w:right="141" w:hanging="360"/>
    </w:pPr>
    <w:rPr>
      <w:rFonts w:ascii="Arial" w:hAnsi="Arial"/>
      <w:sz w:val="20"/>
      <w:szCs w:val="24"/>
    </w:rPr>
  </w:style>
  <w:style w:type="character" w:customStyle="1" w:styleId="-14">
    <w:name w:val="Список- Знак1"/>
    <w:uiPriority w:val="99"/>
    <w:locked/>
    <w:rsid w:val="008D6BE0"/>
    <w:rPr>
      <w:rFonts w:ascii="Times New Roman" w:eastAsia="Times New Roman" w:hAnsi="Times New Roman"/>
      <w:spacing w:val="2"/>
      <w:sz w:val="24"/>
      <w:szCs w:val="24"/>
      <w:lang w:eastAsia="en-US"/>
    </w:rPr>
  </w:style>
  <w:style w:type="paragraph" w:customStyle="1" w:styleId="phNormal2">
    <w:name w:val="ph_Normal"/>
    <w:basedOn w:val="af1"/>
    <w:uiPriority w:val="99"/>
    <w:qFormat/>
    <w:rsid w:val="008D6BE0"/>
    <w:pPr>
      <w:spacing w:line="360" w:lineRule="auto"/>
      <w:ind w:right="113" w:firstLine="851"/>
    </w:pPr>
    <w:rPr>
      <w:rFonts w:eastAsia="Calibri"/>
      <w:color w:val="000000"/>
      <w:sz w:val="24"/>
      <w:szCs w:val="20"/>
    </w:rPr>
  </w:style>
  <w:style w:type="paragraph" w:customStyle="1" w:styleId="OTRListmark1">
    <w:name w:val="_OTR_List_mark1"/>
    <w:uiPriority w:val="99"/>
    <w:qFormat/>
    <w:rsid w:val="008D6BE0"/>
    <w:pPr>
      <w:tabs>
        <w:tab w:val="num" w:pos="851"/>
      </w:tabs>
      <w:ind w:left="851" w:hanging="284"/>
    </w:pPr>
    <w:rPr>
      <w:sz w:val="24"/>
      <w:szCs w:val="20"/>
    </w:rPr>
  </w:style>
  <w:style w:type="paragraph" w:customStyle="1" w:styleId="af">
    <w:name w:val="Збулет"/>
    <w:basedOn w:val="af1"/>
    <w:link w:val="afffffffffffffffffc"/>
    <w:uiPriority w:val="99"/>
    <w:qFormat/>
    <w:rsid w:val="008D6BE0"/>
    <w:pPr>
      <w:numPr>
        <w:numId w:val="68"/>
      </w:numPr>
      <w:spacing w:line="276" w:lineRule="auto"/>
      <w:ind w:right="141"/>
    </w:pPr>
    <w:rPr>
      <w:rFonts w:eastAsia="Calibri"/>
      <w:sz w:val="24"/>
      <w:szCs w:val="32"/>
    </w:rPr>
  </w:style>
  <w:style w:type="character" w:customStyle="1" w:styleId="afffffffffffffffffc">
    <w:name w:val="Збулет Знак"/>
    <w:link w:val="af"/>
    <w:uiPriority w:val="99"/>
    <w:locked/>
    <w:rsid w:val="008D6BE0"/>
    <w:rPr>
      <w:rFonts w:eastAsia="Calibri"/>
      <w:sz w:val="24"/>
      <w:szCs w:val="32"/>
    </w:rPr>
  </w:style>
  <w:style w:type="paragraph" w:customStyle="1" w:styleId="EBNormal">
    <w:name w:val="_EB_Normal"/>
    <w:link w:val="EBNormal0"/>
    <w:uiPriority w:val="99"/>
    <w:qFormat/>
    <w:rsid w:val="008D6BE0"/>
    <w:pPr>
      <w:spacing w:before="120" w:after="60" w:line="360" w:lineRule="auto"/>
      <w:ind w:firstLine="567"/>
      <w:jc w:val="both"/>
    </w:pPr>
    <w:rPr>
      <w:sz w:val="20"/>
      <w:szCs w:val="20"/>
    </w:rPr>
  </w:style>
  <w:style w:type="character" w:customStyle="1" w:styleId="EBNormal0">
    <w:name w:val="_EB_Normal Знак Знак"/>
    <w:link w:val="EBNormal"/>
    <w:uiPriority w:val="99"/>
    <w:locked/>
    <w:rsid w:val="008D6BE0"/>
    <w:rPr>
      <w:sz w:val="20"/>
      <w:szCs w:val="20"/>
    </w:rPr>
  </w:style>
  <w:style w:type="paragraph" w:customStyle="1" w:styleId="EBListmark1">
    <w:name w:val="_EB_List_mark1"/>
    <w:link w:val="EBListmark10"/>
    <w:uiPriority w:val="99"/>
    <w:qFormat/>
    <w:rsid w:val="008D6BE0"/>
    <w:pPr>
      <w:tabs>
        <w:tab w:val="num" w:pos="1134"/>
      </w:tabs>
      <w:spacing w:before="60" w:after="60"/>
      <w:ind w:left="1134" w:hanging="283"/>
      <w:jc w:val="both"/>
    </w:pPr>
    <w:rPr>
      <w:sz w:val="20"/>
      <w:szCs w:val="20"/>
      <w:lang w:val="en-US"/>
    </w:rPr>
  </w:style>
  <w:style w:type="character" w:customStyle="1" w:styleId="EBListmark10">
    <w:name w:val="_EB_List_mark1 Знак"/>
    <w:link w:val="EBListmark1"/>
    <w:uiPriority w:val="99"/>
    <w:locked/>
    <w:rsid w:val="008D6BE0"/>
    <w:rPr>
      <w:sz w:val="20"/>
      <w:szCs w:val="20"/>
      <w:lang w:val="en-US"/>
    </w:rPr>
  </w:style>
  <w:style w:type="paragraph" w:customStyle="1" w:styleId="3c">
    <w:name w:val="Основной текст3"/>
    <w:basedOn w:val="af1"/>
    <w:link w:val="affffff5"/>
    <w:uiPriority w:val="99"/>
    <w:qFormat/>
    <w:rsid w:val="008D6BE0"/>
    <w:pPr>
      <w:widowControl w:val="0"/>
      <w:shd w:val="clear" w:color="auto" w:fill="FFFFFF"/>
      <w:spacing w:line="240" w:lineRule="atLeast"/>
      <w:ind w:right="141" w:hanging="2540"/>
    </w:pPr>
    <w:rPr>
      <w:sz w:val="42"/>
      <w:szCs w:val="42"/>
      <w:shd w:val="clear" w:color="auto" w:fill="FFFFFF"/>
    </w:rPr>
  </w:style>
  <w:style w:type="paragraph" w:customStyle="1" w:styleId="6c">
    <w:name w:val="Загловок 6"/>
    <w:basedOn w:val="51"/>
    <w:link w:val="6d"/>
    <w:qFormat/>
    <w:rsid w:val="008D6BE0"/>
    <w:pPr>
      <w:keepNext w:val="0"/>
      <w:numPr>
        <w:ilvl w:val="4"/>
      </w:numPr>
      <w:spacing w:before="240" w:after="240" w:line="360" w:lineRule="auto"/>
      <w:ind w:left="1008" w:right="170" w:hanging="1008"/>
      <w:jc w:val="both"/>
    </w:pPr>
    <w:rPr>
      <w:rFonts w:ascii="Times New Roman" w:eastAsia="Calibri" w:hAnsi="Times New Roman"/>
      <w:i w:val="0"/>
      <w:sz w:val="24"/>
    </w:rPr>
  </w:style>
  <w:style w:type="character" w:customStyle="1" w:styleId="6d">
    <w:name w:val="Загловок 6 Знак"/>
    <w:link w:val="6c"/>
    <w:locked/>
    <w:rsid w:val="008D6BE0"/>
    <w:rPr>
      <w:rFonts w:eastAsia="Calibri"/>
      <w:b/>
      <w:bCs/>
      <w:iCs/>
      <w:sz w:val="24"/>
      <w:szCs w:val="26"/>
    </w:rPr>
  </w:style>
  <w:style w:type="paragraph" w:customStyle="1" w:styleId="1ffffff5">
    <w:name w:val="Стиль 1"/>
    <w:basedOn w:val="40"/>
    <w:autoRedefine/>
    <w:uiPriority w:val="99"/>
    <w:qFormat/>
    <w:rsid w:val="008D6BE0"/>
    <w:pPr>
      <w:keepNext/>
      <w:keepLines/>
      <w:numPr>
        <w:ilvl w:val="3"/>
      </w:numPr>
      <w:suppressAutoHyphens w:val="0"/>
      <w:spacing w:before="240" w:after="240" w:line="360" w:lineRule="auto"/>
      <w:ind w:left="2694" w:right="170" w:hanging="864"/>
      <w:jc w:val="both"/>
    </w:pPr>
    <w:rPr>
      <w:bCs w:val="0"/>
      <w:sz w:val="24"/>
      <w:szCs w:val="20"/>
      <w:lang w:val="ru-RU"/>
    </w:rPr>
  </w:style>
  <w:style w:type="paragraph" w:customStyle="1" w:styleId="3fff8">
    <w:name w:val="Знак Знак3 Знак Знак"/>
    <w:basedOn w:val="af1"/>
    <w:qFormat/>
    <w:rsid w:val="008D6BE0"/>
    <w:pPr>
      <w:spacing w:after="160" w:line="240" w:lineRule="exact"/>
      <w:jc w:val="left"/>
    </w:pPr>
    <w:rPr>
      <w:rFonts w:ascii="Verdana" w:hAnsi="Verdana" w:cs="Verdana"/>
      <w:sz w:val="20"/>
      <w:szCs w:val="20"/>
      <w:lang w:val="en-US" w:eastAsia="en-US"/>
    </w:rPr>
  </w:style>
  <w:style w:type="table" w:customStyle="1" w:styleId="5f4">
    <w:name w:val="Сетка таблицы5"/>
    <w:basedOn w:val="af3"/>
    <w:next w:val="aff8"/>
    <w:rsid w:val="008D6BE0"/>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rmal0">
    <w:name w:val="ConsNormal Знак"/>
    <w:link w:val="ConsNormal"/>
    <w:uiPriority w:val="99"/>
    <w:locked/>
    <w:rsid w:val="008D6BE0"/>
    <w:rPr>
      <w:rFonts w:ascii="Arial" w:hAnsi="Arial" w:cs="Arial"/>
      <w:sz w:val="20"/>
      <w:szCs w:val="20"/>
    </w:rPr>
  </w:style>
  <w:style w:type="paragraph" w:customStyle="1" w:styleId="afffffffffffffffffd">
    <w:name w:val="Текстовка"/>
    <w:basedOn w:val="af1"/>
    <w:qFormat/>
    <w:rsid w:val="008D6BE0"/>
    <w:pPr>
      <w:suppressAutoHyphens/>
      <w:ind w:firstLine="567"/>
    </w:pPr>
    <w:rPr>
      <w:rFonts w:ascii="Arial" w:hAnsi="Arial"/>
      <w:sz w:val="18"/>
      <w:szCs w:val="20"/>
    </w:rPr>
  </w:style>
  <w:style w:type="paragraph" w:customStyle="1" w:styleId="tab0">
    <w:name w:val="tab"/>
    <w:basedOn w:val="af1"/>
    <w:qFormat/>
    <w:rsid w:val="008D6BE0"/>
    <w:pPr>
      <w:suppressAutoHyphens/>
      <w:jc w:val="left"/>
    </w:pPr>
    <w:rPr>
      <w:rFonts w:ascii="Arial" w:hAnsi="Arial"/>
      <w:snapToGrid w:val="0"/>
      <w:sz w:val="20"/>
      <w:szCs w:val="20"/>
    </w:rPr>
  </w:style>
  <w:style w:type="paragraph" w:customStyle="1" w:styleId="afffffffffffffffffe">
    <w:name w:val="ячейки"/>
    <w:basedOn w:val="afffc"/>
    <w:autoRedefine/>
    <w:qFormat/>
    <w:rsid w:val="008D6BE0"/>
    <w:pPr>
      <w:suppressLineNumbers/>
      <w:suppressAutoHyphens/>
      <w:jc w:val="center"/>
    </w:pPr>
    <w:rPr>
      <w:rFonts w:ascii="Arial" w:hAnsi="Arial"/>
      <w:sz w:val="17"/>
      <w:szCs w:val="20"/>
    </w:rPr>
  </w:style>
  <w:style w:type="character" w:customStyle="1" w:styleId="610">
    <w:name w:val="стиль61"/>
    <w:rsid w:val="008D6BE0"/>
    <w:rPr>
      <w:color w:val="2E2E7C"/>
      <w:sz w:val="14"/>
      <w:szCs w:val="14"/>
    </w:rPr>
  </w:style>
  <w:style w:type="character" w:customStyle="1" w:styleId="710">
    <w:name w:val="стиль71"/>
    <w:rsid w:val="008D6BE0"/>
    <w:rPr>
      <w:color w:val="009148"/>
      <w:sz w:val="14"/>
      <w:szCs w:val="14"/>
    </w:rPr>
  </w:style>
  <w:style w:type="character" w:customStyle="1" w:styleId="1113">
    <w:name w:val="стиль111"/>
    <w:rsid w:val="008D6BE0"/>
    <w:rPr>
      <w:color w:val="FF0404"/>
      <w:sz w:val="14"/>
      <w:szCs w:val="14"/>
    </w:rPr>
  </w:style>
  <w:style w:type="character" w:customStyle="1" w:styleId="512">
    <w:name w:val="стиль51"/>
    <w:rsid w:val="008D6BE0"/>
    <w:rPr>
      <w:b/>
      <w:bCs/>
      <w:color w:val="2E2E7C"/>
    </w:rPr>
  </w:style>
  <w:style w:type="character" w:customStyle="1" w:styleId="FontStyle120">
    <w:name w:val="Font Style120"/>
    <w:rsid w:val="008D6BE0"/>
    <w:rPr>
      <w:rFonts w:ascii="Times New Roman" w:hAnsi="Times New Roman" w:cs="Times New Roman"/>
      <w:sz w:val="20"/>
      <w:szCs w:val="20"/>
    </w:rPr>
  </w:style>
  <w:style w:type="character" w:customStyle="1" w:styleId="hilite">
    <w:name w:val="hilite"/>
    <w:rsid w:val="008D6BE0"/>
  </w:style>
  <w:style w:type="paragraph" w:customStyle="1" w:styleId="4fd">
    <w:name w:val="АД_Нумерованный подпункт 4 уровня"/>
    <w:basedOn w:val="af1"/>
    <w:qFormat/>
    <w:rsid w:val="008D6BE0"/>
    <w:rPr>
      <w:sz w:val="24"/>
      <w:szCs w:val="24"/>
    </w:rPr>
  </w:style>
  <w:style w:type="paragraph" w:customStyle="1" w:styleId="affffffffffffffffff">
    <w:name w:val="Обычный.Нормальный абзац"/>
    <w:uiPriority w:val="99"/>
    <w:qFormat/>
    <w:rsid w:val="008D6BE0"/>
    <w:pPr>
      <w:widowControl w:val="0"/>
      <w:ind w:firstLine="709"/>
      <w:jc w:val="both"/>
    </w:pPr>
    <w:rPr>
      <w:sz w:val="24"/>
      <w:szCs w:val="20"/>
    </w:rPr>
  </w:style>
  <w:style w:type="numbering" w:customStyle="1" w:styleId="5f5">
    <w:name w:val="Нет списка5"/>
    <w:next w:val="af4"/>
    <w:uiPriority w:val="99"/>
    <w:unhideWhenUsed/>
    <w:rsid w:val="008D6BE0"/>
  </w:style>
  <w:style w:type="table" w:customStyle="1" w:styleId="6e">
    <w:name w:val="Сетка таблицы6"/>
    <w:basedOn w:val="af3"/>
    <w:next w:val="aff8"/>
    <w:uiPriority w:val="59"/>
    <w:rsid w:val="008D6BE0"/>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10">
    <w:name w:val="Стандартный HTML Знак1"/>
    <w:uiPriority w:val="99"/>
    <w:rsid w:val="008D6BE0"/>
    <w:rPr>
      <w:rFonts w:ascii="Consolas" w:hAnsi="Consolas" w:cs="Consolas"/>
      <w:sz w:val="20"/>
      <w:szCs w:val="20"/>
    </w:rPr>
  </w:style>
  <w:style w:type="numbering" w:customStyle="1" w:styleId="6f">
    <w:name w:val="Нет списка6"/>
    <w:next w:val="af4"/>
    <w:uiPriority w:val="99"/>
    <w:unhideWhenUsed/>
    <w:rsid w:val="008D6BE0"/>
  </w:style>
  <w:style w:type="table" w:customStyle="1" w:styleId="78">
    <w:name w:val="Сетка таблицы7"/>
    <w:basedOn w:val="af3"/>
    <w:next w:val="aff8"/>
    <w:uiPriority w:val="59"/>
    <w:rsid w:val="008D6BE0"/>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9">
    <w:name w:val="Светлая заливка2"/>
    <w:basedOn w:val="af3"/>
    <w:next w:val="1ffffff0"/>
    <w:uiPriority w:val="60"/>
    <w:rsid w:val="008D6BE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7">
    <w:name w:val="Сетка таблицы8"/>
    <w:basedOn w:val="af3"/>
    <w:next w:val="aff8"/>
    <w:uiPriority w:val="59"/>
    <w:rsid w:val="008D6BE0"/>
    <w:pPr>
      <w:spacing w:after="60"/>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
    <w:name w:val="Нет списка7"/>
    <w:next w:val="af4"/>
    <w:uiPriority w:val="99"/>
    <w:unhideWhenUsed/>
    <w:rsid w:val="008D6BE0"/>
  </w:style>
  <w:style w:type="table" w:customStyle="1" w:styleId="96">
    <w:name w:val="Сетка таблицы9"/>
    <w:basedOn w:val="af3"/>
    <w:next w:val="aff8"/>
    <w:uiPriority w:val="59"/>
    <w:rsid w:val="008D6BE0"/>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1">
    <w:name w:val="Основной текст (171)_ Знак"/>
    <w:basedOn w:val="af2"/>
    <w:link w:val="1710"/>
    <w:locked/>
    <w:rsid w:val="008D6BE0"/>
    <w:rPr>
      <w:spacing w:val="3"/>
      <w:shd w:val="clear" w:color="auto" w:fill="FFFFFF"/>
      <w:lang w:eastAsia="zh-CN"/>
    </w:rPr>
  </w:style>
  <w:style w:type="paragraph" w:customStyle="1" w:styleId="1710">
    <w:name w:val="Основной текст (171)_"/>
    <w:basedOn w:val="af1"/>
    <w:link w:val="171"/>
    <w:qFormat/>
    <w:rsid w:val="008D6BE0"/>
    <w:pPr>
      <w:widowControl w:val="0"/>
      <w:shd w:val="clear" w:color="auto" w:fill="FFFFFF"/>
      <w:spacing w:before="300" w:after="660" w:line="274" w:lineRule="exact"/>
      <w:ind w:hanging="400"/>
    </w:pPr>
    <w:rPr>
      <w:spacing w:val="3"/>
      <w:sz w:val="22"/>
      <w:szCs w:val="22"/>
      <w:lang w:eastAsia="zh-CN"/>
    </w:rPr>
  </w:style>
  <w:style w:type="paragraph" w:customStyle="1" w:styleId="1ffffff6">
    <w:name w:val="Без интервала1"/>
    <w:basedOn w:val="af1"/>
    <w:qFormat/>
    <w:rsid w:val="008D6BE0"/>
    <w:pPr>
      <w:widowControl w:val="0"/>
      <w:suppressAutoHyphens/>
      <w:spacing w:line="100" w:lineRule="atLeast"/>
      <w:jc w:val="left"/>
    </w:pPr>
    <w:rPr>
      <w:rFonts w:ascii="Arial" w:eastAsia="SimSun" w:hAnsi="Arial" w:cs="Mangal"/>
      <w:kern w:val="1"/>
      <w:sz w:val="20"/>
      <w:szCs w:val="20"/>
      <w:lang w:val="en-US" w:eastAsia="hi-IN" w:bidi="hi-IN"/>
    </w:rPr>
  </w:style>
  <w:style w:type="table" w:customStyle="1" w:styleId="810">
    <w:name w:val="Сетка таблицы81"/>
    <w:basedOn w:val="af3"/>
    <w:next w:val="aff8"/>
    <w:uiPriority w:val="59"/>
    <w:rsid w:val="008D6BE0"/>
    <w:pPr>
      <w:spacing w:after="60"/>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f3"/>
    <w:next w:val="aff8"/>
    <w:uiPriority w:val="59"/>
    <w:rsid w:val="008D6BE0"/>
    <w:pPr>
      <w:spacing w:after="60"/>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28">
    <w:name w:val="WWNum28"/>
    <w:rsid w:val="008D6BE0"/>
  </w:style>
  <w:style w:type="character" w:customStyle="1" w:styleId="3fff9">
    <w:name w:val="Основной текст (3)_"/>
    <w:basedOn w:val="af2"/>
    <w:link w:val="3fffa"/>
    <w:rsid w:val="008D6BE0"/>
    <w:rPr>
      <w:i/>
      <w:iCs/>
      <w:shd w:val="clear" w:color="auto" w:fill="FFFFFF"/>
    </w:rPr>
  </w:style>
  <w:style w:type="character" w:customStyle="1" w:styleId="6f0">
    <w:name w:val="Основной текст (6)_"/>
    <w:basedOn w:val="af2"/>
    <w:link w:val="6f1"/>
    <w:rsid w:val="008D6BE0"/>
    <w:rPr>
      <w:b/>
      <w:bCs/>
      <w:sz w:val="17"/>
      <w:szCs w:val="17"/>
      <w:shd w:val="clear" w:color="auto" w:fill="FFFFFF"/>
    </w:rPr>
  </w:style>
  <w:style w:type="paragraph" w:customStyle="1" w:styleId="3fffa">
    <w:name w:val="Основной текст (3)"/>
    <w:basedOn w:val="af1"/>
    <w:link w:val="3fff9"/>
    <w:qFormat/>
    <w:rsid w:val="008D6BE0"/>
    <w:pPr>
      <w:widowControl w:val="0"/>
      <w:shd w:val="clear" w:color="auto" w:fill="FFFFFF"/>
      <w:spacing w:before="180" w:after="180" w:line="0" w:lineRule="atLeast"/>
      <w:ind w:firstLine="740"/>
    </w:pPr>
    <w:rPr>
      <w:i/>
      <w:iCs/>
      <w:sz w:val="22"/>
      <w:szCs w:val="22"/>
    </w:rPr>
  </w:style>
  <w:style w:type="paragraph" w:customStyle="1" w:styleId="6f1">
    <w:name w:val="Основной текст (6)"/>
    <w:basedOn w:val="af1"/>
    <w:link w:val="6f0"/>
    <w:qFormat/>
    <w:rsid w:val="008D6BE0"/>
    <w:pPr>
      <w:widowControl w:val="0"/>
      <w:shd w:val="clear" w:color="auto" w:fill="FFFFFF"/>
      <w:spacing w:line="293" w:lineRule="exact"/>
    </w:pPr>
    <w:rPr>
      <w:b/>
      <w:bCs/>
      <w:sz w:val="17"/>
      <w:szCs w:val="17"/>
    </w:rPr>
  </w:style>
  <w:style w:type="character" w:customStyle="1" w:styleId="affffffffffffffffff0">
    <w:name w:val="Колонтитул_"/>
    <w:basedOn w:val="af2"/>
    <w:link w:val="affffffffffffffffff1"/>
    <w:rsid w:val="008D6BE0"/>
    <w:rPr>
      <w:b/>
      <w:bCs/>
      <w:sz w:val="18"/>
      <w:szCs w:val="18"/>
      <w:shd w:val="clear" w:color="auto" w:fill="FFFFFF"/>
    </w:rPr>
  </w:style>
  <w:style w:type="character" w:customStyle="1" w:styleId="11pt">
    <w:name w:val="Колонтитул + 11 pt;Не полужирный"/>
    <w:basedOn w:val="affffffffffffffffff0"/>
    <w:rsid w:val="008D6BE0"/>
    <w:rPr>
      <w:b/>
      <w:bCs/>
      <w:color w:val="000000"/>
      <w:spacing w:val="0"/>
      <w:w w:val="100"/>
      <w:position w:val="0"/>
      <w:sz w:val="22"/>
      <w:szCs w:val="22"/>
      <w:shd w:val="clear" w:color="auto" w:fill="FFFFFF"/>
      <w:lang w:val="ru-RU" w:eastAsia="ru-RU" w:bidi="ru-RU"/>
    </w:rPr>
  </w:style>
  <w:style w:type="paragraph" w:customStyle="1" w:styleId="affffffffffffffffff1">
    <w:name w:val="Колонтитул"/>
    <w:basedOn w:val="af1"/>
    <w:link w:val="affffffffffffffffff0"/>
    <w:qFormat/>
    <w:rsid w:val="008D6BE0"/>
    <w:pPr>
      <w:widowControl w:val="0"/>
      <w:shd w:val="clear" w:color="auto" w:fill="FFFFFF"/>
      <w:spacing w:line="0" w:lineRule="atLeast"/>
      <w:jc w:val="left"/>
    </w:pPr>
    <w:rPr>
      <w:b/>
      <w:bCs/>
      <w:sz w:val="18"/>
      <w:szCs w:val="18"/>
    </w:rPr>
  </w:style>
  <w:style w:type="character" w:customStyle="1" w:styleId="7a">
    <w:name w:val="Основной текст (7)_"/>
    <w:basedOn w:val="af2"/>
    <w:link w:val="7b"/>
    <w:rsid w:val="008D6BE0"/>
    <w:rPr>
      <w:i/>
      <w:iCs/>
      <w:sz w:val="23"/>
      <w:szCs w:val="23"/>
      <w:shd w:val="clear" w:color="auto" w:fill="FFFFFF"/>
    </w:rPr>
  </w:style>
  <w:style w:type="character" w:customStyle="1" w:styleId="97">
    <w:name w:val="Основной текст (9)_"/>
    <w:basedOn w:val="af2"/>
    <w:link w:val="98"/>
    <w:rsid w:val="008D6BE0"/>
    <w:rPr>
      <w:b/>
      <w:bCs/>
      <w:sz w:val="18"/>
      <w:szCs w:val="18"/>
      <w:shd w:val="clear" w:color="auto" w:fill="FFFFFF"/>
    </w:rPr>
  </w:style>
  <w:style w:type="paragraph" w:customStyle="1" w:styleId="7b">
    <w:name w:val="Основной текст (7)"/>
    <w:basedOn w:val="af1"/>
    <w:link w:val="7a"/>
    <w:qFormat/>
    <w:rsid w:val="008D6BE0"/>
    <w:pPr>
      <w:widowControl w:val="0"/>
      <w:shd w:val="clear" w:color="auto" w:fill="FFFFFF"/>
      <w:spacing w:before="180" w:after="180" w:line="0" w:lineRule="atLeast"/>
      <w:ind w:firstLine="460"/>
    </w:pPr>
    <w:rPr>
      <w:i/>
      <w:iCs/>
      <w:sz w:val="23"/>
      <w:szCs w:val="23"/>
    </w:rPr>
  </w:style>
  <w:style w:type="paragraph" w:customStyle="1" w:styleId="98">
    <w:name w:val="Основной текст (9)"/>
    <w:basedOn w:val="af1"/>
    <w:link w:val="97"/>
    <w:qFormat/>
    <w:rsid w:val="008D6BE0"/>
    <w:pPr>
      <w:widowControl w:val="0"/>
      <w:shd w:val="clear" w:color="auto" w:fill="FFFFFF"/>
      <w:spacing w:line="0" w:lineRule="atLeast"/>
      <w:jc w:val="left"/>
    </w:pPr>
    <w:rPr>
      <w:b/>
      <w:bCs/>
      <w:sz w:val="18"/>
      <w:szCs w:val="18"/>
    </w:rPr>
  </w:style>
  <w:style w:type="character" w:customStyle="1" w:styleId="11f1">
    <w:name w:val="Заголовок 1 Знак1"/>
    <w:aliases w:val="_Заголовок1 Знак1,Заголовок 1 Знак Знак Знак Знак Знак Знак Знак Знак Знак1,ТП Заголовок 1 Знак1,H1 Знак1,H11 Знак1,H12 Знак1,H111 Знак1,H13 Знак1,H112 Знак1,H14 Знак1,H15 Знак1,H16 Знак1,H17 Знак1,H18 Знак1,H19 Знак1,H113 Знак1,1 Знак"/>
    <w:basedOn w:val="af2"/>
    <w:uiPriority w:val="9"/>
    <w:rsid w:val="008D6BE0"/>
    <w:rPr>
      <w:rFonts w:asciiTheme="majorHAnsi" w:eastAsiaTheme="majorEastAsia" w:hAnsiTheme="majorHAnsi" w:cstheme="majorBidi"/>
      <w:color w:val="365F91" w:themeColor="accent1" w:themeShade="BF"/>
      <w:sz w:val="32"/>
      <w:szCs w:val="32"/>
      <w:lang w:eastAsia="ru-RU"/>
    </w:rPr>
  </w:style>
  <w:style w:type="character" w:customStyle="1" w:styleId="218">
    <w:name w:val="ç2 Знак1"/>
    <w:aliases w:val="H2 Знак1,h2 Знак1,Char Знак1,Numbered text 3 Знак1,H21 Знак1,h21 Знак1,Numbered text 31 Знак1,H22 Знак1,h22 Знак1,Numbered text 32 Знак1,H211 Знак1,h211 Знак1,Numbered text 311 Знак1,H23 Знак1,h23 Знак1,Numbered text 33 Знак1"/>
    <w:basedOn w:val="af2"/>
    <w:uiPriority w:val="9"/>
    <w:rsid w:val="008D6BE0"/>
    <w:rPr>
      <w:rFonts w:asciiTheme="majorHAnsi" w:eastAsiaTheme="majorEastAsia" w:hAnsiTheme="majorHAnsi" w:cstheme="majorBidi"/>
      <w:color w:val="365F91" w:themeColor="accent1" w:themeShade="BF"/>
      <w:sz w:val="26"/>
      <w:szCs w:val="26"/>
      <w:lang w:eastAsia="ru-RU"/>
    </w:rPr>
  </w:style>
  <w:style w:type="character" w:customStyle="1" w:styleId="412">
    <w:name w:val="Заголовок 4 Знак1"/>
    <w:aliases w:val="(подпункт) Знак1,c4 Знак1,ТП Заголовок 4 Знак1,Заголовок 4 (Приложение) Знак1,Level 2 - a Знак1,H4 Знак1,Параграф Знак1,H41 Знак1,Заголовок 4 дополнительный Знак1,Sub-Minor Знак1,????????? 4 (??????????) Знак1,Заголовок 4/2 Знак1"/>
    <w:basedOn w:val="af2"/>
    <w:rsid w:val="008D6BE0"/>
    <w:rPr>
      <w:rFonts w:asciiTheme="majorHAnsi" w:eastAsiaTheme="majorEastAsia" w:hAnsiTheme="majorHAnsi" w:cstheme="majorBidi"/>
      <w:i/>
      <w:iCs/>
      <w:color w:val="365F91" w:themeColor="accent1" w:themeShade="BF"/>
      <w:sz w:val="24"/>
      <w:szCs w:val="24"/>
      <w:lang w:eastAsia="ru-RU"/>
    </w:rPr>
  </w:style>
  <w:style w:type="character" w:customStyle="1" w:styleId="513">
    <w:name w:val="Заголовок 5 Знак1"/>
    <w:aliases w:val="_Подпункт Знак1"/>
    <w:basedOn w:val="af2"/>
    <w:rsid w:val="008D6BE0"/>
    <w:rPr>
      <w:rFonts w:asciiTheme="majorHAnsi" w:eastAsiaTheme="majorEastAsia" w:hAnsiTheme="majorHAnsi" w:cstheme="majorBidi"/>
      <w:color w:val="365F91" w:themeColor="accent1" w:themeShade="BF"/>
      <w:sz w:val="24"/>
      <w:szCs w:val="24"/>
      <w:lang w:eastAsia="ru-RU"/>
    </w:rPr>
  </w:style>
  <w:style w:type="character" w:customStyle="1" w:styleId="611">
    <w:name w:val="Заголовок 6 Знак1"/>
    <w:aliases w:val="__Подпункт Знак1"/>
    <w:basedOn w:val="af2"/>
    <w:uiPriority w:val="9"/>
    <w:rsid w:val="008D6BE0"/>
    <w:rPr>
      <w:rFonts w:asciiTheme="majorHAnsi" w:eastAsiaTheme="majorEastAsia" w:hAnsiTheme="majorHAnsi" w:cstheme="majorBidi"/>
      <w:color w:val="243F60" w:themeColor="accent1" w:themeShade="7F"/>
      <w:sz w:val="24"/>
      <w:szCs w:val="24"/>
      <w:lang w:eastAsia="ru-RU"/>
    </w:rPr>
  </w:style>
  <w:style w:type="character" w:customStyle="1" w:styleId="1ffffff7">
    <w:name w:val="Основной текст Знак1"/>
    <w:aliases w:val="body text Знак1,Основной текст Знак Знак Знак1,body text Знак Знак Знак1,body text Знак Знак Знак Знак Знак1,Заг1 Знак1,contents Знак1,Corps de texte Знак1,bt Знак1,body tesx Знак1,t Знак1,RFQ Text Знак1,RFQ Знак1,body text1 Знак1"/>
    <w:basedOn w:val="af2"/>
    <w:uiPriority w:val="99"/>
    <w:rsid w:val="008D6BE0"/>
    <w:rPr>
      <w:rFonts w:ascii="Times New Roman" w:eastAsia="Times New Roman" w:hAnsi="Times New Roman" w:cs="Times New Roman"/>
      <w:sz w:val="24"/>
      <w:szCs w:val="24"/>
      <w:lang w:eastAsia="ru-RU"/>
    </w:rPr>
  </w:style>
  <w:style w:type="paragraph" w:customStyle="1" w:styleId="1ffffff8">
    <w:name w:val="Знак Знак Знак1"/>
    <w:basedOn w:val="af1"/>
    <w:qFormat/>
    <w:rsid w:val="008D6BE0"/>
    <w:pPr>
      <w:spacing w:before="100" w:beforeAutospacing="1" w:after="100" w:afterAutospacing="1"/>
      <w:jc w:val="left"/>
    </w:pPr>
    <w:rPr>
      <w:rFonts w:ascii="Tahoma" w:hAnsi="Tahoma"/>
      <w:sz w:val="20"/>
      <w:szCs w:val="20"/>
      <w:lang w:val="en-US" w:eastAsia="en-US"/>
    </w:rPr>
  </w:style>
  <w:style w:type="character" w:customStyle="1" w:styleId="711">
    <w:name w:val="Заголовок 7 Знак1"/>
    <w:basedOn w:val="af2"/>
    <w:rsid w:val="008D6BE0"/>
    <w:rPr>
      <w:rFonts w:asciiTheme="majorHAnsi" w:eastAsiaTheme="majorEastAsia" w:hAnsiTheme="majorHAnsi" w:cstheme="majorBidi"/>
      <w:i/>
      <w:iCs/>
      <w:color w:val="243F60" w:themeColor="accent1" w:themeShade="7F"/>
      <w:sz w:val="24"/>
      <w:szCs w:val="24"/>
      <w:lang w:eastAsia="ru-RU"/>
    </w:rPr>
  </w:style>
  <w:style w:type="character" w:customStyle="1" w:styleId="812">
    <w:name w:val="Заголовок 8 Знак1"/>
    <w:basedOn w:val="af2"/>
    <w:rsid w:val="008D6BE0"/>
    <w:rPr>
      <w:rFonts w:asciiTheme="majorHAnsi" w:eastAsiaTheme="majorEastAsia" w:hAnsiTheme="majorHAnsi" w:cstheme="majorBidi"/>
      <w:color w:val="272727" w:themeColor="text1" w:themeTint="D8"/>
      <w:sz w:val="21"/>
      <w:szCs w:val="21"/>
      <w:lang w:eastAsia="ru-RU"/>
    </w:rPr>
  </w:style>
  <w:style w:type="character" w:customStyle="1" w:styleId="911">
    <w:name w:val="Заголовок 9 Знак1"/>
    <w:basedOn w:val="af2"/>
    <w:rsid w:val="008D6BE0"/>
    <w:rPr>
      <w:rFonts w:asciiTheme="majorHAnsi" w:eastAsiaTheme="majorEastAsia" w:hAnsiTheme="majorHAnsi" w:cstheme="majorBidi"/>
      <w:i/>
      <w:iCs/>
      <w:color w:val="272727" w:themeColor="text1" w:themeTint="D8"/>
      <w:sz w:val="21"/>
      <w:szCs w:val="21"/>
      <w:lang w:eastAsia="ru-RU"/>
    </w:rPr>
  </w:style>
  <w:style w:type="character" w:customStyle="1" w:styleId="1ffffff9">
    <w:name w:val="Название Знак1"/>
    <w:basedOn w:val="af2"/>
    <w:uiPriority w:val="10"/>
    <w:rsid w:val="008D6BE0"/>
    <w:rPr>
      <w:rFonts w:asciiTheme="majorHAnsi" w:eastAsiaTheme="majorEastAsia" w:hAnsiTheme="majorHAnsi" w:cstheme="majorBidi"/>
      <w:spacing w:val="-10"/>
      <w:kern w:val="28"/>
      <w:sz w:val="56"/>
      <w:szCs w:val="56"/>
      <w:lang w:eastAsia="ru-RU"/>
    </w:rPr>
  </w:style>
  <w:style w:type="character" w:customStyle="1" w:styleId="219">
    <w:name w:val="Основной текст 2 Знак1"/>
    <w:basedOn w:val="af2"/>
    <w:uiPriority w:val="99"/>
    <w:rsid w:val="008D6BE0"/>
    <w:rPr>
      <w:rFonts w:ascii="Times New Roman" w:eastAsia="Times New Roman" w:hAnsi="Times New Roman" w:cs="Times New Roman"/>
      <w:sz w:val="24"/>
      <w:szCs w:val="24"/>
      <w:lang w:eastAsia="ru-RU"/>
    </w:rPr>
  </w:style>
  <w:style w:type="character" w:customStyle="1" w:styleId="1ffffffa">
    <w:name w:val="Дата Знак1"/>
    <w:basedOn w:val="af2"/>
    <w:uiPriority w:val="99"/>
    <w:rsid w:val="008D6BE0"/>
    <w:rPr>
      <w:rFonts w:ascii="Times New Roman" w:eastAsia="Times New Roman" w:hAnsi="Times New Roman" w:cs="Times New Roman"/>
      <w:sz w:val="24"/>
      <w:szCs w:val="24"/>
      <w:lang w:eastAsia="ru-RU"/>
    </w:rPr>
  </w:style>
  <w:style w:type="character" w:customStyle="1" w:styleId="1ffffffb">
    <w:name w:val="Заголовок записки Знак1"/>
    <w:basedOn w:val="af2"/>
    <w:rsid w:val="008D6BE0"/>
    <w:rPr>
      <w:rFonts w:ascii="Times New Roman" w:eastAsia="Times New Roman" w:hAnsi="Times New Roman" w:cs="Times New Roman"/>
      <w:sz w:val="24"/>
      <w:szCs w:val="24"/>
      <w:lang w:eastAsia="ru-RU"/>
    </w:rPr>
  </w:style>
  <w:style w:type="character" w:customStyle="1" w:styleId="1ffffffc">
    <w:name w:val="Подзаголовок Знак1"/>
    <w:basedOn w:val="af2"/>
    <w:rsid w:val="008D6BE0"/>
    <w:rPr>
      <w:rFonts w:eastAsiaTheme="minorEastAsia"/>
      <w:color w:val="5A5A5A" w:themeColor="text1" w:themeTint="A5"/>
      <w:spacing w:val="15"/>
      <w:lang w:eastAsia="ru-RU"/>
    </w:rPr>
  </w:style>
  <w:style w:type="character" w:customStyle="1" w:styleId="21a">
    <w:name w:val="Цитата 2 Знак1"/>
    <w:basedOn w:val="af2"/>
    <w:uiPriority w:val="99"/>
    <w:rsid w:val="008D6BE0"/>
    <w:rPr>
      <w:rFonts w:ascii="Times New Roman" w:eastAsia="Times New Roman" w:hAnsi="Times New Roman" w:cs="Times New Roman"/>
      <w:i/>
      <w:iCs/>
      <w:color w:val="404040" w:themeColor="text1" w:themeTint="BF"/>
      <w:sz w:val="24"/>
      <w:szCs w:val="24"/>
      <w:lang w:eastAsia="ru-RU"/>
    </w:rPr>
  </w:style>
  <w:style w:type="character" w:customStyle="1" w:styleId="11pt0">
    <w:name w:val="Колонтитул + 11 pt"/>
    <w:aliases w:val="Не полужирный"/>
    <w:basedOn w:val="affffffffffffffffff0"/>
    <w:rsid w:val="008D6BE0"/>
    <w:rPr>
      <w:b/>
      <w:bCs/>
      <w:color w:val="000000"/>
      <w:spacing w:val="0"/>
      <w:w w:val="100"/>
      <w:position w:val="0"/>
      <w:sz w:val="22"/>
      <w:szCs w:val="22"/>
      <w:shd w:val="clear" w:color="auto" w:fill="FFFFFF"/>
      <w:lang w:val="ru-RU" w:eastAsia="ru-RU" w:bidi="ru-RU"/>
    </w:rPr>
  </w:style>
  <w:style w:type="table" w:customStyle="1" w:styleId="11f2">
    <w:name w:val="Простая таблица 11"/>
    <w:basedOn w:val="af3"/>
    <w:next w:val="1fffff3"/>
    <w:unhideWhenUsed/>
    <w:rsid w:val="008D6BE0"/>
    <w:rPr>
      <w:sz w:val="20"/>
      <w:szCs w:val="20"/>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7">
    <w:name w:val="Простая таблица 31"/>
    <w:basedOn w:val="af3"/>
    <w:next w:val="3ff9"/>
    <w:unhideWhenUsed/>
    <w:rsid w:val="008D6BE0"/>
    <w:rPr>
      <w:sz w:val="20"/>
      <w:szCs w:val="20"/>
      <w:lang w:eastAsia="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3">
    <w:name w:val="Классическая таблица 11"/>
    <w:basedOn w:val="af3"/>
    <w:next w:val="1fffff1"/>
    <w:unhideWhenUsed/>
    <w:rsid w:val="008D6BE0"/>
    <w:rPr>
      <w:sz w:val="20"/>
      <w:szCs w:val="20"/>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f3"/>
    <w:next w:val="2fff3"/>
    <w:unhideWhenUsed/>
    <w:rsid w:val="008D6BE0"/>
    <w:rPr>
      <w:sz w:val="20"/>
      <w:szCs w:val="20"/>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413">
    <w:name w:val="Классическая таблица 41"/>
    <w:basedOn w:val="af3"/>
    <w:next w:val="4f2"/>
    <w:unhideWhenUsed/>
    <w:rsid w:val="008D6BE0"/>
    <w:rPr>
      <w:sz w:val="20"/>
      <w:szCs w:val="20"/>
      <w:lang w:eastAsia="en-US"/>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4">
    <w:name w:val="Сетка таблицы 11"/>
    <w:basedOn w:val="af3"/>
    <w:next w:val="1fffff4"/>
    <w:unhideWhenUsed/>
    <w:rsid w:val="008D6BE0"/>
    <w:rPr>
      <w:sz w:val="20"/>
      <w:szCs w:val="20"/>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c">
    <w:name w:val="Сетка таблицы 21"/>
    <w:basedOn w:val="af3"/>
    <w:next w:val="2fff7"/>
    <w:unhideWhenUsed/>
    <w:rsid w:val="008D6BE0"/>
    <w:rPr>
      <w:sz w:val="20"/>
      <w:szCs w:val="20"/>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f3"/>
    <w:next w:val="3ffa"/>
    <w:unhideWhenUsed/>
    <w:rsid w:val="008D6BE0"/>
    <w:rPr>
      <w:sz w:val="20"/>
      <w:szCs w:val="20"/>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
    <w:name w:val="Сетка таблицы 41"/>
    <w:basedOn w:val="af3"/>
    <w:next w:val="4f3"/>
    <w:unhideWhenUsed/>
    <w:rsid w:val="008D6BE0"/>
    <w:rPr>
      <w:sz w:val="20"/>
      <w:szCs w:val="20"/>
      <w:lang w:eastAsia="en-US"/>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f3"/>
    <w:next w:val="5d"/>
    <w:unhideWhenUsed/>
    <w:rsid w:val="008D6BE0"/>
    <w:rPr>
      <w:sz w:val="20"/>
      <w:szCs w:val="20"/>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
    <w:name w:val="Сетка таблицы 61"/>
    <w:basedOn w:val="af3"/>
    <w:next w:val="69"/>
    <w:unhideWhenUsed/>
    <w:rsid w:val="008D6BE0"/>
    <w:rPr>
      <w:sz w:val="20"/>
      <w:szCs w:val="20"/>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
    <w:basedOn w:val="af3"/>
    <w:next w:val="77"/>
    <w:unhideWhenUsed/>
    <w:rsid w:val="008D6BE0"/>
    <w:rPr>
      <w:b/>
      <w:bCs/>
      <w:sz w:val="20"/>
      <w:szCs w:val="20"/>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
    <w:name w:val="Сетка таблицы 81"/>
    <w:basedOn w:val="af3"/>
    <w:next w:val="86"/>
    <w:unhideWhenUsed/>
    <w:rsid w:val="008D6BE0"/>
    <w:rPr>
      <w:sz w:val="20"/>
      <w:szCs w:val="20"/>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0">
    <w:name w:val="Таблица-список 31"/>
    <w:basedOn w:val="af3"/>
    <w:next w:val="-33"/>
    <w:unhideWhenUsed/>
    <w:rsid w:val="008D6BE0"/>
    <w:rPr>
      <w:sz w:val="20"/>
      <w:szCs w:val="20"/>
      <w:lang w:eastAsia="en-US"/>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f3"/>
    <w:next w:val="-40"/>
    <w:unhideWhenUsed/>
    <w:rsid w:val="008D6BE0"/>
    <w:rPr>
      <w:sz w:val="20"/>
      <w:szCs w:val="20"/>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3"/>
    <w:next w:val="-50"/>
    <w:unhideWhenUsed/>
    <w:rsid w:val="008D6BE0"/>
    <w:rPr>
      <w:sz w:val="20"/>
      <w:szCs w:val="20"/>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1ffffffd">
    <w:name w:val="Изысканная таблица1"/>
    <w:basedOn w:val="af3"/>
    <w:next w:val="affffffffffffffe"/>
    <w:unhideWhenUsed/>
    <w:rsid w:val="008D6BE0"/>
    <w:rPr>
      <w:sz w:val="20"/>
      <w:szCs w:val="20"/>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e">
    <w:name w:val="Стандартная таблица1"/>
    <w:basedOn w:val="af3"/>
    <w:next w:val="afffffffffffffff1"/>
    <w:unhideWhenUsed/>
    <w:rsid w:val="008D6BE0"/>
    <w:rPr>
      <w:sz w:val="20"/>
      <w:szCs w:val="20"/>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
    <w:name w:val="Веб-таблица 11"/>
    <w:basedOn w:val="af3"/>
    <w:next w:val="-12"/>
    <w:unhideWhenUsed/>
    <w:rsid w:val="008D6BE0"/>
    <w:rPr>
      <w:sz w:val="20"/>
      <w:szCs w:val="20"/>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3"/>
    <w:next w:val="-21"/>
    <w:unhideWhenUsed/>
    <w:rsid w:val="008D6BE0"/>
    <w:rPr>
      <w:sz w:val="20"/>
      <w:szCs w:val="20"/>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
    <w:basedOn w:val="af3"/>
    <w:next w:val="-32"/>
    <w:unhideWhenUsed/>
    <w:rsid w:val="008D6BE0"/>
    <w:rPr>
      <w:sz w:val="20"/>
      <w:szCs w:val="20"/>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ffb">
    <w:name w:val="Светлая заливка3"/>
    <w:basedOn w:val="af3"/>
    <w:next w:val="1ffffff0"/>
    <w:uiPriority w:val="60"/>
    <w:semiHidden/>
    <w:unhideWhenUsed/>
    <w:rsid w:val="008D6BE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ffff">
    <w:name w:val="_Титул_Невидимая таблица1"/>
    <w:basedOn w:val="af3"/>
    <w:rsid w:val="008D6BE0"/>
    <w:rPr>
      <w:sz w:val="20"/>
      <w:szCs w:val="20"/>
      <w:lang w:eastAsia="en-US"/>
    </w:rPr>
    <w:tblPr/>
  </w:style>
  <w:style w:type="table" w:customStyle="1" w:styleId="Table1">
    <w:name w:val="Table1"/>
    <w:basedOn w:val="af3"/>
    <w:locked/>
    <w:rsid w:val="008D6BE0"/>
    <w:rPr>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1fffffff0">
    <w:name w:val="_Таблица содержания работ1"/>
    <w:basedOn w:val="af3"/>
    <w:rsid w:val="008D6BE0"/>
    <w:rPr>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style>
  <w:style w:type="table" w:customStyle="1" w:styleId="1fffffff1">
    <w:name w:val="Заголовок вставляемой таблицы1"/>
    <w:basedOn w:val="afffffffffffffff6"/>
    <w:locked/>
    <w:rsid w:val="008D6BE0"/>
    <w:pPr>
      <w:jc w:val="center"/>
    </w:pPr>
    <w:rPr>
      <w:lang w:eastAsia="en-US"/>
    </w:rPr>
    <w:tblPr/>
    <w:tblStylePr w:type="firstRow">
      <w:pPr>
        <w:keepLines/>
        <w:widowControl/>
        <w:suppressLineNumbers w:val="0"/>
        <w:suppressAutoHyphens w:val="0"/>
        <w:wordWrap/>
        <w:spacing w:beforeLines="0" w:beforeAutospacing="1" w:afterLines="0" w:afterAutospacing="1" w:line="240" w:lineRule="auto"/>
        <w:ind w:firstLineChars="0" w:firstLine="0"/>
        <w:jc w:val="center"/>
      </w:pPr>
      <w:rPr>
        <w:rFonts w:ascii="Times New Roman" w:hAnsi="Times New Roman" w:cs="Times New Roman" w:hint="default"/>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table" w:customStyle="1" w:styleId="11f5">
    <w:name w:val="Светлая заливка11"/>
    <w:basedOn w:val="af3"/>
    <w:uiPriority w:val="60"/>
    <w:rsid w:val="008D6BE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f3"/>
    <w:uiPriority w:val="60"/>
    <w:rsid w:val="008D6BE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phadditiontitle1">
    <w:name w:val="ph_additiontitle1"/>
    <w:rsid w:val="008D6BE0"/>
    <w:pPr>
      <w:numPr>
        <w:numId w:val="13"/>
      </w:numPr>
    </w:pPr>
  </w:style>
  <w:style w:type="numbering" w:customStyle="1" w:styleId="14">
    <w:name w:val="Стиль многоуровневый1"/>
    <w:rsid w:val="008D6BE0"/>
    <w:pPr>
      <w:numPr>
        <w:numId w:val="69"/>
      </w:numPr>
    </w:pPr>
  </w:style>
  <w:style w:type="numbering" w:customStyle="1" w:styleId="1fffffff2">
    <w:name w:val="Стиль многоуровневый полужирный1"/>
    <w:rsid w:val="008D6BE0"/>
  </w:style>
  <w:style w:type="numbering" w:customStyle="1" w:styleId="1fffffff3">
    <w:name w:val="Стиль нумерованный1"/>
    <w:rsid w:val="008D6BE0"/>
  </w:style>
  <w:style w:type="numbering" w:customStyle="1" w:styleId="11f6">
    <w:name w:val="Текущий список11"/>
    <w:rsid w:val="008D6BE0"/>
  </w:style>
  <w:style w:type="numbering" w:customStyle="1" w:styleId="-15">
    <w:name w:val="Список перечисления-1"/>
    <w:rsid w:val="008D6BE0"/>
  </w:style>
  <w:style w:type="character" w:customStyle="1" w:styleId="319">
    <w:name w:val="Заголовок 3 Знак1"/>
    <w:aliases w:val="ТП Заголовок 3 Знак1,H3 Знак1,Heading 3 Char Знак1,Char Char Знак1,ç3 Знак1,h3 Знак1,H31 Знак1,h31 Знак1,H32 Знак1,h32 Знак1,H311 Знак1,h311 Знак1,H33 Знак1,h33 Знак1,H312 Знак1,h312 Знак1,H34 Знак1,h34 Знак1,H35 Знак1,h35 Знак1"/>
    <w:basedOn w:val="af2"/>
    <w:rsid w:val="008D6BE0"/>
    <w:rPr>
      <w:rFonts w:asciiTheme="majorHAnsi" w:eastAsiaTheme="majorEastAsia" w:hAnsiTheme="majorHAnsi" w:cstheme="majorBidi"/>
      <w:color w:val="243F60" w:themeColor="accent1" w:themeShade="7F"/>
      <w:sz w:val="24"/>
      <w:szCs w:val="24"/>
      <w:lang w:eastAsia="ru-RU"/>
    </w:rPr>
  </w:style>
  <w:style w:type="numbering" w:customStyle="1" w:styleId="1fffffff4">
    <w:name w:val="Статья / Раздел1"/>
    <w:basedOn w:val="af4"/>
    <w:next w:val="a9"/>
    <w:unhideWhenUsed/>
    <w:rsid w:val="008D6BE0"/>
  </w:style>
  <w:style w:type="numbering" w:customStyle="1" w:styleId="515">
    <w:name w:val="Стиль51"/>
    <w:rsid w:val="008D6BE0"/>
  </w:style>
  <w:style w:type="numbering" w:customStyle="1" w:styleId="WWNum281">
    <w:name w:val="WWNum281"/>
    <w:rsid w:val="008D6BE0"/>
  </w:style>
  <w:style w:type="numbering" w:customStyle="1" w:styleId="1fffffff5">
    <w:name w:val="Стиль маркированный1"/>
    <w:rsid w:val="008D6BE0"/>
  </w:style>
  <w:style w:type="numbering" w:customStyle="1" w:styleId="1111111">
    <w:name w:val="1 / 1.1 / 1.1.11"/>
    <w:basedOn w:val="af4"/>
    <w:next w:val="111111"/>
    <w:unhideWhenUsed/>
    <w:rsid w:val="008D6BE0"/>
  </w:style>
  <w:style w:type="numbering" w:customStyle="1" w:styleId="WWNum282">
    <w:name w:val="WWNum282"/>
    <w:rsid w:val="008D6BE0"/>
  </w:style>
  <w:style w:type="table" w:customStyle="1" w:styleId="104">
    <w:name w:val="Сетка таблицы10"/>
    <w:basedOn w:val="af3"/>
    <w:next w:val="aff8"/>
    <w:uiPriority w:val="59"/>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3"/>
    <w:next w:val="aff8"/>
    <w:uiPriority w:val="59"/>
    <w:rsid w:val="008D6BE0"/>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3"/>
    <w:next w:val="aff8"/>
    <w:uiPriority w:val="59"/>
    <w:rsid w:val="008D6BE0"/>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f3"/>
    <w:next w:val="aff8"/>
    <w:uiPriority w:val="59"/>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f3"/>
    <w:next w:val="aff8"/>
    <w:uiPriority w:val="59"/>
    <w:rsid w:val="008D6BE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
    <w:next w:val="af4"/>
    <w:uiPriority w:val="99"/>
    <w:unhideWhenUsed/>
    <w:rsid w:val="008D6BE0"/>
  </w:style>
  <w:style w:type="character" w:styleId="affffffffffffffffff2">
    <w:name w:val="Placeholder Text"/>
    <w:basedOn w:val="af2"/>
    <w:uiPriority w:val="99"/>
    <w:rsid w:val="008D6BE0"/>
    <w:rPr>
      <w:color w:val="808080"/>
    </w:rPr>
  </w:style>
  <w:style w:type="table" w:customStyle="1" w:styleId="154">
    <w:name w:val="Сетка таблицы15"/>
    <w:basedOn w:val="af3"/>
    <w:next w:val="aff8"/>
    <w:uiPriority w:val="59"/>
    <w:rsid w:val="008D6BE0"/>
    <w:pPr>
      <w:spacing w:after="60"/>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
    <w:name w:val="Нет списка9"/>
    <w:next w:val="af4"/>
    <w:uiPriority w:val="99"/>
    <w:unhideWhenUsed/>
    <w:rsid w:val="008D6BE0"/>
  </w:style>
  <w:style w:type="numbering" w:customStyle="1" w:styleId="227">
    <w:name w:val="Нет списка22"/>
    <w:next w:val="af4"/>
    <w:uiPriority w:val="99"/>
    <w:unhideWhenUsed/>
    <w:rsid w:val="008D6BE0"/>
  </w:style>
  <w:style w:type="numbering" w:customStyle="1" w:styleId="105">
    <w:name w:val="Нет списка10"/>
    <w:next w:val="af4"/>
    <w:uiPriority w:val="99"/>
    <w:unhideWhenUsed/>
    <w:rsid w:val="008D6BE0"/>
  </w:style>
  <w:style w:type="numbering" w:customStyle="1" w:styleId="134">
    <w:name w:val="Нет списка13"/>
    <w:next w:val="af4"/>
    <w:uiPriority w:val="99"/>
    <w:unhideWhenUsed/>
    <w:rsid w:val="008D6BE0"/>
  </w:style>
  <w:style w:type="numbering" w:customStyle="1" w:styleId="233">
    <w:name w:val="Нет списка23"/>
    <w:next w:val="af4"/>
    <w:uiPriority w:val="99"/>
    <w:unhideWhenUsed/>
    <w:rsid w:val="008D6BE0"/>
  </w:style>
  <w:style w:type="numbering" w:customStyle="1" w:styleId="324">
    <w:name w:val="Нет списка32"/>
    <w:next w:val="af4"/>
    <w:uiPriority w:val="99"/>
    <w:unhideWhenUsed/>
    <w:rsid w:val="008D6BE0"/>
  </w:style>
  <w:style w:type="numbering" w:customStyle="1" w:styleId="1124">
    <w:name w:val="Нет списка112"/>
    <w:next w:val="af4"/>
    <w:uiPriority w:val="99"/>
    <w:unhideWhenUsed/>
    <w:rsid w:val="008D6BE0"/>
  </w:style>
  <w:style w:type="numbering" w:customStyle="1" w:styleId="11120">
    <w:name w:val="Нет списка1112"/>
    <w:next w:val="af4"/>
    <w:uiPriority w:val="99"/>
    <w:unhideWhenUsed/>
    <w:rsid w:val="008D6BE0"/>
  </w:style>
  <w:style w:type="numbering" w:customStyle="1" w:styleId="2111">
    <w:name w:val="Нет списка211"/>
    <w:next w:val="af4"/>
    <w:uiPriority w:val="99"/>
    <w:unhideWhenUsed/>
    <w:rsid w:val="008D6BE0"/>
  </w:style>
  <w:style w:type="numbering" w:customStyle="1" w:styleId="3111">
    <w:name w:val="Нет списка311"/>
    <w:next w:val="af4"/>
    <w:uiPriority w:val="99"/>
    <w:unhideWhenUsed/>
    <w:rsid w:val="008D6BE0"/>
  </w:style>
  <w:style w:type="numbering" w:customStyle="1" w:styleId="phadditiontitle20">
    <w:name w:val="ph_additiontitle2"/>
    <w:basedOn w:val="af4"/>
    <w:rsid w:val="008D6BE0"/>
  </w:style>
  <w:style w:type="numbering" w:customStyle="1" w:styleId="-20">
    <w:name w:val="Список перечисления-2"/>
    <w:rsid w:val="008D6BE0"/>
    <w:pPr>
      <w:numPr>
        <w:numId w:val="39"/>
      </w:numPr>
    </w:pPr>
  </w:style>
  <w:style w:type="numbering" w:customStyle="1" w:styleId="1111112">
    <w:name w:val="1 / 1.1 / 1.1.12"/>
    <w:basedOn w:val="af4"/>
    <w:next w:val="111111"/>
    <w:rsid w:val="008D6BE0"/>
    <w:pPr>
      <w:numPr>
        <w:numId w:val="40"/>
      </w:numPr>
    </w:pPr>
  </w:style>
  <w:style w:type="numbering" w:customStyle="1" w:styleId="1ai2">
    <w:name w:val="1 / a / i2"/>
    <w:basedOn w:val="af4"/>
    <w:next w:val="1ai"/>
    <w:rsid w:val="008D6BE0"/>
    <w:pPr>
      <w:numPr>
        <w:numId w:val="41"/>
      </w:numPr>
    </w:pPr>
  </w:style>
  <w:style w:type="numbering" w:customStyle="1" w:styleId="20">
    <w:name w:val="Статья / Раздел2"/>
    <w:basedOn w:val="af4"/>
    <w:next w:val="a9"/>
    <w:rsid w:val="008D6BE0"/>
    <w:pPr>
      <w:numPr>
        <w:numId w:val="44"/>
      </w:numPr>
    </w:pPr>
  </w:style>
  <w:style w:type="numbering" w:customStyle="1" w:styleId="21">
    <w:name w:val="Стиль многоуровневый2"/>
    <w:basedOn w:val="af4"/>
    <w:locked/>
    <w:rsid w:val="008D6BE0"/>
    <w:pPr>
      <w:numPr>
        <w:numId w:val="45"/>
      </w:numPr>
    </w:pPr>
  </w:style>
  <w:style w:type="numbering" w:customStyle="1" w:styleId="24">
    <w:name w:val="Стиль многоуровневый полужирный2"/>
    <w:basedOn w:val="af4"/>
    <w:locked/>
    <w:rsid w:val="008D6BE0"/>
    <w:pPr>
      <w:numPr>
        <w:numId w:val="46"/>
      </w:numPr>
    </w:pPr>
  </w:style>
  <w:style w:type="numbering" w:customStyle="1" w:styleId="28">
    <w:name w:val="Стиль нумерованный2"/>
    <w:basedOn w:val="af4"/>
    <w:semiHidden/>
    <w:locked/>
    <w:rsid w:val="008D6BE0"/>
    <w:pPr>
      <w:numPr>
        <w:numId w:val="47"/>
      </w:numPr>
    </w:pPr>
  </w:style>
  <w:style w:type="numbering" w:customStyle="1" w:styleId="27">
    <w:name w:val="Стиль маркированный2"/>
    <w:basedOn w:val="af4"/>
    <w:locked/>
    <w:rsid w:val="008D6BE0"/>
    <w:pPr>
      <w:numPr>
        <w:numId w:val="48"/>
      </w:numPr>
    </w:pPr>
  </w:style>
  <w:style w:type="numbering" w:customStyle="1" w:styleId="52">
    <w:name w:val="Стиль52"/>
    <w:locked/>
    <w:rsid w:val="008D6BE0"/>
    <w:pPr>
      <w:numPr>
        <w:numId w:val="49"/>
      </w:numPr>
    </w:pPr>
  </w:style>
  <w:style w:type="numbering" w:customStyle="1" w:styleId="120">
    <w:name w:val="Текущий список12"/>
    <w:locked/>
    <w:rsid w:val="008D6BE0"/>
    <w:pPr>
      <w:numPr>
        <w:numId w:val="50"/>
      </w:numPr>
    </w:pPr>
  </w:style>
  <w:style w:type="numbering" w:customStyle="1" w:styleId="415">
    <w:name w:val="Нет списка41"/>
    <w:next w:val="af4"/>
    <w:rsid w:val="008D6BE0"/>
  </w:style>
  <w:style w:type="numbering" w:customStyle="1" w:styleId="516">
    <w:name w:val="Нет списка51"/>
    <w:next w:val="af4"/>
    <w:uiPriority w:val="99"/>
    <w:unhideWhenUsed/>
    <w:rsid w:val="008D6BE0"/>
  </w:style>
  <w:style w:type="numbering" w:customStyle="1" w:styleId="613">
    <w:name w:val="Нет списка61"/>
    <w:next w:val="af4"/>
    <w:uiPriority w:val="99"/>
    <w:unhideWhenUsed/>
    <w:rsid w:val="008D6BE0"/>
  </w:style>
  <w:style w:type="numbering" w:customStyle="1" w:styleId="713">
    <w:name w:val="Нет списка71"/>
    <w:next w:val="af4"/>
    <w:uiPriority w:val="99"/>
    <w:unhideWhenUsed/>
    <w:rsid w:val="008D6BE0"/>
  </w:style>
  <w:style w:type="numbering" w:customStyle="1" w:styleId="WWNum283">
    <w:name w:val="WWNum283"/>
    <w:rsid w:val="008D6BE0"/>
    <w:pPr>
      <w:numPr>
        <w:numId w:val="81"/>
      </w:numPr>
    </w:pPr>
  </w:style>
  <w:style w:type="numbering" w:customStyle="1" w:styleId="phadditiontitle11">
    <w:name w:val="ph_additiontitle11"/>
    <w:rsid w:val="008D6BE0"/>
    <w:pPr>
      <w:numPr>
        <w:numId w:val="15"/>
      </w:numPr>
    </w:pPr>
  </w:style>
  <w:style w:type="numbering" w:customStyle="1" w:styleId="11">
    <w:name w:val="Стиль многоуровневый11"/>
    <w:rsid w:val="008D6BE0"/>
    <w:pPr>
      <w:numPr>
        <w:numId w:val="70"/>
      </w:numPr>
    </w:pPr>
  </w:style>
  <w:style w:type="numbering" w:customStyle="1" w:styleId="115">
    <w:name w:val="Стиль многоуровневый полужирный11"/>
    <w:rsid w:val="008D6BE0"/>
    <w:pPr>
      <w:numPr>
        <w:numId w:val="71"/>
      </w:numPr>
    </w:pPr>
  </w:style>
  <w:style w:type="numbering" w:customStyle="1" w:styleId="110">
    <w:name w:val="Стиль нумерованный11"/>
    <w:rsid w:val="008D6BE0"/>
    <w:pPr>
      <w:numPr>
        <w:numId w:val="72"/>
      </w:numPr>
    </w:pPr>
  </w:style>
  <w:style w:type="numbering" w:customStyle="1" w:styleId="111">
    <w:name w:val="Текущий список111"/>
    <w:rsid w:val="008D6BE0"/>
    <w:pPr>
      <w:numPr>
        <w:numId w:val="73"/>
      </w:numPr>
    </w:pPr>
  </w:style>
  <w:style w:type="numbering" w:customStyle="1" w:styleId="-11">
    <w:name w:val="Список перечисления-11"/>
    <w:rsid w:val="008D6BE0"/>
    <w:pPr>
      <w:numPr>
        <w:numId w:val="74"/>
      </w:numPr>
    </w:pPr>
  </w:style>
  <w:style w:type="numbering" w:customStyle="1" w:styleId="113">
    <w:name w:val="Статья / Раздел11"/>
    <w:basedOn w:val="af4"/>
    <w:next w:val="a9"/>
    <w:semiHidden/>
    <w:unhideWhenUsed/>
    <w:rsid w:val="008D6BE0"/>
    <w:pPr>
      <w:numPr>
        <w:numId w:val="75"/>
      </w:numPr>
    </w:pPr>
  </w:style>
  <w:style w:type="numbering" w:customStyle="1" w:styleId="511">
    <w:name w:val="Стиль511"/>
    <w:rsid w:val="008D6BE0"/>
    <w:pPr>
      <w:numPr>
        <w:numId w:val="76"/>
      </w:numPr>
    </w:pPr>
  </w:style>
  <w:style w:type="numbering" w:customStyle="1" w:styleId="WWNum2811">
    <w:name w:val="WWNum2811"/>
    <w:rsid w:val="008D6BE0"/>
    <w:pPr>
      <w:numPr>
        <w:numId w:val="77"/>
      </w:numPr>
    </w:pPr>
  </w:style>
  <w:style w:type="numbering" w:customStyle="1" w:styleId="1ai11">
    <w:name w:val="1 / a / i11"/>
    <w:basedOn w:val="af4"/>
    <w:next w:val="1ai"/>
    <w:semiHidden/>
    <w:unhideWhenUsed/>
    <w:rsid w:val="008D6BE0"/>
    <w:pPr>
      <w:numPr>
        <w:numId w:val="78"/>
      </w:numPr>
    </w:pPr>
  </w:style>
  <w:style w:type="numbering" w:customStyle="1" w:styleId="114">
    <w:name w:val="Стиль маркированный11"/>
    <w:rsid w:val="008D6BE0"/>
    <w:pPr>
      <w:numPr>
        <w:numId w:val="79"/>
      </w:numPr>
    </w:pPr>
  </w:style>
  <w:style w:type="numbering" w:customStyle="1" w:styleId="11111111">
    <w:name w:val="1 / 1.1 / 1.1.111"/>
    <w:basedOn w:val="af4"/>
    <w:next w:val="111111"/>
    <w:semiHidden/>
    <w:unhideWhenUsed/>
    <w:rsid w:val="008D6BE0"/>
    <w:pPr>
      <w:numPr>
        <w:numId w:val="80"/>
      </w:numPr>
    </w:pPr>
  </w:style>
  <w:style w:type="numbering" w:customStyle="1" w:styleId="WWNum2821">
    <w:name w:val="WWNum2821"/>
    <w:rsid w:val="008D6BE0"/>
  </w:style>
  <w:style w:type="numbering" w:customStyle="1" w:styleId="814">
    <w:name w:val="Нет списка81"/>
    <w:next w:val="af4"/>
    <w:uiPriority w:val="99"/>
    <w:unhideWhenUsed/>
    <w:rsid w:val="008D6BE0"/>
  </w:style>
  <w:style w:type="numbering" w:customStyle="1" w:styleId="phadditiontitle12">
    <w:name w:val="ph_additiontitle12"/>
    <w:rsid w:val="008D6BE0"/>
  </w:style>
  <w:style w:type="numbering" w:customStyle="1" w:styleId="12b">
    <w:name w:val="Стиль многоуровневый12"/>
    <w:rsid w:val="008D6BE0"/>
  </w:style>
  <w:style w:type="numbering" w:customStyle="1" w:styleId="-211">
    <w:name w:val="Список перечисления-21"/>
    <w:rsid w:val="008D6BE0"/>
  </w:style>
  <w:style w:type="numbering" w:customStyle="1" w:styleId="11111121">
    <w:name w:val="1 / 1.1 / 1.1.121"/>
    <w:basedOn w:val="af4"/>
    <w:next w:val="111111"/>
    <w:rsid w:val="008D6BE0"/>
  </w:style>
  <w:style w:type="numbering" w:customStyle="1" w:styleId="1ai21">
    <w:name w:val="1 / a / i21"/>
    <w:basedOn w:val="af4"/>
    <w:next w:val="1ai"/>
    <w:rsid w:val="008D6BE0"/>
  </w:style>
  <w:style w:type="numbering" w:customStyle="1" w:styleId="21e">
    <w:name w:val="Статья / Раздел21"/>
    <w:basedOn w:val="af4"/>
    <w:next w:val="a9"/>
    <w:rsid w:val="008D6BE0"/>
  </w:style>
  <w:style w:type="numbering" w:customStyle="1" w:styleId="21f">
    <w:name w:val="Стиль многоуровневый21"/>
    <w:basedOn w:val="af4"/>
    <w:locked/>
    <w:rsid w:val="008D6BE0"/>
  </w:style>
  <w:style w:type="numbering" w:customStyle="1" w:styleId="21f0">
    <w:name w:val="Стиль многоуровневый полужирный21"/>
    <w:basedOn w:val="af4"/>
    <w:locked/>
    <w:rsid w:val="008D6BE0"/>
  </w:style>
  <w:style w:type="numbering" w:customStyle="1" w:styleId="21f1">
    <w:name w:val="Стиль нумерованный21"/>
    <w:basedOn w:val="af4"/>
    <w:locked/>
    <w:rsid w:val="008D6BE0"/>
  </w:style>
  <w:style w:type="numbering" w:customStyle="1" w:styleId="21f2">
    <w:name w:val="Стиль маркированный21"/>
    <w:basedOn w:val="af4"/>
    <w:locked/>
    <w:rsid w:val="008D6BE0"/>
  </w:style>
  <w:style w:type="numbering" w:customStyle="1" w:styleId="521">
    <w:name w:val="Стиль521"/>
    <w:locked/>
    <w:rsid w:val="008D6BE0"/>
  </w:style>
  <w:style w:type="numbering" w:customStyle="1" w:styleId="1212">
    <w:name w:val="Текущий список121"/>
    <w:locked/>
    <w:rsid w:val="008D6BE0"/>
  </w:style>
  <w:style w:type="numbering" w:customStyle="1" w:styleId="WWNum2831">
    <w:name w:val="WWNum2831"/>
    <w:rsid w:val="008D6BE0"/>
  </w:style>
  <w:style w:type="numbering" w:customStyle="1" w:styleId="phadditiontitle111">
    <w:name w:val="ph_additiontitle111"/>
    <w:rsid w:val="008D6BE0"/>
  </w:style>
  <w:style w:type="numbering" w:customStyle="1" w:styleId="1114">
    <w:name w:val="Стиль многоуровневый111"/>
    <w:rsid w:val="008D6BE0"/>
  </w:style>
  <w:style w:type="numbering" w:customStyle="1" w:styleId="1115">
    <w:name w:val="Стиль многоуровневый полужирный111"/>
    <w:rsid w:val="008D6BE0"/>
  </w:style>
  <w:style w:type="numbering" w:customStyle="1" w:styleId="1116">
    <w:name w:val="Стиль нумерованный111"/>
    <w:rsid w:val="008D6BE0"/>
  </w:style>
  <w:style w:type="numbering" w:customStyle="1" w:styleId="11111">
    <w:name w:val="Текущий список1111"/>
    <w:rsid w:val="008D6BE0"/>
  </w:style>
  <w:style w:type="numbering" w:customStyle="1" w:styleId="-111">
    <w:name w:val="Список перечисления-111"/>
    <w:rsid w:val="008D6BE0"/>
  </w:style>
  <w:style w:type="numbering" w:customStyle="1" w:styleId="1117">
    <w:name w:val="Статья / Раздел111"/>
    <w:basedOn w:val="af4"/>
    <w:next w:val="a9"/>
    <w:unhideWhenUsed/>
    <w:rsid w:val="008D6BE0"/>
  </w:style>
  <w:style w:type="numbering" w:customStyle="1" w:styleId="5111">
    <w:name w:val="Стиль5111"/>
    <w:rsid w:val="008D6BE0"/>
  </w:style>
  <w:style w:type="numbering" w:customStyle="1" w:styleId="WWNum28111">
    <w:name w:val="WWNum28111"/>
    <w:rsid w:val="008D6BE0"/>
  </w:style>
  <w:style w:type="numbering" w:customStyle="1" w:styleId="1ai111">
    <w:name w:val="1 / a / i111"/>
    <w:basedOn w:val="af4"/>
    <w:next w:val="1ai"/>
    <w:unhideWhenUsed/>
    <w:rsid w:val="008D6BE0"/>
  </w:style>
  <w:style w:type="numbering" w:customStyle="1" w:styleId="1118">
    <w:name w:val="Стиль маркированный111"/>
    <w:rsid w:val="008D6BE0"/>
  </w:style>
  <w:style w:type="numbering" w:customStyle="1" w:styleId="111111111">
    <w:name w:val="1 / 1.1 / 1.1.1111"/>
    <w:basedOn w:val="af4"/>
    <w:next w:val="111111"/>
    <w:unhideWhenUsed/>
    <w:rsid w:val="008D6BE0"/>
  </w:style>
  <w:style w:type="paragraph" w:customStyle="1" w:styleId="formattext">
    <w:name w:val="formattext"/>
    <w:basedOn w:val="af1"/>
    <w:rsid w:val="008D6BE0"/>
    <w:pPr>
      <w:spacing w:before="100" w:beforeAutospacing="1" w:after="100" w:afterAutospacing="1"/>
      <w:jc w:val="left"/>
    </w:pPr>
    <w:rPr>
      <w:sz w:val="24"/>
      <w:szCs w:val="24"/>
    </w:rPr>
  </w:style>
  <w:style w:type="numbering" w:customStyle="1" w:styleId="145">
    <w:name w:val="Нет списка14"/>
    <w:next w:val="af4"/>
    <w:uiPriority w:val="99"/>
    <w:unhideWhenUsed/>
    <w:rsid w:val="0041292A"/>
  </w:style>
  <w:style w:type="table" w:customStyle="1" w:styleId="161">
    <w:name w:val="Сетка таблицы16"/>
    <w:basedOn w:val="af3"/>
    <w:next w:val="aff8"/>
    <w:rsid w:val="0041292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contact-infocode">
    <w:name w:val="b-contact-info__code"/>
    <w:rsid w:val="0041292A"/>
  </w:style>
  <w:style w:type="character" w:customStyle="1" w:styleId="b-contact-infocomma">
    <w:name w:val="b-contact-info__comma"/>
    <w:rsid w:val="0041292A"/>
  </w:style>
  <w:style w:type="character" w:customStyle="1" w:styleId="label">
    <w:name w:val="label"/>
    <w:rsid w:val="0041292A"/>
  </w:style>
  <w:style w:type="character" w:customStyle="1" w:styleId="phone">
    <w:name w:val="phone"/>
    <w:rsid w:val="0041292A"/>
  </w:style>
  <w:style w:type="character" w:customStyle="1" w:styleId="fax">
    <w:name w:val="fax"/>
    <w:rsid w:val="0041292A"/>
  </w:style>
  <w:style w:type="character" w:customStyle="1" w:styleId="param">
    <w:name w:val="param"/>
    <w:rsid w:val="0041292A"/>
  </w:style>
  <w:style w:type="character" w:customStyle="1" w:styleId="address">
    <w:name w:val="address"/>
    <w:rsid w:val="0041292A"/>
  </w:style>
  <w:style w:type="character" w:customStyle="1" w:styleId="polytartxtdarkblue">
    <w:name w:val="polytar_txt_darkblue"/>
    <w:rsid w:val="0041292A"/>
  </w:style>
  <w:style w:type="character" w:customStyle="1" w:styleId="2ffffa">
    <w:name w:val="стиль2"/>
    <w:rsid w:val="0041292A"/>
  </w:style>
  <w:style w:type="character" w:customStyle="1" w:styleId="234">
    <w:name w:val="стиль23"/>
    <w:rsid w:val="0041292A"/>
  </w:style>
  <w:style w:type="character" w:customStyle="1" w:styleId="242">
    <w:name w:val="стиль24"/>
    <w:rsid w:val="0041292A"/>
  </w:style>
  <w:style w:type="character" w:customStyle="1" w:styleId="property">
    <w:name w:val="property"/>
    <w:basedOn w:val="af2"/>
    <w:rsid w:val="0041292A"/>
  </w:style>
  <w:style w:type="character" w:customStyle="1" w:styleId="property-name">
    <w:name w:val="property-name"/>
    <w:basedOn w:val="af2"/>
    <w:rsid w:val="0041292A"/>
  </w:style>
  <w:style w:type="paragraph" w:customStyle="1" w:styleId="1-">
    <w:name w:val="Стиль1-рабочий"/>
    <w:basedOn w:val="af1"/>
    <w:link w:val="1-0"/>
    <w:rsid w:val="0080053D"/>
    <w:pPr>
      <w:tabs>
        <w:tab w:val="num" w:pos="851"/>
      </w:tabs>
      <w:jc w:val="center"/>
    </w:pPr>
    <w:rPr>
      <w:color w:val="000000"/>
      <w:szCs w:val="20"/>
    </w:rPr>
  </w:style>
  <w:style w:type="character" w:customStyle="1" w:styleId="1-0">
    <w:name w:val="Стиль1-рабочий Знак"/>
    <w:basedOn w:val="af2"/>
    <w:link w:val="1-"/>
    <w:rsid w:val="0080053D"/>
    <w:rPr>
      <w:color w:val="000000"/>
      <w:sz w:val="28"/>
      <w:szCs w:val="20"/>
    </w:rPr>
  </w:style>
  <w:style w:type="paragraph" w:customStyle="1" w:styleId="1fffffff6">
    <w:name w:val="Заголовок Стиль1"/>
    <w:basedOn w:val="34"/>
    <w:link w:val="1fffffff7"/>
    <w:rsid w:val="0080053D"/>
    <w:pPr>
      <w:suppressAutoHyphens w:val="0"/>
      <w:spacing w:before="100" w:beforeAutospacing="1" w:after="100" w:afterAutospacing="1" w:line="240" w:lineRule="auto"/>
      <w:ind w:left="0"/>
      <w:jc w:val="center"/>
    </w:pPr>
    <w:rPr>
      <w:szCs w:val="27"/>
      <w:lang w:val="ru-RU"/>
    </w:rPr>
  </w:style>
  <w:style w:type="character" w:customStyle="1" w:styleId="1fffffff7">
    <w:name w:val="Заголовок Стиль1 Знак"/>
    <w:basedOn w:val="35"/>
    <w:link w:val="1fffffff6"/>
    <w:rsid w:val="0080053D"/>
    <w:rPr>
      <w:rFonts w:cs="Times New Roman"/>
      <w:b/>
      <w:bCs/>
      <w:sz w:val="28"/>
      <w:szCs w:val="27"/>
      <w:lang w:val="uk-UA"/>
    </w:rPr>
  </w:style>
  <w:style w:type="paragraph" w:customStyle="1" w:styleId="TableParagraph">
    <w:name w:val="Table Paragraph"/>
    <w:basedOn w:val="af1"/>
    <w:uiPriority w:val="1"/>
    <w:qFormat/>
    <w:rsid w:val="00F95BDE"/>
    <w:pPr>
      <w:widowControl w:val="0"/>
      <w:autoSpaceDE w:val="0"/>
      <w:autoSpaceDN w:val="0"/>
      <w:jc w:val="left"/>
    </w:pPr>
    <w:rPr>
      <w:sz w:val="22"/>
      <w:szCs w:val="22"/>
      <w:lang w:val="en-US" w:eastAsia="en-US"/>
    </w:rPr>
  </w:style>
  <w:style w:type="paragraph" w:customStyle="1" w:styleId="msonormalmailrucssattributepostfix">
    <w:name w:val="msonormal_mailru_css_attribute_postfix"/>
    <w:basedOn w:val="af1"/>
    <w:rsid w:val="001521AE"/>
    <w:pPr>
      <w:spacing w:before="100" w:beforeAutospacing="1" w:after="100" w:afterAutospacing="1"/>
      <w:jc w:val="left"/>
    </w:pPr>
    <w:rPr>
      <w:sz w:val="24"/>
      <w:szCs w:val="24"/>
    </w:rPr>
  </w:style>
  <w:style w:type="paragraph" w:customStyle="1" w:styleId="msonormalcxspfirstmailrucssattributepostfix">
    <w:name w:val="msonormalcxspfirst_mailru_css_attribute_postfix"/>
    <w:basedOn w:val="af1"/>
    <w:rsid w:val="001521AE"/>
    <w:pPr>
      <w:spacing w:before="100" w:beforeAutospacing="1" w:after="100" w:afterAutospacing="1"/>
      <w:jc w:val="left"/>
    </w:pPr>
    <w:rPr>
      <w:sz w:val="24"/>
      <w:szCs w:val="24"/>
    </w:rPr>
  </w:style>
  <w:style w:type="character" w:customStyle="1" w:styleId="2ffffb">
    <w:name w:val="Основной текст (2)_"/>
    <w:basedOn w:val="af2"/>
    <w:link w:val="2ffffc"/>
    <w:rsid w:val="00BE3005"/>
    <w:rPr>
      <w:sz w:val="20"/>
      <w:szCs w:val="20"/>
      <w:shd w:val="clear" w:color="auto" w:fill="FFFFFF"/>
    </w:rPr>
  </w:style>
  <w:style w:type="paragraph" w:customStyle="1" w:styleId="2ffffc">
    <w:name w:val="Основной текст (2)"/>
    <w:basedOn w:val="af1"/>
    <w:link w:val="2ffffb"/>
    <w:rsid w:val="00BE3005"/>
    <w:pPr>
      <w:widowControl w:val="0"/>
      <w:shd w:val="clear" w:color="auto" w:fill="FFFFFF"/>
      <w:jc w:val="left"/>
    </w:pPr>
    <w:rPr>
      <w:sz w:val="20"/>
      <w:szCs w:val="20"/>
    </w:rPr>
  </w:style>
  <w:style w:type="character" w:customStyle="1" w:styleId="295pt">
    <w:name w:val="Основной текст (2) + 9;5 pt;Полужирный"/>
    <w:basedOn w:val="2ffffb"/>
    <w:rsid w:val="00BE3005"/>
    <w:rPr>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105pt">
    <w:name w:val="Основной текст (2) + 10;5 pt"/>
    <w:basedOn w:val="2ffffb"/>
    <w:rsid w:val="00BE3005"/>
    <w:rPr>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msonormalmailrucssattributepostfixmailrucssattributepostfix">
    <w:name w:val="msonormal_mailru_css_attribute_postfix_mailru_css_attribute_postfix"/>
    <w:basedOn w:val="af1"/>
    <w:rsid w:val="00BE3005"/>
    <w:pPr>
      <w:spacing w:before="100" w:beforeAutospacing="1" w:after="100" w:afterAutospacing="1"/>
      <w:jc w:val="left"/>
    </w:pPr>
    <w:rPr>
      <w:sz w:val="24"/>
      <w:szCs w:val="24"/>
    </w:rPr>
  </w:style>
  <w:style w:type="numbering" w:customStyle="1" w:styleId="155">
    <w:name w:val="Нет списка15"/>
    <w:next w:val="af4"/>
    <w:uiPriority w:val="99"/>
    <w:unhideWhenUsed/>
    <w:rsid w:val="00417369"/>
  </w:style>
  <w:style w:type="table" w:customStyle="1" w:styleId="TableNormal">
    <w:name w:val="Table Normal"/>
    <w:uiPriority w:val="2"/>
    <w:semiHidden/>
    <w:unhideWhenUsed/>
    <w:qFormat/>
    <w:rsid w:val="00417369"/>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numbering" w:customStyle="1" w:styleId="162">
    <w:name w:val="Нет списка16"/>
    <w:next w:val="af4"/>
    <w:uiPriority w:val="99"/>
    <w:unhideWhenUsed/>
    <w:rsid w:val="00417369"/>
  </w:style>
  <w:style w:type="table" w:customStyle="1" w:styleId="TableNormal1">
    <w:name w:val="Table Normal1"/>
    <w:uiPriority w:val="2"/>
    <w:semiHidden/>
    <w:unhideWhenUsed/>
    <w:qFormat/>
    <w:rsid w:val="00417369"/>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numbering" w:customStyle="1" w:styleId="170">
    <w:name w:val="Нет списка17"/>
    <w:next w:val="af4"/>
    <w:uiPriority w:val="99"/>
    <w:unhideWhenUsed/>
    <w:rsid w:val="00490D3D"/>
  </w:style>
  <w:style w:type="numbering" w:customStyle="1" w:styleId="181">
    <w:name w:val="Нет списка18"/>
    <w:next w:val="af4"/>
    <w:uiPriority w:val="99"/>
    <w:unhideWhenUsed/>
    <w:rsid w:val="00490D3D"/>
  </w:style>
  <w:style w:type="numbering" w:customStyle="1" w:styleId="190">
    <w:name w:val="Нет списка19"/>
    <w:next w:val="af4"/>
    <w:uiPriority w:val="99"/>
    <w:unhideWhenUsed/>
    <w:rsid w:val="00490D3D"/>
  </w:style>
  <w:style w:type="numbering" w:customStyle="1" w:styleId="202">
    <w:name w:val="Нет списка20"/>
    <w:next w:val="af4"/>
    <w:uiPriority w:val="99"/>
    <w:unhideWhenUsed/>
    <w:rsid w:val="00490D3D"/>
  </w:style>
  <w:style w:type="numbering" w:customStyle="1" w:styleId="243">
    <w:name w:val="Нет списка24"/>
    <w:next w:val="af4"/>
    <w:uiPriority w:val="99"/>
    <w:unhideWhenUsed/>
    <w:rsid w:val="00514473"/>
  </w:style>
  <w:style w:type="paragraph" w:customStyle="1" w:styleId="headertext">
    <w:name w:val="headertext"/>
    <w:basedOn w:val="af1"/>
    <w:rsid w:val="00F860BA"/>
    <w:pPr>
      <w:spacing w:before="100" w:beforeAutospacing="1" w:after="100" w:afterAutospacing="1"/>
      <w:jc w:val="left"/>
    </w:pPr>
    <w:rPr>
      <w:sz w:val="24"/>
      <w:szCs w:val="24"/>
    </w:rPr>
  </w:style>
  <w:style w:type="character" w:customStyle="1" w:styleId="affffffffffffffffff3">
    <w:name w:val="Таблица название Знак"/>
    <w:aliases w:val="Название объекта Знак1 Знак1,Название объекта Знак Знак Знак2,Название объекта Знак Знак Знак Знак1,Название таблицы Знак1,рисунка Знак1,Таблица_номер_справа_12 Знак1"/>
    <w:basedOn w:val="af2"/>
    <w:rsid w:val="00C319B9"/>
    <w:rPr>
      <w:rFonts w:ascii="Times New Roman" w:eastAsia="Times New Roman" w:hAnsi="Times New Roman" w:cs="Times New Roman"/>
      <w:i/>
      <w:iCs/>
      <w:sz w:val="24"/>
      <w:szCs w:val="20"/>
    </w:rPr>
  </w:style>
  <w:style w:type="character" w:customStyle="1" w:styleId="affffffffffffffffff4">
    <w:name w:val="Название Знак"/>
    <w:basedOn w:val="af2"/>
    <w:uiPriority w:val="10"/>
    <w:rsid w:val="00C319B9"/>
    <w:rPr>
      <w:rFonts w:asciiTheme="majorHAnsi" w:eastAsiaTheme="majorEastAsia" w:hAnsiTheme="majorHAnsi" w:cstheme="majorBidi"/>
      <w:spacing w:val="-10"/>
      <w:kern w:val="28"/>
      <w:sz w:val="56"/>
      <w:szCs w:val="56"/>
    </w:rPr>
  </w:style>
  <w:style w:type="paragraph" w:customStyle="1" w:styleId="12c">
    <w:name w:val="Стиль Название объекта + 12 пт По правому краю"/>
    <w:basedOn w:val="af9"/>
    <w:qFormat/>
    <w:rsid w:val="00C319B9"/>
    <w:pPr>
      <w:suppressAutoHyphens w:val="0"/>
      <w:spacing w:after="200" w:line="240" w:lineRule="auto"/>
      <w:ind w:firstLine="708"/>
      <w:jc w:val="right"/>
    </w:pPr>
    <w:rPr>
      <w:i/>
      <w:iCs/>
      <w:sz w:val="24"/>
      <w:szCs w:val="20"/>
      <w:lang w:val="ru-RU" w:eastAsia="en-US"/>
    </w:rPr>
  </w:style>
  <w:style w:type="paragraph" w:customStyle="1" w:styleId="2ffffd">
    <w:name w:val="2 уровень"/>
    <w:basedOn w:val="34"/>
    <w:link w:val="2ffffe"/>
    <w:rsid w:val="00C319B9"/>
    <w:pPr>
      <w:spacing w:after="240" w:line="240" w:lineRule="auto"/>
      <w:ind w:left="0"/>
      <w:contextualSpacing/>
      <w:jc w:val="left"/>
    </w:pPr>
    <w:rPr>
      <w:rFonts w:eastAsia="Calibri" w:cstheme="minorBidi"/>
      <w:b w:val="0"/>
      <w:kern w:val="1"/>
      <w:sz w:val="24"/>
      <w:szCs w:val="22"/>
      <w:lang w:val="ru-RU" w:eastAsia="ar-SA"/>
    </w:rPr>
  </w:style>
  <w:style w:type="character" w:customStyle="1" w:styleId="2ffffe">
    <w:name w:val="2 уровень Знак"/>
    <w:basedOn w:val="af2"/>
    <w:link w:val="2ffffd"/>
    <w:rsid w:val="00C319B9"/>
    <w:rPr>
      <w:rFonts w:eastAsia="Calibri" w:cstheme="minorBidi"/>
      <w:bCs/>
      <w:kern w:val="1"/>
      <w:sz w:val="24"/>
      <w:lang w:eastAsia="ar-SA"/>
    </w:rPr>
  </w:style>
  <w:style w:type="paragraph" w:customStyle="1" w:styleId="affffffffffffffffff5">
    <w:name w:val="ГОСТ"/>
    <w:basedOn w:val="af1"/>
    <w:link w:val="affffffffffffffffff6"/>
    <w:qFormat/>
    <w:rsid w:val="00C319B9"/>
    <w:pPr>
      <w:suppressAutoHyphens/>
      <w:spacing w:line="360" w:lineRule="auto"/>
      <w:ind w:firstLine="709"/>
    </w:pPr>
    <w:rPr>
      <w:rFonts w:eastAsia="SimSun"/>
      <w:color w:val="000000"/>
      <w:kern w:val="1"/>
      <w:sz w:val="24"/>
      <w:szCs w:val="24"/>
      <w:lang w:eastAsia="ar-SA"/>
    </w:rPr>
  </w:style>
  <w:style w:type="character" w:customStyle="1" w:styleId="affffffffffffffffff6">
    <w:name w:val="ГОСТ Знак"/>
    <w:basedOn w:val="af2"/>
    <w:link w:val="affffffffffffffffff5"/>
    <w:rsid w:val="00C319B9"/>
    <w:rPr>
      <w:rFonts w:eastAsia="SimSun"/>
      <w:color w:val="000000"/>
      <w:kern w:val="1"/>
      <w:sz w:val="24"/>
      <w:szCs w:val="24"/>
      <w:lang w:eastAsia="ar-SA"/>
    </w:rPr>
  </w:style>
  <w:style w:type="paragraph" w:customStyle="1" w:styleId="1fffffff8">
    <w:name w:val="1 уровень"/>
    <w:basedOn w:val="1d"/>
    <w:next w:val="af1"/>
    <w:link w:val="1fffffff9"/>
    <w:rsid w:val="00C319B9"/>
    <w:pPr>
      <w:keepLines/>
      <w:spacing w:after="240" w:line="240" w:lineRule="auto"/>
      <w:contextualSpacing/>
      <w:jc w:val="left"/>
    </w:pPr>
    <w:rPr>
      <w:rFonts w:eastAsia="SimSun"/>
      <w:bCs w:val="0"/>
      <w:kern w:val="24"/>
      <w:sz w:val="24"/>
      <w:szCs w:val="24"/>
      <w:lang w:val="ru-RU" w:eastAsia="ar-SA"/>
    </w:rPr>
  </w:style>
  <w:style w:type="character" w:customStyle="1" w:styleId="1fffffff9">
    <w:name w:val="1 уровень Знак"/>
    <w:basedOn w:val="af2"/>
    <w:link w:val="1fffffff8"/>
    <w:rsid w:val="00C319B9"/>
    <w:rPr>
      <w:rFonts w:eastAsia="SimSun"/>
      <w:b/>
      <w:caps/>
      <w:kern w:val="24"/>
      <w:sz w:val="24"/>
      <w:szCs w:val="24"/>
      <w:lang w:eastAsia="ar-SA"/>
    </w:rPr>
  </w:style>
  <w:style w:type="character" w:customStyle="1" w:styleId="afffffffb">
    <w:name w:val="Текст таблицы Знак"/>
    <w:link w:val="afffffffa"/>
    <w:uiPriority w:val="99"/>
    <w:locked/>
    <w:rsid w:val="00C319B9"/>
    <w:rPr>
      <w:sz w:val="24"/>
      <w:szCs w:val="24"/>
    </w:rPr>
  </w:style>
  <w:style w:type="paragraph" w:customStyle="1" w:styleId="3fffc">
    <w:name w:val="3  уровень"/>
    <w:basedOn w:val="af1"/>
    <w:link w:val="3fffd"/>
    <w:qFormat/>
    <w:rsid w:val="00C319B9"/>
    <w:rPr>
      <w:sz w:val="24"/>
      <w:szCs w:val="24"/>
      <w:u w:val="single"/>
    </w:rPr>
  </w:style>
  <w:style w:type="character" w:customStyle="1" w:styleId="3fffd">
    <w:name w:val="3  уровень Знак"/>
    <w:basedOn w:val="af2"/>
    <w:link w:val="3fffc"/>
    <w:rsid w:val="00C319B9"/>
    <w:rPr>
      <w:sz w:val="24"/>
      <w:szCs w:val="24"/>
      <w:u w:val="single"/>
    </w:rPr>
  </w:style>
  <w:style w:type="character" w:customStyle="1" w:styleId="1fffffffa">
    <w:name w:val="Неразрешенное упоминание1"/>
    <w:basedOn w:val="af2"/>
    <w:unhideWhenUsed/>
    <w:rsid w:val="00C319B9"/>
    <w:rPr>
      <w:color w:val="808080"/>
      <w:shd w:val="clear" w:color="auto" w:fill="E6E6E6"/>
    </w:rPr>
  </w:style>
  <w:style w:type="paragraph" w:customStyle="1" w:styleId="1fffffffb">
    <w:name w:val="Заголовок оглавления1"/>
    <w:basedOn w:val="1d"/>
    <w:next w:val="af1"/>
    <w:rsid w:val="00C319B9"/>
    <w:pPr>
      <w:keepLines/>
      <w:suppressAutoHyphens w:val="0"/>
      <w:spacing w:before="240" w:after="240" w:line="259" w:lineRule="auto"/>
      <w:contextualSpacing/>
      <w:jc w:val="left"/>
      <w:outlineLvl w:val="9"/>
    </w:pPr>
    <w:rPr>
      <w:rFonts w:ascii="Calibri Light" w:eastAsia="Calibri" w:hAnsi="Calibri Light"/>
      <w:b w:val="0"/>
      <w:bCs w:val="0"/>
      <w:caps w:val="0"/>
      <w:color w:val="2F5496"/>
      <w:kern w:val="0"/>
      <w:sz w:val="32"/>
      <w:szCs w:val="32"/>
      <w:lang w:val="ru-RU"/>
    </w:rPr>
  </w:style>
  <w:style w:type="character" w:customStyle="1" w:styleId="docaccesstitle">
    <w:name w:val="docaccess_title"/>
    <w:basedOn w:val="af2"/>
    <w:rsid w:val="00C319B9"/>
  </w:style>
  <w:style w:type="character" w:customStyle="1" w:styleId="docaccessactnever">
    <w:name w:val="docaccess_act_never"/>
    <w:basedOn w:val="af2"/>
    <w:rsid w:val="00C319B9"/>
  </w:style>
  <w:style w:type="character" w:customStyle="1" w:styleId="docaccessbase">
    <w:name w:val="docaccess_base"/>
    <w:basedOn w:val="af2"/>
    <w:rsid w:val="00C319B9"/>
  </w:style>
  <w:style w:type="character" w:styleId="affffffffffffffffff7">
    <w:name w:val="Subtle Reference"/>
    <w:uiPriority w:val="31"/>
    <w:qFormat/>
    <w:rsid w:val="00C319B9"/>
    <w:rPr>
      <w:smallCaps/>
      <w:color w:val="ED7D31"/>
      <w:u w:val="single"/>
    </w:rPr>
  </w:style>
  <w:style w:type="character" w:customStyle="1" w:styleId="user-maps-list-viewname">
    <w:name w:val="user-maps-list-view__name"/>
    <w:rsid w:val="00C319B9"/>
  </w:style>
  <w:style w:type="character" w:customStyle="1" w:styleId="user-maps-list-viewicon">
    <w:name w:val="user-maps-list-view__icon"/>
    <w:rsid w:val="00C319B9"/>
  </w:style>
  <w:style w:type="paragraph" w:customStyle="1" w:styleId="affffffffffffffffff8">
    <w:name w:val="рис номер"/>
    <w:basedOn w:val="af1"/>
    <w:next w:val="af1"/>
    <w:qFormat/>
    <w:rsid w:val="00C319B9"/>
    <w:pPr>
      <w:spacing w:before="120" w:after="120"/>
      <w:ind w:left="709" w:hanging="709"/>
      <w:jc w:val="center"/>
    </w:pPr>
    <w:rPr>
      <w:rFonts w:eastAsiaTheme="minorHAnsi" w:cstheme="minorBidi"/>
      <w:sz w:val="24"/>
      <w:szCs w:val="22"/>
      <w:lang w:eastAsia="en-US"/>
    </w:rPr>
  </w:style>
  <w:style w:type="paragraph" w:customStyle="1" w:styleId="106">
    <w:name w:val="список 10"/>
    <w:basedOn w:val="affffd"/>
    <w:qFormat/>
    <w:rsid w:val="00C319B9"/>
    <w:pPr>
      <w:tabs>
        <w:tab w:val="num" w:pos="360"/>
        <w:tab w:val="left" w:pos="993"/>
      </w:tabs>
      <w:spacing w:after="0" w:line="240" w:lineRule="auto"/>
      <w:ind w:left="1920" w:hanging="360"/>
      <w:contextualSpacing/>
    </w:pPr>
    <w:rPr>
      <w:rFonts w:ascii="Times New Roman" w:eastAsiaTheme="minorHAnsi" w:hAnsi="Times New Roman" w:cstheme="minorBidi"/>
      <w:sz w:val="20"/>
    </w:rPr>
  </w:style>
  <w:style w:type="character" w:customStyle="1" w:styleId="1240">
    <w:name w:val="Основной текст124"/>
    <w:rsid w:val="00C319B9"/>
    <w:rPr>
      <w:rFonts w:ascii="Times New Roman" w:eastAsia="Times New Roman" w:hAnsi="Times New Roman" w:cs="Times New Roman"/>
      <w:b w:val="0"/>
      <w:bCs w:val="0"/>
      <w:i w:val="0"/>
      <w:iCs w:val="0"/>
      <w:smallCaps w:val="0"/>
      <w:strike w:val="0"/>
      <w:spacing w:val="0"/>
      <w:sz w:val="26"/>
      <w:szCs w:val="26"/>
    </w:rPr>
  </w:style>
  <w:style w:type="character" w:customStyle="1" w:styleId="2fffff">
    <w:name w:val="Неразрешенное упоминание2"/>
    <w:basedOn w:val="af2"/>
    <w:uiPriority w:val="99"/>
    <w:unhideWhenUsed/>
    <w:rsid w:val="00C319B9"/>
    <w:rPr>
      <w:color w:val="605E5C"/>
      <w:shd w:val="clear" w:color="auto" w:fill="E1DFDD"/>
    </w:rPr>
  </w:style>
  <w:style w:type="character" w:customStyle="1" w:styleId="3fffe">
    <w:name w:val="Неразрешенное упоминание3"/>
    <w:basedOn w:val="af2"/>
    <w:uiPriority w:val="99"/>
    <w:unhideWhenUsed/>
    <w:rsid w:val="00C319B9"/>
    <w:rPr>
      <w:color w:val="605E5C"/>
      <w:shd w:val="clear" w:color="auto" w:fill="E1DFDD"/>
    </w:rPr>
  </w:style>
  <w:style w:type="table" w:customStyle="1" w:styleId="1125">
    <w:name w:val="Сетка таблицы112"/>
    <w:basedOn w:val="af3"/>
    <w:next w:val="aff8"/>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
    <w:name w:val="1 / a / i3"/>
    <w:basedOn w:val="af4"/>
    <w:next w:val="1ai"/>
    <w:rsid w:val="00B66059"/>
    <w:pPr>
      <w:numPr>
        <w:numId w:val="91"/>
      </w:numPr>
    </w:pPr>
  </w:style>
  <w:style w:type="table" w:customStyle="1" w:styleId="31a">
    <w:name w:val="Сетка таблицы31"/>
    <w:basedOn w:val="af3"/>
    <w:next w:val="aff8"/>
    <w:uiPriority w:val="59"/>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3"/>
    <w:next w:val="aff8"/>
    <w:uiPriority w:val="59"/>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f3"/>
    <w:next w:val="aff8"/>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f3"/>
    <w:next w:val="aff8"/>
    <w:uiPriority w:val="39"/>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Список перечисления-3"/>
    <w:rsid w:val="00B66059"/>
    <w:pPr>
      <w:numPr>
        <w:numId w:val="88"/>
      </w:numPr>
    </w:pPr>
  </w:style>
  <w:style w:type="table" w:customStyle="1" w:styleId="Table2">
    <w:name w:val="Table2"/>
    <w:basedOn w:val="af3"/>
    <w:rsid w:val="00B66059"/>
    <w:rPr>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31b">
    <w:name w:val="Классическая таблица 31"/>
    <w:basedOn w:val="af3"/>
    <w:next w:val="3ff6"/>
    <w:rsid w:val="00B66059"/>
    <w:rPr>
      <w:color w:val="000080"/>
      <w:sz w:val="20"/>
      <w:szCs w:val="20"/>
    </w:rPr>
    <w:tblPr>
      <w:tblBorders>
        <w:top w:val="single" w:sz="12" w:space="0" w:color="000000"/>
        <w:left w:val="single" w:sz="12" w:space="0" w:color="000000"/>
        <w:bottom w:val="single" w:sz="12" w:space="0" w:color="000000"/>
        <w:right w:val="single" w:sz="12" w:space="0" w:color="000000"/>
      </w:tblBorders>
      <w:shd w:val="solid" w:color="C0C0C0" w:fill="FFFFFF"/>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f7">
    <w:name w:val="Объемная таблица 11"/>
    <w:basedOn w:val="af3"/>
    <w:next w:val="1fffff2"/>
    <w:rsid w:val="00B66059"/>
    <w:rPr>
      <w:sz w:val="20"/>
      <w:szCs w:val="20"/>
    </w:rPr>
    <w:tblPr>
      <w:shd w:val="solid" w:color="C0C0C0" w:fill="FFFFFF"/>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3">
    <w:name w:val="Объемная таблица 21"/>
    <w:basedOn w:val="af3"/>
    <w:next w:val="2fff4"/>
    <w:rsid w:val="00B66059"/>
    <w:rPr>
      <w:sz w:val="20"/>
      <w:szCs w:val="20"/>
    </w:rPr>
    <w:tblPr>
      <w:tblStyleRowBandSize w:val="1"/>
      <w:shd w:val="solid" w:color="C0C0C0" w:fill="FFFFFF"/>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
    <w:name w:val="Статья / Раздел3"/>
    <w:basedOn w:val="af4"/>
    <w:next w:val="a9"/>
    <w:rsid w:val="00B66059"/>
    <w:pPr>
      <w:numPr>
        <w:numId w:val="107"/>
      </w:numPr>
    </w:pPr>
  </w:style>
  <w:style w:type="table" w:customStyle="1" w:styleId="-61">
    <w:name w:val="Таблица-список 61"/>
    <w:basedOn w:val="af3"/>
    <w:next w:val="-60"/>
    <w:rsid w:val="00B66059"/>
    <w:rPr>
      <w:sz w:val="20"/>
      <w:szCs w:val="20"/>
    </w:rPr>
    <w:tblPr>
      <w:tblStyleRowBandSize w:val="1"/>
      <w:tblBorders>
        <w:top w:val="single" w:sz="6" w:space="0" w:color="000000"/>
        <w:left w:val="single" w:sz="6" w:space="0" w:color="000000"/>
        <w:bottom w:val="single" w:sz="6" w:space="0" w:color="000000"/>
        <w:right w:val="single" w:sz="6" w:space="0" w:color="000000"/>
      </w:tblBorders>
      <w:shd w:val="pct50" w:color="000000" w:fill="FFFFFF"/>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1f8">
    <w:name w:val="Цветная таблица 11"/>
    <w:basedOn w:val="af3"/>
    <w:next w:val="1fffff6"/>
    <w:rsid w:val="00B66059"/>
    <w:rPr>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shd w:val="solid" w:color="008080" w:fill="FFFFFF"/>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f3"/>
    <w:next w:val="2fffa"/>
    <w:rsid w:val="00B66059"/>
    <w:rPr>
      <w:sz w:val="20"/>
      <w:szCs w:val="20"/>
    </w:rPr>
    <w:tblPr>
      <w:tblBorders>
        <w:bottom w:val="single" w:sz="12" w:space="0" w:color="000000"/>
      </w:tblBorders>
      <w:shd w:val="pct20" w:color="FFFF00" w:fill="FFFFFF"/>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c">
    <w:name w:val="Цветная таблица 31"/>
    <w:basedOn w:val="af3"/>
    <w:next w:val="3ffd"/>
    <w:rsid w:val="00B66059"/>
    <w:rPr>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shd w:val="pct25" w:color="008080" w:fill="FFFFFF"/>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Heading4Chare420fb4a-98b3-4410-8e38-20028e42024d">
    <w:name w:val="Heading 4 Char_e420fb4a-98b3-4410-8e38-20028e42024d"/>
    <w:uiPriority w:val="9"/>
    <w:rsid w:val="00B66059"/>
    <w:rPr>
      <w:rFonts w:ascii="Calibri" w:eastAsia="Times New Roman" w:hAnsi="Calibri" w:cs="Times New Roman"/>
      <w:b/>
      <w:bCs/>
      <w:sz w:val="28"/>
      <w:szCs w:val="28"/>
    </w:rPr>
  </w:style>
  <w:style w:type="table" w:customStyle="1" w:styleId="31d">
    <w:name w:val="Светлая заливка31"/>
    <w:basedOn w:val="af3"/>
    <w:next w:val="1ffffff0"/>
    <w:uiPriority w:val="60"/>
    <w:rsid w:val="00B66059"/>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9">
    <w:name w:val="Заголовок вставляемой таблицы11"/>
    <w:basedOn w:val="afffffffffffffff6"/>
    <w:rsid w:val="00B66059"/>
    <w:pPr>
      <w:jc w:val="center"/>
    </w:pPr>
    <w:rPr>
      <w:lang w:eastAsia="en-US"/>
    </w:rPr>
    <w:tblPr/>
    <w:tblStylePr w:type="firstRow">
      <w:pPr>
        <w:keepLines/>
        <w:widowControl/>
        <w:suppressLineNumbers w:val="0"/>
        <w:suppressAutoHyphens w:val="0"/>
        <w:wordWrap/>
        <w:spacing w:beforeAutospacing="1" w:afterAutospacing="1" w:line="240" w:lineRule="auto"/>
        <w:ind w:firstLineChars="0" w:firstLine="0"/>
        <w:jc w:val="center"/>
      </w:pPr>
      <w:rPr>
        <w:rFonts w:ascii="Times New Roman" w:hAnsi="Times New Roman" w:cs="Times New Roman" w:hint="default"/>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table" w:customStyle="1" w:styleId="1119">
    <w:name w:val="Светлая заливка111"/>
    <w:basedOn w:val="af3"/>
    <w:uiPriority w:val="60"/>
    <w:rsid w:val="00B66059"/>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
    <w:name w:val="Светлая заливка211"/>
    <w:basedOn w:val="af3"/>
    <w:uiPriority w:val="60"/>
    <w:rsid w:val="00B66059"/>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phadditiontitle13">
    <w:name w:val="ph_additiontitle13"/>
    <w:rsid w:val="00B66059"/>
    <w:pPr>
      <w:numPr>
        <w:numId w:val="97"/>
      </w:numPr>
    </w:pPr>
  </w:style>
  <w:style w:type="numbering" w:customStyle="1" w:styleId="13">
    <w:name w:val="Стиль многоуровневый13"/>
    <w:rsid w:val="00B66059"/>
    <w:pPr>
      <w:numPr>
        <w:numId w:val="108"/>
      </w:numPr>
    </w:pPr>
  </w:style>
  <w:style w:type="table" w:customStyle="1" w:styleId="1011">
    <w:name w:val="Сетка таблицы101"/>
    <w:basedOn w:val="af3"/>
    <w:next w:val="aff8"/>
    <w:uiPriority w:val="59"/>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f3"/>
    <w:next w:val="aff8"/>
    <w:uiPriority w:val="59"/>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f3"/>
    <w:next w:val="aff8"/>
    <w:uiPriority w:val="59"/>
    <w:rsid w:val="00B66059"/>
    <w:rPr>
      <w:rFonts w:ascii="Calibri" w:eastAsia="Calibri" w:hAnsi="Calibri" w:cs="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Список перечисления-22"/>
    <w:rsid w:val="00B66059"/>
    <w:pPr>
      <w:numPr>
        <w:numId w:val="94"/>
      </w:numPr>
    </w:pPr>
  </w:style>
  <w:style w:type="numbering" w:customStyle="1" w:styleId="11111122">
    <w:name w:val="1 / 1.1 / 1.1.122"/>
    <w:basedOn w:val="af4"/>
    <w:next w:val="111111"/>
    <w:rsid w:val="00B66059"/>
    <w:pPr>
      <w:numPr>
        <w:numId w:val="105"/>
      </w:numPr>
    </w:pPr>
  </w:style>
  <w:style w:type="numbering" w:customStyle="1" w:styleId="1ai22">
    <w:name w:val="1 / a / i22"/>
    <w:basedOn w:val="af4"/>
    <w:next w:val="1ai"/>
    <w:rsid w:val="00B66059"/>
    <w:pPr>
      <w:numPr>
        <w:numId w:val="111"/>
      </w:numPr>
    </w:pPr>
  </w:style>
  <w:style w:type="numbering" w:customStyle="1" w:styleId="223">
    <w:name w:val="Статья / Раздел22"/>
    <w:basedOn w:val="af4"/>
    <w:next w:val="a9"/>
    <w:rsid w:val="00B66059"/>
    <w:pPr>
      <w:numPr>
        <w:numId w:val="99"/>
      </w:numPr>
    </w:pPr>
  </w:style>
  <w:style w:type="numbering" w:customStyle="1" w:styleId="220">
    <w:name w:val="Стиль многоуровневый22"/>
    <w:basedOn w:val="af4"/>
    <w:rsid w:val="00B66059"/>
    <w:pPr>
      <w:numPr>
        <w:numId w:val="92"/>
      </w:numPr>
    </w:pPr>
  </w:style>
  <w:style w:type="numbering" w:customStyle="1" w:styleId="22">
    <w:name w:val="Стиль многоуровневый полужирный22"/>
    <w:basedOn w:val="af4"/>
    <w:rsid w:val="00B66059"/>
    <w:pPr>
      <w:numPr>
        <w:numId w:val="113"/>
      </w:numPr>
    </w:pPr>
  </w:style>
  <w:style w:type="numbering" w:customStyle="1" w:styleId="222">
    <w:name w:val="Стиль нумерованный22"/>
    <w:basedOn w:val="af4"/>
    <w:rsid w:val="00B66059"/>
    <w:pPr>
      <w:numPr>
        <w:numId w:val="98"/>
      </w:numPr>
    </w:pPr>
  </w:style>
  <w:style w:type="numbering" w:customStyle="1" w:styleId="221">
    <w:name w:val="Стиль маркированный22"/>
    <w:basedOn w:val="af4"/>
    <w:rsid w:val="00B66059"/>
    <w:pPr>
      <w:numPr>
        <w:numId w:val="93"/>
      </w:numPr>
    </w:pPr>
  </w:style>
  <w:style w:type="numbering" w:customStyle="1" w:styleId="522">
    <w:name w:val="Стиль522"/>
    <w:rsid w:val="00B66059"/>
    <w:pPr>
      <w:numPr>
        <w:numId w:val="101"/>
      </w:numPr>
    </w:pPr>
  </w:style>
  <w:style w:type="numbering" w:customStyle="1" w:styleId="122">
    <w:name w:val="Текущий список122"/>
    <w:rsid w:val="00B66059"/>
    <w:pPr>
      <w:numPr>
        <w:numId w:val="90"/>
      </w:numPr>
    </w:pPr>
  </w:style>
  <w:style w:type="numbering" w:customStyle="1" w:styleId="WWNum2832">
    <w:name w:val="WWNum2832"/>
    <w:rsid w:val="00B66059"/>
    <w:pPr>
      <w:numPr>
        <w:numId w:val="112"/>
      </w:numPr>
    </w:pPr>
  </w:style>
  <w:style w:type="numbering" w:customStyle="1" w:styleId="phadditiontitle112">
    <w:name w:val="ph_additiontitle112"/>
    <w:rsid w:val="00B66059"/>
    <w:pPr>
      <w:numPr>
        <w:numId w:val="109"/>
      </w:numPr>
    </w:pPr>
  </w:style>
  <w:style w:type="numbering" w:customStyle="1" w:styleId="1120">
    <w:name w:val="Стиль многоуровневый112"/>
    <w:rsid w:val="00B66059"/>
    <w:pPr>
      <w:numPr>
        <w:numId w:val="95"/>
      </w:numPr>
    </w:pPr>
  </w:style>
  <w:style w:type="numbering" w:customStyle="1" w:styleId="112">
    <w:name w:val="Стиль многоуровневый полужирный112"/>
    <w:rsid w:val="00B66059"/>
    <w:pPr>
      <w:numPr>
        <w:numId w:val="89"/>
      </w:numPr>
    </w:pPr>
  </w:style>
  <w:style w:type="numbering" w:customStyle="1" w:styleId="1122">
    <w:name w:val="Стиль нумерованный112"/>
    <w:rsid w:val="00B66059"/>
    <w:pPr>
      <w:numPr>
        <w:numId w:val="87"/>
      </w:numPr>
    </w:pPr>
  </w:style>
  <w:style w:type="numbering" w:customStyle="1" w:styleId="1112">
    <w:name w:val="Текущий список1112"/>
    <w:rsid w:val="00B66059"/>
    <w:pPr>
      <w:numPr>
        <w:numId w:val="117"/>
      </w:numPr>
    </w:pPr>
  </w:style>
  <w:style w:type="numbering" w:customStyle="1" w:styleId="-112">
    <w:name w:val="Список перечисления-112"/>
    <w:rsid w:val="00B66059"/>
    <w:pPr>
      <w:numPr>
        <w:numId w:val="119"/>
      </w:numPr>
    </w:pPr>
  </w:style>
  <w:style w:type="numbering" w:customStyle="1" w:styleId="1123">
    <w:name w:val="Статья / Раздел112"/>
    <w:basedOn w:val="af4"/>
    <w:next w:val="a9"/>
    <w:rsid w:val="00B66059"/>
    <w:pPr>
      <w:numPr>
        <w:numId w:val="110"/>
      </w:numPr>
    </w:pPr>
  </w:style>
  <w:style w:type="numbering" w:customStyle="1" w:styleId="5112">
    <w:name w:val="Стиль5112"/>
    <w:rsid w:val="00B66059"/>
    <w:pPr>
      <w:numPr>
        <w:numId w:val="116"/>
      </w:numPr>
    </w:pPr>
  </w:style>
  <w:style w:type="numbering" w:customStyle="1" w:styleId="WWNum28112">
    <w:name w:val="WWNum28112"/>
    <w:rsid w:val="00B66059"/>
    <w:pPr>
      <w:numPr>
        <w:numId w:val="114"/>
      </w:numPr>
    </w:pPr>
  </w:style>
  <w:style w:type="numbering" w:customStyle="1" w:styleId="1ai112">
    <w:name w:val="1 / a / i112"/>
    <w:basedOn w:val="af4"/>
    <w:next w:val="1ai"/>
    <w:rsid w:val="00B66059"/>
    <w:pPr>
      <w:numPr>
        <w:numId w:val="115"/>
      </w:numPr>
    </w:pPr>
  </w:style>
  <w:style w:type="numbering" w:customStyle="1" w:styleId="1121">
    <w:name w:val="Стиль маркированный112"/>
    <w:rsid w:val="00B66059"/>
    <w:pPr>
      <w:numPr>
        <w:numId w:val="100"/>
      </w:numPr>
    </w:pPr>
  </w:style>
  <w:style w:type="numbering" w:customStyle="1" w:styleId="111111112">
    <w:name w:val="1 / 1.1 / 1.1.1112"/>
    <w:basedOn w:val="af4"/>
    <w:next w:val="111111"/>
    <w:rsid w:val="00B66059"/>
    <w:pPr>
      <w:numPr>
        <w:numId w:val="102"/>
      </w:numPr>
    </w:pPr>
  </w:style>
  <w:style w:type="table" w:customStyle="1" w:styleId="TableNormal2">
    <w:name w:val="Table Normal2"/>
    <w:uiPriority w:val="2"/>
    <w:qFormat/>
    <w:rsid w:val="00B66059"/>
    <w:pPr>
      <w:widowControl w:val="0"/>
    </w:pPr>
    <w:rPr>
      <w:rFonts w:ascii="Calibri" w:eastAsia="Calibri" w:hAnsi="Calibri" w:cs="SimSun"/>
      <w:lang w:val="en-US" w:eastAsia="en-US"/>
    </w:rPr>
    <w:tblPr>
      <w:tblInd w:w="0" w:type="dxa"/>
      <w:tblCellMar>
        <w:top w:w="0" w:type="dxa"/>
        <w:left w:w="0" w:type="dxa"/>
        <w:bottom w:w="0" w:type="dxa"/>
        <w:right w:w="0" w:type="dxa"/>
      </w:tblCellMar>
    </w:tblPr>
  </w:style>
  <w:style w:type="table" w:customStyle="1" w:styleId="TableNormal11">
    <w:name w:val="Table Normal11"/>
    <w:uiPriority w:val="2"/>
    <w:qFormat/>
    <w:rsid w:val="00B66059"/>
    <w:pPr>
      <w:widowControl w:val="0"/>
    </w:pPr>
    <w:rPr>
      <w:rFonts w:ascii="Calibri" w:eastAsia="Calibri" w:hAnsi="Calibri" w:cs="SimSun"/>
      <w:lang w:val="en-US" w:eastAsia="en-US"/>
    </w:rPr>
    <w:tblPr>
      <w:tblInd w:w="0" w:type="dxa"/>
      <w:tblCellMar>
        <w:top w:w="0" w:type="dxa"/>
        <w:left w:w="0" w:type="dxa"/>
        <w:bottom w:w="0" w:type="dxa"/>
        <w:right w:w="0" w:type="dxa"/>
      </w:tblCellMar>
    </w:tblPr>
  </w:style>
  <w:style w:type="character" w:customStyle="1" w:styleId="4fe">
    <w:name w:val="Неразрешенное упоминание4"/>
    <w:basedOn w:val="af2"/>
    <w:uiPriority w:val="99"/>
    <w:unhideWhenUsed/>
    <w:rsid w:val="000A4721"/>
    <w:rPr>
      <w:color w:val="605E5C"/>
      <w:shd w:val="clear" w:color="auto" w:fill="E1DFDD"/>
    </w:rPr>
  </w:style>
  <w:style w:type="character" w:customStyle="1" w:styleId="letter-contact">
    <w:name w:val="letter-contact"/>
    <w:basedOn w:val="af2"/>
    <w:rsid w:val="006856C5"/>
  </w:style>
  <w:style w:type="character" w:customStyle="1" w:styleId="button2txt">
    <w:name w:val="button2__txt"/>
    <w:basedOn w:val="af2"/>
    <w:rsid w:val="006856C5"/>
  </w:style>
  <w:style w:type="character" w:customStyle="1" w:styleId="trg-b-header-wrapper">
    <w:name w:val="trg-b-header-wrapper"/>
    <w:basedOn w:val="af2"/>
    <w:rsid w:val="006856C5"/>
  </w:style>
  <w:style w:type="character" w:customStyle="1" w:styleId="trg-b-header">
    <w:name w:val="trg-b-header"/>
    <w:basedOn w:val="af2"/>
    <w:rsid w:val="006856C5"/>
  </w:style>
  <w:style w:type="character" w:customStyle="1" w:styleId="trg-b-age-limit">
    <w:name w:val="trg-b-age-limit"/>
    <w:basedOn w:val="af2"/>
    <w:rsid w:val="006856C5"/>
  </w:style>
  <w:style w:type="character" w:customStyle="1" w:styleId="trg-b-text">
    <w:name w:val="trg-b-text"/>
    <w:basedOn w:val="af2"/>
    <w:rsid w:val="006856C5"/>
  </w:style>
  <w:style w:type="character" w:customStyle="1" w:styleId="trg-b-disclaimerstar">
    <w:name w:val="trg-b-disclaimer__star"/>
    <w:basedOn w:val="af2"/>
    <w:rsid w:val="006856C5"/>
  </w:style>
  <w:style w:type="character" w:customStyle="1" w:styleId="trg-b-disclaimertext">
    <w:name w:val="trg-b-disclaimer__text"/>
    <w:basedOn w:val="af2"/>
    <w:rsid w:val="006856C5"/>
  </w:style>
  <w:style w:type="character" w:customStyle="1" w:styleId="trg-b-ctabutton-text">
    <w:name w:val="trg-b-cta__button-text"/>
    <w:basedOn w:val="af2"/>
    <w:rsid w:val="006856C5"/>
  </w:style>
  <w:style w:type="table" w:customStyle="1" w:styleId="2fffff0">
    <w:name w:val="_Таблица содержания работ2"/>
    <w:basedOn w:val="af3"/>
    <w:rsid w:val="00307580"/>
    <w:rPr>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style>
  <w:style w:type="table" w:customStyle="1" w:styleId="2fffff1">
    <w:name w:val="Заголовок вставляемой таблицы2"/>
    <w:basedOn w:val="afffffffffffffff6"/>
    <w:locked/>
    <w:rsid w:val="00307580"/>
    <w:pPr>
      <w:jc w:val="center"/>
    </w:pPr>
    <w:tblPr/>
    <w:tblStylePr w:type="firstRow">
      <w:pPr>
        <w:keepNext/>
        <w:keepLines/>
        <w:pageBreakBefore w:val="0"/>
        <w:widowControl/>
        <w:suppressLineNumbers w:val="0"/>
        <w:suppressAutoHyphens w:val="0"/>
        <w:wordWrap/>
        <w:spacing w:beforeLines="60" w:beforeAutospacing="0" w:afterLines="60" w:afterAutospacing="0" w:line="240" w:lineRule="auto"/>
        <w:ind w:firstLineChars="0" w:firstLine="0"/>
        <w:contextualSpacing w:val="0"/>
        <w:jc w:val="center"/>
      </w:pPr>
      <w:rPr>
        <w:rFonts w:ascii="Times New Roman" w:hAnsi="Times New Roman"/>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table" w:customStyle="1" w:styleId="12d">
    <w:name w:val="Светлая заливка12"/>
    <w:basedOn w:val="af3"/>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8">
    <w:name w:val="Светлая заливка22"/>
    <w:basedOn w:val="af3"/>
    <w:next w:val="1ffffff0"/>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5">
    <w:name w:val="Светлая заливка32"/>
    <w:basedOn w:val="af3"/>
    <w:next w:val="1ffffff0"/>
    <w:uiPriority w:val="60"/>
    <w:semiHidden/>
    <w:unhideWhenUsed/>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a">
    <w:name w:val="_Таблица содержания работ11"/>
    <w:basedOn w:val="af3"/>
    <w:rsid w:val="00307580"/>
    <w:rPr>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style>
  <w:style w:type="table" w:customStyle="1" w:styleId="12e">
    <w:name w:val="Заголовок вставляемой таблицы12"/>
    <w:basedOn w:val="afffffffffffffff6"/>
    <w:locked/>
    <w:rsid w:val="00307580"/>
    <w:pPr>
      <w:jc w:val="center"/>
    </w:pPr>
    <w:rPr>
      <w:lang w:eastAsia="en-US"/>
    </w:rPr>
    <w:tblPr/>
    <w:tblStylePr w:type="firstRow">
      <w:pPr>
        <w:keepLines/>
        <w:widowControl/>
        <w:suppressLineNumbers w:val="0"/>
        <w:suppressAutoHyphens w:val="0"/>
        <w:wordWrap/>
        <w:spacing w:beforeLines="0" w:beforeAutospacing="1" w:afterLines="0" w:afterAutospacing="1" w:line="240" w:lineRule="auto"/>
        <w:ind w:firstLineChars="0" w:firstLine="0"/>
        <w:jc w:val="center"/>
      </w:pPr>
      <w:rPr>
        <w:rFonts w:ascii="Times New Roman" w:hAnsi="Times New Roman" w:cs="Times New Roman" w:hint="default"/>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table" w:customStyle="1" w:styleId="1126">
    <w:name w:val="Светлая заливка112"/>
    <w:basedOn w:val="af3"/>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0">
    <w:name w:val="Светлая заливка212"/>
    <w:basedOn w:val="af3"/>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2">
    <w:name w:val="Светлая заливка311"/>
    <w:basedOn w:val="af3"/>
    <w:next w:val="1ffffff0"/>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a">
    <w:name w:val="Заголовок вставляемой таблицы111"/>
    <w:basedOn w:val="afffffffffffffff6"/>
    <w:rsid w:val="00307580"/>
    <w:pPr>
      <w:jc w:val="center"/>
    </w:pPr>
    <w:rPr>
      <w:lang w:eastAsia="en-US"/>
    </w:rPr>
    <w:tblPr/>
    <w:tblStylePr w:type="firstRow">
      <w:pPr>
        <w:keepLines/>
        <w:widowControl/>
        <w:suppressLineNumbers w:val="0"/>
        <w:suppressAutoHyphens w:val="0"/>
        <w:wordWrap/>
        <w:spacing w:beforeAutospacing="1" w:afterAutospacing="1" w:line="240" w:lineRule="auto"/>
        <w:ind w:firstLineChars="0" w:firstLine="0"/>
        <w:jc w:val="center"/>
      </w:pPr>
      <w:rPr>
        <w:rFonts w:ascii="Times New Roman" w:hAnsi="Times New Roman" w:cs="Times New Roman" w:hint="default"/>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table" w:customStyle="1" w:styleId="11113">
    <w:name w:val="Светлая заливка1111"/>
    <w:basedOn w:val="af3"/>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0">
    <w:name w:val="Светлая заливка2111"/>
    <w:basedOn w:val="af3"/>
    <w:uiPriority w:val="60"/>
    <w:rsid w:val="00307580"/>
    <w:rPr>
      <w:rFonts w:ascii="Calibri" w:eastAsia="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1">
    <w:name w:val="Normal"/>
    <w:qFormat/>
  </w:style>
  <w:style w:type="character" w:default="1" w:styleId="af2">
    <w:name w:val="Default Paragraph Font"/>
    <w:uiPriority w:val="1"/>
    <w:semiHidden/>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57408">
      <w:bodyDiv w:val="1"/>
      <w:marLeft w:val="0"/>
      <w:marRight w:val="0"/>
      <w:marTop w:val="0"/>
      <w:marBottom w:val="0"/>
      <w:divBdr>
        <w:top w:val="none" w:sz="0" w:space="0" w:color="auto"/>
        <w:left w:val="none" w:sz="0" w:space="0" w:color="auto"/>
        <w:bottom w:val="none" w:sz="0" w:space="0" w:color="auto"/>
        <w:right w:val="none" w:sz="0" w:space="0" w:color="auto"/>
      </w:divBdr>
    </w:div>
    <w:div w:id="15084645">
      <w:bodyDiv w:val="1"/>
      <w:marLeft w:val="0"/>
      <w:marRight w:val="0"/>
      <w:marTop w:val="0"/>
      <w:marBottom w:val="0"/>
      <w:divBdr>
        <w:top w:val="none" w:sz="0" w:space="0" w:color="auto"/>
        <w:left w:val="none" w:sz="0" w:space="0" w:color="auto"/>
        <w:bottom w:val="none" w:sz="0" w:space="0" w:color="auto"/>
        <w:right w:val="none" w:sz="0" w:space="0" w:color="auto"/>
      </w:divBdr>
    </w:div>
    <w:div w:id="17775156">
      <w:bodyDiv w:val="1"/>
      <w:marLeft w:val="0"/>
      <w:marRight w:val="0"/>
      <w:marTop w:val="0"/>
      <w:marBottom w:val="0"/>
      <w:divBdr>
        <w:top w:val="none" w:sz="0" w:space="0" w:color="auto"/>
        <w:left w:val="none" w:sz="0" w:space="0" w:color="auto"/>
        <w:bottom w:val="none" w:sz="0" w:space="0" w:color="auto"/>
        <w:right w:val="none" w:sz="0" w:space="0" w:color="auto"/>
      </w:divBdr>
    </w:div>
    <w:div w:id="19430127">
      <w:bodyDiv w:val="1"/>
      <w:marLeft w:val="0"/>
      <w:marRight w:val="0"/>
      <w:marTop w:val="0"/>
      <w:marBottom w:val="0"/>
      <w:divBdr>
        <w:top w:val="none" w:sz="0" w:space="0" w:color="auto"/>
        <w:left w:val="none" w:sz="0" w:space="0" w:color="auto"/>
        <w:bottom w:val="none" w:sz="0" w:space="0" w:color="auto"/>
        <w:right w:val="none" w:sz="0" w:space="0" w:color="auto"/>
      </w:divBdr>
    </w:div>
    <w:div w:id="23289110">
      <w:bodyDiv w:val="1"/>
      <w:marLeft w:val="0"/>
      <w:marRight w:val="0"/>
      <w:marTop w:val="0"/>
      <w:marBottom w:val="0"/>
      <w:divBdr>
        <w:top w:val="none" w:sz="0" w:space="0" w:color="auto"/>
        <w:left w:val="none" w:sz="0" w:space="0" w:color="auto"/>
        <w:bottom w:val="none" w:sz="0" w:space="0" w:color="auto"/>
        <w:right w:val="none" w:sz="0" w:space="0" w:color="auto"/>
      </w:divBdr>
    </w:div>
    <w:div w:id="24644567">
      <w:bodyDiv w:val="1"/>
      <w:marLeft w:val="0"/>
      <w:marRight w:val="0"/>
      <w:marTop w:val="0"/>
      <w:marBottom w:val="0"/>
      <w:divBdr>
        <w:top w:val="none" w:sz="0" w:space="0" w:color="auto"/>
        <w:left w:val="none" w:sz="0" w:space="0" w:color="auto"/>
        <w:bottom w:val="none" w:sz="0" w:space="0" w:color="auto"/>
        <w:right w:val="none" w:sz="0" w:space="0" w:color="auto"/>
      </w:divBdr>
    </w:div>
    <w:div w:id="31346342">
      <w:bodyDiv w:val="1"/>
      <w:marLeft w:val="0"/>
      <w:marRight w:val="0"/>
      <w:marTop w:val="0"/>
      <w:marBottom w:val="0"/>
      <w:divBdr>
        <w:top w:val="none" w:sz="0" w:space="0" w:color="auto"/>
        <w:left w:val="none" w:sz="0" w:space="0" w:color="auto"/>
        <w:bottom w:val="none" w:sz="0" w:space="0" w:color="auto"/>
        <w:right w:val="none" w:sz="0" w:space="0" w:color="auto"/>
      </w:divBdr>
    </w:div>
    <w:div w:id="35088751">
      <w:bodyDiv w:val="1"/>
      <w:marLeft w:val="0"/>
      <w:marRight w:val="0"/>
      <w:marTop w:val="0"/>
      <w:marBottom w:val="0"/>
      <w:divBdr>
        <w:top w:val="none" w:sz="0" w:space="0" w:color="auto"/>
        <w:left w:val="none" w:sz="0" w:space="0" w:color="auto"/>
        <w:bottom w:val="none" w:sz="0" w:space="0" w:color="auto"/>
        <w:right w:val="none" w:sz="0" w:space="0" w:color="auto"/>
      </w:divBdr>
    </w:div>
    <w:div w:id="35745067">
      <w:bodyDiv w:val="1"/>
      <w:marLeft w:val="0"/>
      <w:marRight w:val="0"/>
      <w:marTop w:val="0"/>
      <w:marBottom w:val="0"/>
      <w:divBdr>
        <w:top w:val="none" w:sz="0" w:space="0" w:color="auto"/>
        <w:left w:val="none" w:sz="0" w:space="0" w:color="auto"/>
        <w:bottom w:val="none" w:sz="0" w:space="0" w:color="auto"/>
        <w:right w:val="none" w:sz="0" w:space="0" w:color="auto"/>
      </w:divBdr>
    </w:div>
    <w:div w:id="36514975">
      <w:bodyDiv w:val="1"/>
      <w:marLeft w:val="0"/>
      <w:marRight w:val="0"/>
      <w:marTop w:val="0"/>
      <w:marBottom w:val="0"/>
      <w:divBdr>
        <w:top w:val="none" w:sz="0" w:space="0" w:color="auto"/>
        <w:left w:val="none" w:sz="0" w:space="0" w:color="auto"/>
        <w:bottom w:val="none" w:sz="0" w:space="0" w:color="auto"/>
        <w:right w:val="none" w:sz="0" w:space="0" w:color="auto"/>
      </w:divBdr>
    </w:div>
    <w:div w:id="39212644">
      <w:bodyDiv w:val="1"/>
      <w:marLeft w:val="0"/>
      <w:marRight w:val="0"/>
      <w:marTop w:val="0"/>
      <w:marBottom w:val="0"/>
      <w:divBdr>
        <w:top w:val="none" w:sz="0" w:space="0" w:color="auto"/>
        <w:left w:val="none" w:sz="0" w:space="0" w:color="auto"/>
        <w:bottom w:val="none" w:sz="0" w:space="0" w:color="auto"/>
        <w:right w:val="none" w:sz="0" w:space="0" w:color="auto"/>
      </w:divBdr>
    </w:div>
    <w:div w:id="45691153">
      <w:bodyDiv w:val="1"/>
      <w:marLeft w:val="0"/>
      <w:marRight w:val="0"/>
      <w:marTop w:val="0"/>
      <w:marBottom w:val="0"/>
      <w:divBdr>
        <w:top w:val="none" w:sz="0" w:space="0" w:color="auto"/>
        <w:left w:val="none" w:sz="0" w:space="0" w:color="auto"/>
        <w:bottom w:val="none" w:sz="0" w:space="0" w:color="auto"/>
        <w:right w:val="none" w:sz="0" w:space="0" w:color="auto"/>
      </w:divBdr>
    </w:div>
    <w:div w:id="46683631">
      <w:bodyDiv w:val="1"/>
      <w:marLeft w:val="0"/>
      <w:marRight w:val="0"/>
      <w:marTop w:val="0"/>
      <w:marBottom w:val="0"/>
      <w:divBdr>
        <w:top w:val="none" w:sz="0" w:space="0" w:color="auto"/>
        <w:left w:val="none" w:sz="0" w:space="0" w:color="auto"/>
        <w:bottom w:val="none" w:sz="0" w:space="0" w:color="auto"/>
        <w:right w:val="none" w:sz="0" w:space="0" w:color="auto"/>
      </w:divBdr>
    </w:div>
    <w:div w:id="52193292">
      <w:bodyDiv w:val="1"/>
      <w:marLeft w:val="0"/>
      <w:marRight w:val="0"/>
      <w:marTop w:val="0"/>
      <w:marBottom w:val="0"/>
      <w:divBdr>
        <w:top w:val="none" w:sz="0" w:space="0" w:color="auto"/>
        <w:left w:val="none" w:sz="0" w:space="0" w:color="auto"/>
        <w:bottom w:val="none" w:sz="0" w:space="0" w:color="auto"/>
        <w:right w:val="none" w:sz="0" w:space="0" w:color="auto"/>
      </w:divBdr>
    </w:div>
    <w:div w:id="58132911">
      <w:bodyDiv w:val="1"/>
      <w:marLeft w:val="0"/>
      <w:marRight w:val="0"/>
      <w:marTop w:val="0"/>
      <w:marBottom w:val="0"/>
      <w:divBdr>
        <w:top w:val="none" w:sz="0" w:space="0" w:color="auto"/>
        <w:left w:val="none" w:sz="0" w:space="0" w:color="auto"/>
        <w:bottom w:val="none" w:sz="0" w:space="0" w:color="auto"/>
        <w:right w:val="none" w:sz="0" w:space="0" w:color="auto"/>
      </w:divBdr>
    </w:div>
    <w:div w:id="72170980">
      <w:bodyDiv w:val="1"/>
      <w:marLeft w:val="0"/>
      <w:marRight w:val="0"/>
      <w:marTop w:val="0"/>
      <w:marBottom w:val="0"/>
      <w:divBdr>
        <w:top w:val="none" w:sz="0" w:space="0" w:color="auto"/>
        <w:left w:val="none" w:sz="0" w:space="0" w:color="auto"/>
        <w:bottom w:val="none" w:sz="0" w:space="0" w:color="auto"/>
        <w:right w:val="none" w:sz="0" w:space="0" w:color="auto"/>
      </w:divBdr>
    </w:div>
    <w:div w:id="76442688">
      <w:bodyDiv w:val="1"/>
      <w:marLeft w:val="0"/>
      <w:marRight w:val="0"/>
      <w:marTop w:val="0"/>
      <w:marBottom w:val="0"/>
      <w:divBdr>
        <w:top w:val="none" w:sz="0" w:space="0" w:color="auto"/>
        <w:left w:val="none" w:sz="0" w:space="0" w:color="auto"/>
        <w:bottom w:val="none" w:sz="0" w:space="0" w:color="auto"/>
        <w:right w:val="none" w:sz="0" w:space="0" w:color="auto"/>
      </w:divBdr>
    </w:div>
    <w:div w:id="83655130">
      <w:bodyDiv w:val="1"/>
      <w:marLeft w:val="0"/>
      <w:marRight w:val="0"/>
      <w:marTop w:val="0"/>
      <w:marBottom w:val="0"/>
      <w:divBdr>
        <w:top w:val="none" w:sz="0" w:space="0" w:color="auto"/>
        <w:left w:val="none" w:sz="0" w:space="0" w:color="auto"/>
        <w:bottom w:val="none" w:sz="0" w:space="0" w:color="auto"/>
        <w:right w:val="none" w:sz="0" w:space="0" w:color="auto"/>
      </w:divBdr>
    </w:div>
    <w:div w:id="123669175">
      <w:bodyDiv w:val="1"/>
      <w:marLeft w:val="0"/>
      <w:marRight w:val="0"/>
      <w:marTop w:val="0"/>
      <w:marBottom w:val="0"/>
      <w:divBdr>
        <w:top w:val="none" w:sz="0" w:space="0" w:color="auto"/>
        <w:left w:val="none" w:sz="0" w:space="0" w:color="auto"/>
        <w:bottom w:val="none" w:sz="0" w:space="0" w:color="auto"/>
        <w:right w:val="none" w:sz="0" w:space="0" w:color="auto"/>
      </w:divBdr>
    </w:div>
    <w:div w:id="125897219">
      <w:bodyDiv w:val="1"/>
      <w:marLeft w:val="0"/>
      <w:marRight w:val="0"/>
      <w:marTop w:val="0"/>
      <w:marBottom w:val="0"/>
      <w:divBdr>
        <w:top w:val="none" w:sz="0" w:space="0" w:color="auto"/>
        <w:left w:val="none" w:sz="0" w:space="0" w:color="auto"/>
        <w:bottom w:val="none" w:sz="0" w:space="0" w:color="auto"/>
        <w:right w:val="none" w:sz="0" w:space="0" w:color="auto"/>
      </w:divBdr>
    </w:div>
    <w:div w:id="127431592">
      <w:bodyDiv w:val="1"/>
      <w:marLeft w:val="0"/>
      <w:marRight w:val="0"/>
      <w:marTop w:val="0"/>
      <w:marBottom w:val="0"/>
      <w:divBdr>
        <w:top w:val="none" w:sz="0" w:space="0" w:color="auto"/>
        <w:left w:val="none" w:sz="0" w:space="0" w:color="auto"/>
        <w:bottom w:val="none" w:sz="0" w:space="0" w:color="auto"/>
        <w:right w:val="none" w:sz="0" w:space="0" w:color="auto"/>
      </w:divBdr>
    </w:div>
    <w:div w:id="133568976">
      <w:bodyDiv w:val="1"/>
      <w:marLeft w:val="0"/>
      <w:marRight w:val="0"/>
      <w:marTop w:val="0"/>
      <w:marBottom w:val="0"/>
      <w:divBdr>
        <w:top w:val="none" w:sz="0" w:space="0" w:color="auto"/>
        <w:left w:val="none" w:sz="0" w:space="0" w:color="auto"/>
        <w:bottom w:val="none" w:sz="0" w:space="0" w:color="auto"/>
        <w:right w:val="none" w:sz="0" w:space="0" w:color="auto"/>
      </w:divBdr>
    </w:div>
    <w:div w:id="144006380">
      <w:bodyDiv w:val="1"/>
      <w:marLeft w:val="0"/>
      <w:marRight w:val="0"/>
      <w:marTop w:val="0"/>
      <w:marBottom w:val="0"/>
      <w:divBdr>
        <w:top w:val="none" w:sz="0" w:space="0" w:color="auto"/>
        <w:left w:val="none" w:sz="0" w:space="0" w:color="auto"/>
        <w:bottom w:val="none" w:sz="0" w:space="0" w:color="auto"/>
        <w:right w:val="none" w:sz="0" w:space="0" w:color="auto"/>
      </w:divBdr>
    </w:div>
    <w:div w:id="150490691">
      <w:bodyDiv w:val="1"/>
      <w:marLeft w:val="0"/>
      <w:marRight w:val="0"/>
      <w:marTop w:val="0"/>
      <w:marBottom w:val="0"/>
      <w:divBdr>
        <w:top w:val="none" w:sz="0" w:space="0" w:color="auto"/>
        <w:left w:val="none" w:sz="0" w:space="0" w:color="auto"/>
        <w:bottom w:val="none" w:sz="0" w:space="0" w:color="auto"/>
        <w:right w:val="none" w:sz="0" w:space="0" w:color="auto"/>
      </w:divBdr>
    </w:div>
    <w:div w:id="154347587">
      <w:bodyDiv w:val="1"/>
      <w:marLeft w:val="0"/>
      <w:marRight w:val="0"/>
      <w:marTop w:val="0"/>
      <w:marBottom w:val="0"/>
      <w:divBdr>
        <w:top w:val="none" w:sz="0" w:space="0" w:color="auto"/>
        <w:left w:val="none" w:sz="0" w:space="0" w:color="auto"/>
        <w:bottom w:val="none" w:sz="0" w:space="0" w:color="auto"/>
        <w:right w:val="none" w:sz="0" w:space="0" w:color="auto"/>
      </w:divBdr>
    </w:div>
    <w:div w:id="156503568">
      <w:bodyDiv w:val="1"/>
      <w:marLeft w:val="0"/>
      <w:marRight w:val="0"/>
      <w:marTop w:val="0"/>
      <w:marBottom w:val="0"/>
      <w:divBdr>
        <w:top w:val="none" w:sz="0" w:space="0" w:color="auto"/>
        <w:left w:val="none" w:sz="0" w:space="0" w:color="auto"/>
        <w:bottom w:val="none" w:sz="0" w:space="0" w:color="auto"/>
        <w:right w:val="none" w:sz="0" w:space="0" w:color="auto"/>
      </w:divBdr>
    </w:div>
    <w:div w:id="157768054">
      <w:bodyDiv w:val="1"/>
      <w:marLeft w:val="0"/>
      <w:marRight w:val="0"/>
      <w:marTop w:val="0"/>
      <w:marBottom w:val="0"/>
      <w:divBdr>
        <w:top w:val="none" w:sz="0" w:space="0" w:color="auto"/>
        <w:left w:val="none" w:sz="0" w:space="0" w:color="auto"/>
        <w:bottom w:val="none" w:sz="0" w:space="0" w:color="auto"/>
        <w:right w:val="none" w:sz="0" w:space="0" w:color="auto"/>
      </w:divBdr>
    </w:div>
    <w:div w:id="158352238">
      <w:bodyDiv w:val="1"/>
      <w:marLeft w:val="0"/>
      <w:marRight w:val="0"/>
      <w:marTop w:val="0"/>
      <w:marBottom w:val="0"/>
      <w:divBdr>
        <w:top w:val="none" w:sz="0" w:space="0" w:color="auto"/>
        <w:left w:val="none" w:sz="0" w:space="0" w:color="auto"/>
        <w:bottom w:val="none" w:sz="0" w:space="0" w:color="auto"/>
        <w:right w:val="none" w:sz="0" w:space="0" w:color="auto"/>
      </w:divBdr>
    </w:div>
    <w:div w:id="159741567">
      <w:bodyDiv w:val="1"/>
      <w:marLeft w:val="0"/>
      <w:marRight w:val="0"/>
      <w:marTop w:val="0"/>
      <w:marBottom w:val="0"/>
      <w:divBdr>
        <w:top w:val="none" w:sz="0" w:space="0" w:color="auto"/>
        <w:left w:val="none" w:sz="0" w:space="0" w:color="auto"/>
        <w:bottom w:val="none" w:sz="0" w:space="0" w:color="auto"/>
        <w:right w:val="none" w:sz="0" w:space="0" w:color="auto"/>
      </w:divBdr>
    </w:div>
    <w:div w:id="160702993">
      <w:bodyDiv w:val="1"/>
      <w:marLeft w:val="0"/>
      <w:marRight w:val="0"/>
      <w:marTop w:val="0"/>
      <w:marBottom w:val="0"/>
      <w:divBdr>
        <w:top w:val="none" w:sz="0" w:space="0" w:color="auto"/>
        <w:left w:val="none" w:sz="0" w:space="0" w:color="auto"/>
        <w:bottom w:val="none" w:sz="0" w:space="0" w:color="auto"/>
        <w:right w:val="none" w:sz="0" w:space="0" w:color="auto"/>
      </w:divBdr>
    </w:div>
    <w:div w:id="169563628">
      <w:bodyDiv w:val="1"/>
      <w:marLeft w:val="0"/>
      <w:marRight w:val="0"/>
      <w:marTop w:val="0"/>
      <w:marBottom w:val="0"/>
      <w:divBdr>
        <w:top w:val="none" w:sz="0" w:space="0" w:color="auto"/>
        <w:left w:val="none" w:sz="0" w:space="0" w:color="auto"/>
        <w:bottom w:val="none" w:sz="0" w:space="0" w:color="auto"/>
        <w:right w:val="none" w:sz="0" w:space="0" w:color="auto"/>
      </w:divBdr>
    </w:div>
    <w:div w:id="182061147">
      <w:bodyDiv w:val="1"/>
      <w:marLeft w:val="0"/>
      <w:marRight w:val="0"/>
      <w:marTop w:val="0"/>
      <w:marBottom w:val="0"/>
      <w:divBdr>
        <w:top w:val="none" w:sz="0" w:space="0" w:color="auto"/>
        <w:left w:val="none" w:sz="0" w:space="0" w:color="auto"/>
        <w:bottom w:val="none" w:sz="0" w:space="0" w:color="auto"/>
        <w:right w:val="none" w:sz="0" w:space="0" w:color="auto"/>
      </w:divBdr>
    </w:div>
    <w:div w:id="186262876">
      <w:bodyDiv w:val="1"/>
      <w:marLeft w:val="0"/>
      <w:marRight w:val="0"/>
      <w:marTop w:val="0"/>
      <w:marBottom w:val="0"/>
      <w:divBdr>
        <w:top w:val="none" w:sz="0" w:space="0" w:color="auto"/>
        <w:left w:val="none" w:sz="0" w:space="0" w:color="auto"/>
        <w:bottom w:val="none" w:sz="0" w:space="0" w:color="auto"/>
        <w:right w:val="none" w:sz="0" w:space="0" w:color="auto"/>
      </w:divBdr>
    </w:div>
    <w:div w:id="188104796">
      <w:bodyDiv w:val="1"/>
      <w:marLeft w:val="0"/>
      <w:marRight w:val="0"/>
      <w:marTop w:val="0"/>
      <w:marBottom w:val="0"/>
      <w:divBdr>
        <w:top w:val="none" w:sz="0" w:space="0" w:color="auto"/>
        <w:left w:val="none" w:sz="0" w:space="0" w:color="auto"/>
        <w:bottom w:val="none" w:sz="0" w:space="0" w:color="auto"/>
        <w:right w:val="none" w:sz="0" w:space="0" w:color="auto"/>
      </w:divBdr>
    </w:div>
    <w:div w:id="189343681">
      <w:bodyDiv w:val="1"/>
      <w:marLeft w:val="0"/>
      <w:marRight w:val="0"/>
      <w:marTop w:val="0"/>
      <w:marBottom w:val="0"/>
      <w:divBdr>
        <w:top w:val="none" w:sz="0" w:space="0" w:color="auto"/>
        <w:left w:val="none" w:sz="0" w:space="0" w:color="auto"/>
        <w:bottom w:val="none" w:sz="0" w:space="0" w:color="auto"/>
        <w:right w:val="none" w:sz="0" w:space="0" w:color="auto"/>
      </w:divBdr>
    </w:div>
    <w:div w:id="189490684">
      <w:bodyDiv w:val="1"/>
      <w:marLeft w:val="0"/>
      <w:marRight w:val="0"/>
      <w:marTop w:val="0"/>
      <w:marBottom w:val="0"/>
      <w:divBdr>
        <w:top w:val="none" w:sz="0" w:space="0" w:color="auto"/>
        <w:left w:val="none" w:sz="0" w:space="0" w:color="auto"/>
        <w:bottom w:val="none" w:sz="0" w:space="0" w:color="auto"/>
        <w:right w:val="none" w:sz="0" w:space="0" w:color="auto"/>
      </w:divBdr>
    </w:div>
    <w:div w:id="197284948">
      <w:bodyDiv w:val="1"/>
      <w:marLeft w:val="0"/>
      <w:marRight w:val="0"/>
      <w:marTop w:val="0"/>
      <w:marBottom w:val="0"/>
      <w:divBdr>
        <w:top w:val="none" w:sz="0" w:space="0" w:color="auto"/>
        <w:left w:val="none" w:sz="0" w:space="0" w:color="auto"/>
        <w:bottom w:val="none" w:sz="0" w:space="0" w:color="auto"/>
        <w:right w:val="none" w:sz="0" w:space="0" w:color="auto"/>
      </w:divBdr>
    </w:div>
    <w:div w:id="202640300">
      <w:bodyDiv w:val="1"/>
      <w:marLeft w:val="0"/>
      <w:marRight w:val="0"/>
      <w:marTop w:val="0"/>
      <w:marBottom w:val="0"/>
      <w:divBdr>
        <w:top w:val="none" w:sz="0" w:space="0" w:color="auto"/>
        <w:left w:val="none" w:sz="0" w:space="0" w:color="auto"/>
        <w:bottom w:val="none" w:sz="0" w:space="0" w:color="auto"/>
        <w:right w:val="none" w:sz="0" w:space="0" w:color="auto"/>
      </w:divBdr>
    </w:div>
    <w:div w:id="205029287">
      <w:bodyDiv w:val="1"/>
      <w:marLeft w:val="0"/>
      <w:marRight w:val="0"/>
      <w:marTop w:val="0"/>
      <w:marBottom w:val="0"/>
      <w:divBdr>
        <w:top w:val="none" w:sz="0" w:space="0" w:color="auto"/>
        <w:left w:val="none" w:sz="0" w:space="0" w:color="auto"/>
        <w:bottom w:val="none" w:sz="0" w:space="0" w:color="auto"/>
        <w:right w:val="none" w:sz="0" w:space="0" w:color="auto"/>
      </w:divBdr>
    </w:div>
    <w:div w:id="207686823">
      <w:bodyDiv w:val="1"/>
      <w:marLeft w:val="0"/>
      <w:marRight w:val="0"/>
      <w:marTop w:val="0"/>
      <w:marBottom w:val="0"/>
      <w:divBdr>
        <w:top w:val="none" w:sz="0" w:space="0" w:color="auto"/>
        <w:left w:val="none" w:sz="0" w:space="0" w:color="auto"/>
        <w:bottom w:val="none" w:sz="0" w:space="0" w:color="auto"/>
        <w:right w:val="none" w:sz="0" w:space="0" w:color="auto"/>
      </w:divBdr>
    </w:div>
    <w:div w:id="207955358">
      <w:bodyDiv w:val="1"/>
      <w:marLeft w:val="0"/>
      <w:marRight w:val="0"/>
      <w:marTop w:val="0"/>
      <w:marBottom w:val="0"/>
      <w:divBdr>
        <w:top w:val="none" w:sz="0" w:space="0" w:color="auto"/>
        <w:left w:val="none" w:sz="0" w:space="0" w:color="auto"/>
        <w:bottom w:val="none" w:sz="0" w:space="0" w:color="auto"/>
        <w:right w:val="none" w:sz="0" w:space="0" w:color="auto"/>
      </w:divBdr>
    </w:div>
    <w:div w:id="207960666">
      <w:bodyDiv w:val="1"/>
      <w:marLeft w:val="0"/>
      <w:marRight w:val="0"/>
      <w:marTop w:val="0"/>
      <w:marBottom w:val="0"/>
      <w:divBdr>
        <w:top w:val="none" w:sz="0" w:space="0" w:color="auto"/>
        <w:left w:val="none" w:sz="0" w:space="0" w:color="auto"/>
        <w:bottom w:val="none" w:sz="0" w:space="0" w:color="auto"/>
        <w:right w:val="none" w:sz="0" w:space="0" w:color="auto"/>
      </w:divBdr>
    </w:div>
    <w:div w:id="208223942">
      <w:bodyDiv w:val="1"/>
      <w:marLeft w:val="0"/>
      <w:marRight w:val="0"/>
      <w:marTop w:val="0"/>
      <w:marBottom w:val="0"/>
      <w:divBdr>
        <w:top w:val="none" w:sz="0" w:space="0" w:color="auto"/>
        <w:left w:val="none" w:sz="0" w:space="0" w:color="auto"/>
        <w:bottom w:val="none" w:sz="0" w:space="0" w:color="auto"/>
        <w:right w:val="none" w:sz="0" w:space="0" w:color="auto"/>
      </w:divBdr>
    </w:div>
    <w:div w:id="223103056">
      <w:bodyDiv w:val="1"/>
      <w:marLeft w:val="0"/>
      <w:marRight w:val="0"/>
      <w:marTop w:val="0"/>
      <w:marBottom w:val="0"/>
      <w:divBdr>
        <w:top w:val="none" w:sz="0" w:space="0" w:color="auto"/>
        <w:left w:val="none" w:sz="0" w:space="0" w:color="auto"/>
        <w:bottom w:val="none" w:sz="0" w:space="0" w:color="auto"/>
        <w:right w:val="none" w:sz="0" w:space="0" w:color="auto"/>
      </w:divBdr>
    </w:div>
    <w:div w:id="237133952">
      <w:bodyDiv w:val="1"/>
      <w:marLeft w:val="0"/>
      <w:marRight w:val="0"/>
      <w:marTop w:val="0"/>
      <w:marBottom w:val="0"/>
      <w:divBdr>
        <w:top w:val="none" w:sz="0" w:space="0" w:color="auto"/>
        <w:left w:val="none" w:sz="0" w:space="0" w:color="auto"/>
        <w:bottom w:val="none" w:sz="0" w:space="0" w:color="auto"/>
        <w:right w:val="none" w:sz="0" w:space="0" w:color="auto"/>
      </w:divBdr>
    </w:div>
    <w:div w:id="238294088">
      <w:bodyDiv w:val="1"/>
      <w:marLeft w:val="0"/>
      <w:marRight w:val="0"/>
      <w:marTop w:val="0"/>
      <w:marBottom w:val="0"/>
      <w:divBdr>
        <w:top w:val="none" w:sz="0" w:space="0" w:color="auto"/>
        <w:left w:val="none" w:sz="0" w:space="0" w:color="auto"/>
        <w:bottom w:val="none" w:sz="0" w:space="0" w:color="auto"/>
        <w:right w:val="none" w:sz="0" w:space="0" w:color="auto"/>
      </w:divBdr>
    </w:div>
    <w:div w:id="238833334">
      <w:bodyDiv w:val="1"/>
      <w:marLeft w:val="0"/>
      <w:marRight w:val="0"/>
      <w:marTop w:val="0"/>
      <w:marBottom w:val="0"/>
      <w:divBdr>
        <w:top w:val="none" w:sz="0" w:space="0" w:color="auto"/>
        <w:left w:val="none" w:sz="0" w:space="0" w:color="auto"/>
        <w:bottom w:val="none" w:sz="0" w:space="0" w:color="auto"/>
        <w:right w:val="none" w:sz="0" w:space="0" w:color="auto"/>
      </w:divBdr>
    </w:div>
    <w:div w:id="248317650">
      <w:bodyDiv w:val="1"/>
      <w:marLeft w:val="0"/>
      <w:marRight w:val="0"/>
      <w:marTop w:val="0"/>
      <w:marBottom w:val="0"/>
      <w:divBdr>
        <w:top w:val="none" w:sz="0" w:space="0" w:color="auto"/>
        <w:left w:val="none" w:sz="0" w:space="0" w:color="auto"/>
        <w:bottom w:val="none" w:sz="0" w:space="0" w:color="auto"/>
        <w:right w:val="none" w:sz="0" w:space="0" w:color="auto"/>
      </w:divBdr>
    </w:div>
    <w:div w:id="252053201">
      <w:bodyDiv w:val="1"/>
      <w:marLeft w:val="0"/>
      <w:marRight w:val="0"/>
      <w:marTop w:val="0"/>
      <w:marBottom w:val="0"/>
      <w:divBdr>
        <w:top w:val="none" w:sz="0" w:space="0" w:color="auto"/>
        <w:left w:val="none" w:sz="0" w:space="0" w:color="auto"/>
        <w:bottom w:val="none" w:sz="0" w:space="0" w:color="auto"/>
        <w:right w:val="none" w:sz="0" w:space="0" w:color="auto"/>
      </w:divBdr>
    </w:div>
    <w:div w:id="254480375">
      <w:bodyDiv w:val="1"/>
      <w:marLeft w:val="0"/>
      <w:marRight w:val="0"/>
      <w:marTop w:val="0"/>
      <w:marBottom w:val="0"/>
      <w:divBdr>
        <w:top w:val="none" w:sz="0" w:space="0" w:color="auto"/>
        <w:left w:val="none" w:sz="0" w:space="0" w:color="auto"/>
        <w:bottom w:val="none" w:sz="0" w:space="0" w:color="auto"/>
        <w:right w:val="none" w:sz="0" w:space="0" w:color="auto"/>
      </w:divBdr>
    </w:div>
    <w:div w:id="262079677">
      <w:bodyDiv w:val="1"/>
      <w:marLeft w:val="0"/>
      <w:marRight w:val="0"/>
      <w:marTop w:val="0"/>
      <w:marBottom w:val="0"/>
      <w:divBdr>
        <w:top w:val="none" w:sz="0" w:space="0" w:color="auto"/>
        <w:left w:val="none" w:sz="0" w:space="0" w:color="auto"/>
        <w:bottom w:val="none" w:sz="0" w:space="0" w:color="auto"/>
        <w:right w:val="none" w:sz="0" w:space="0" w:color="auto"/>
      </w:divBdr>
    </w:div>
    <w:div w:id="263533246">
      <w:bodyDiv w:val="1"/>
      <w:marLeft w:val="0"/>
      <w:marRight w:val="0"/>
      <w:marTop w:val="0"/>
      <w:marBottom w:val="0"/>
      <w:divBdr>
        <w:top w:val="none" w:sz="0" w:space="0" w:color="auto"/>
        <w:left w:val="none" w:sz="0" w:space="0" w:color="auto"/>
        <w:bottom w:val="none" w:sz="0" w:space="0" w:color="auto"/>
        <w:right w:val="none" w:sz="0" w:space="0" w:color="auto"/>
      </w:divBdr>
    </w:div>
    <w:div w:id="268894496">
      <w:bodyDiv w:val="1"/>
      <w:marLeft w:val="0"/>
      <w:marRight w:val="0"/>
      <w:marTop w:val="0"/>
      <w:marBottom w:val="0"/>
      <w:divBdr>
        <w:top w:val="none" w:sz="0" w:space="0" w:color="auto"/>
        <w:left w:val="none" w:sz="0" w:space="0" w:color="auto"/>
        <w:bottom w:val="none" w:sz="0" w:space="0" w:color="auto"/>
        <w:right w:val="none" w:sz="0" w:space="0" w:color="auto"/>
      </w:divBdr>
    </w:div>
    <w:div w:id="272440186">
      <w:bodyDiv w:val="1"/>
      <w:marLeft w:val="0"/>
      <w:marRight w:val="0"/>
      <w:marTop w:val="0"/>
      <w:marBottom w:val="0"/>
      <w:divBdr>
        <w:top w:val="none" w:sz="0" w:space="0" w:color="auto"/>
        <w:left w:val="none" w:sz="0" w:space="0" w:color="auto"/>
        <w:bottom w:val="none" w:sz="0" w:space="0" w:color="auto"/>
        <w:right w:val="none" w:sz="0" w:space="0" w:color="auto"/>
      </w:divBdr>
    </w:div>
    <w:div w:id="277684924">
      <w:bodyDiv w:val="1"/>
      <w:marLeft w:val="0"/>
      <w:marRight w:val="0"/>
      <w:marTop w:val="0"/>
      <w:marBottom w:val="0"/>
      <w:divBdr>
        <w:top w:val="none" w:sz="0" w:space="0" w:color="auto"/>
        <w:left w:val="none" w:sz="0" w:space="0" w:color="auto"/>
        <w:bottom w:val="none" w:sz="0" w:space="0" w:color="auto"/>
        <w:right w:val="none" w:sz="0" w:space="0" w:color="auto"/>
      </w:divBdr>
    </w:div>
    <w:div w:id="286548066">
      <w:bodyDiv w:val="1"/>
      <w:marLeft w:val="0"/>
      <w:marRight w:val="0"/>
      <w:marTop w:val="0"/>
      <w:marBottom w:val="0"/>
      <w:divBdr>
        <w:top w:val="none" w:sz="0" w:space="0" w:color="auto"/>
        <w:left w:val="none" w:sz="0" w:space="0" w:color="auto"/>
        <w:bottom w:val="none" w:sz="0" w:space="0" w:color="auto"/>
        <w:right w:val="none" w:sz="0" w:space="0" w:color="auto"/>
      </w:divBdr>
    </w:div>
    <w:div w:id="290403315">
      <w:bodyDiv w:val="1"/>
      <w:marLeft w:val="0"/>
      <w:marRight w:val="0"/>
      <w:marTop w:val="0"/>
      <w:marBottom w:val="0"/>
      <w:divBdr>
        <w:top w:val="none" w:sz="0" w:space="0" w:color="auto"/>
        <w:left w:val="none" w:sz="0" w:space="0" w:color="auto"/>
        <w:bottom w:val="none" w:sz="0" w:space="0" w:color="auto"/>
        <w:right w:val="none" w:sz="0" w:space="0" w:color="auto"/>
      </w:divBdr>
    </w:div>
    <w:div w:id="302468169">
      <w:bodyDiv w:val="1"/>
      <w:marLeft w:val="0"/>
      <w:marRight w:val="0"/>
      <w:marTop w:val="0"/>
      <w:marBottom w:val="0"/>
      <w:divBdr>
        <w:top w:val="none" w:sz="0" w:space="0" w:color="auto"/>
        <w:left w:val="none" w:sz="0" w:space="0" w:color="auto"/>
        <w:bottom w:val="none" w:sz="0" w:space="0" w:color="auto"/>
        <w:right w:val="none" w:sz="0" w:space="0" w:color="auto"/>
      </w:divBdr>
    </w:div>
    <w:div w:id="308097138">
      <w:bodyDiv w:val="1"/>
      <w:marLeft w:val="0"/>
      <w:marRight w:val="0"/>
      <w:marTop w:val="0"/>
      <w:marBottom w:val="0"/>
      <w:divBdr>
        <w:top w:val="none" w:sz="0" w:space="0" w:color="auto"/>
        <w:left w:val="none" w:sz="0" w:space="0" w:color="auto"/>
        <w:bottom w:val="none" w:sz="0" w:space="0" w:color="auto"/>
        <w:right w:val="none" w:sz="0" w:space="0" w:color="auto"/>
      </w:divBdr>
    </w:div>
    <w:div w:id="312949208">
      <w:bodyDiv w:val="1"/>
      <w:marLeft w:val="0"/>
      <w:marRight w:val="0"/>
      <w:marTop w:val="0"/>
      <w:marBottom w:val="0"/>
      <w:divBdr>
        <w:top w:val="none" w:sz="0" w:space="0" w:color="auto"/>
        <w:left w:val="none" w:sz="0" w:space="0" w:color="auto"/>
        <w:bottom w:val="none" w:sz="0" w:space="0" w:color="auto"/>
        <w:right w:val="none" w:sz="0" w:space="0" w:color="auto"/>
      </w:divBdr>
    </w:div>
    <w:div w:id="326790431">
      <w:bodyDiv w:val="1"/>
      <w:marLeft w:val="0"/>
      <w:marRight w:val="0"/>
      <w:marTop w:val="0"/>
      <w:marBottom w:val="0"/>
      <w:divBdr>
        <w:top w:val="none" w:sz="0" w:space="0" w:color="auto"/>
        <w:left w:val="none" w:sz="0" w:space="0" w:color="auto"/>
        <w:bottom w:val="none" w:sz="0" w:space="0" w:color="auto"/>
        <w:right w:val="none" w:sz="0" w:space="0" w:color="auto"/>
      </w:divBdr>
    </w:div>
    <w:div w:id="329871580">
      <w:bodyDiv w:val="1"/>
      <w:marLeft w:val="0"/>
      <w:marRight w:val="0"/>
      <w:marTop w:val="0"/>
      <w:marBottom w:val="0"/>
      <w:divBdr>
        <w:top w:val="none" w:sz="0" w:space="0" w:color="auto"/>
        <w:left w:val="none" w:sz="0" w:space="0" w:color="auto"/>
        <w:bottom w:val="none" w:sz="0" w:space="0" w:color="auto"/>
        <w:right w:val="none" w:sz="0" w:space="0" w:color="auto"/>
      </w:divBdr>
    </w:div>
    <w:div w:id="334307472">
      <w:bodyDiv w:val="1"/>
      <w:marLeft w:val="0"/>
      <w:marRight w:val="0"/>
      <w:marTop w:val="0"/>
      <w:marBottom w:val="0"/>
      <w:divBdr>
        <w:top w:val="none" w:sz="0" w:space="0" w:color="auto"/>
        <w:left w:val="none" w:sz="0" w:space="0" w:color="auto"/>
        <w:bottom w:val="none" w:sz="0" w:space="0" w:color="auto"/>
        <w:right w:val="none" w:sz="0" w:space="0" w:color="auto"/>
      </w:divBdr>
    </w:div>
    <w:div w:id="339311255">
      <w:bodyDiv w:val="1"/>
      <w:marLeft w:val="0"/>
      <w:marRight w:val="0"/>
      <w:marTop w:val="0"/>
      <w:marBottom w:val="0"/>
      <w:divBdr>
        <w:top w:val="none" w:sz="0" w:space="0" w:color="auto"/>
        <w:left w:val="none" w:sz="0" w:space="0" w:color="auto"/>
        <w:bottom w:val="none" w:sz="0" w:space="0" w:color="auto"/>
        <w:right w:val="none" w:sz="0" w:space="0" w:color="auto"/>
      </w:divBdr>
    </w:div>
    <w:div w:id="339745103">
      <w:bodyDiv w:val="1"/>
      <w:marLeft w:val="0"/>
      <w:marRight w:val="0"/>
      <w:marTop w:val="0"/>
      <w:marBottom w:val="0"/>
      <w:divBdr>
        <w:top w:val="none" w:sz="0" w:space="0" w:color="auto"/>
        <w:left w:val="none" w:sz="0" w:space="0" w:color="auto"/>
        <w:bottom w:val="none" w:sz="0" w:space="0" w:color="auto"/>
        <w:right w:val="none" w:sz="0" w:space="0" w:color="auto"/>
      </w:divBdr>
    </w:div>
    <w:div w:id="341319756">
      <w:bodyDiv w:val="1"/>
      <w:marLeft w:val="0"/>
      <w:marRight w:val="0"/>
      <w:marTop w:val="0"/>
      <w:marBottom w:val="0"/>
      <w:divBdr>
        <w:top w:val="none" w:sz="0" w:space="0" w:color="auto"/>
        <w:left w:val="none" w:sz="0" w:space="0" w:color="auto"/>
        <w:bottom w:val="none" w:sz="0" w:space="0" w:color="auto"/>
        <w:right w:val="none" w:sz="0" w:space="0" w:color="auto"/>
      </w:divBdr>
    </w:div>
    <w:div w:id="343630936">
      <w:bodyDiv w:val="1"/>
      <w:marLeft w:val="0"/>
      <w:marRight w:val="0"/>
      <w:marTop w:val="0"/>
      <w:marBottom w:val="0"/>
      <w:divBdr>
        <w:top w:val="none" w:sz="0" w:space="0" w:color="auto"/>
        <w:left w:val="none" w:sz="0" w:space="0" w:color="auto"/>
        <w:bottom w:val="none" w:sz="0" w:space="0" w:color="auto"/>
        <w:right w:val="none" w:sz="0" w:space="0" w:color="auto"/>
      </w:divBdr>
    </w:div>
    <w:div w:id="359865627">
      <w:bodyDiv w:val="1"/>
      <w:marLeft w:val="0"/>
      <w:marRight w:val="0"/>
      <w:marTop w:val="0"/>
      <w:marBottom w:val="0"/>
      <w:divBdr>
        <w:top w:val="none" w:sz="0" w:space="0" w:color="auto"/>
        <w:left w:val="none" w:sz="0" w:space="0" w:color="auto"/>
        <w:bottom w:val="none" w:sz="0" w:space="0" w:color="auto"/>
        <w:right w:val="none" w:sz="0" w:space="0" w:color="auto"/>
      </w:divBdr>
    </w:div>
    <w:div w:id="360133595">
      <w:bodyDiv w:val="1"/>
      <w:marLeft w:val="0"/>
      <w:marRight w:val="0"/>
      <w:marTop w:val="0"/>
      <w:marBottom w:val="0"/>
      <w:divBdr>
        <w:top w:val="none" w:sz="0" w:space="0" w:color="auto"/>
        <w:left w:val="none" w:sz="0" w:space="0" w:color="auto"/>
        <w:bottom w:val="none" w:sz="0" w:space="0" w:color="auto"/>
        <w:right w:val="none" w:sz="0" w:space="0" w:color="auto"/>
      </w:divBdr>
    </w:div>
    <w:div w:id="360786708">
      <w:bodyDiv w:val="1"/>
      <w:marLeft w:val="0"/>
      <w:marRight w:val="0"/>
      <w:marTop w:val="0"/>
      <w:marBottom w:val="0"/>
      <w:divBdr>
        <w:top w:val="none" w:sz="0" w:space="0" w:color="auto"/>
        <w:left w:val="none" w:sz="0" w:space="0" w:color="auto"/>
        <w:bottom w:val="none" w:sz="0" w:space="0" w:color="auto"/>
        <w:right w:val="none" w:sz="0" w:space="0" w:color="auto"/>
      </w:divBdr>
    </w:div>
    <w:div w:id="380177108">
      <w:bodyDiv w:val="1"/>
      <w:marLeft w:val="0"/>
      <w:marRight w:val="0"/>
      <w:marTop w:val="0"/>
      <w:marBottom w:val="0"/>
      <w:divBdr>
        <w:top w:val="none" w:sz="0" w:space="0" w:color="auto"/>
        <w:left w:val="none" w:sz="0" w:space="0" w:color="auto"/>
        <w:bottom w:val="none" w:sz="0" w:space="0" w:color="auto"/>
        <w:right w:val="none" w:sz="0" w:space="0" w:color="auto"/>
      </w:divBdr>
    </w:div>
    <w:div w:id="381179561">
      <w:bodyDiv w:val="1"/>
      <w:marLeft w:val="0"/>
      <w:marRight w:val="0"/>
      <w:marTop w:val="0"/>
      <w:marBottom w:val="0"/>
      <w:divBdr>
        <w:top w:val="none" w:sz="0" w:space="0" w:color="auto"/>
        <w:left w:val="none" w:sz="0" w:space="0" w:color="auto"/>
        <w:bottom w:val="none" w:sz="0" w:space="0" w:color="auto"/>
        <w:right w:val="none" w:sz="0" w:space="0" w:color="auto"/>
      </w:divBdr>
    </w:div>
    <w:div w:id="381557911">
      <w:bodyDiv w:val="1"/>
      <w:marLeft w:val="0"/>
      <w:marRight w:val="0"/>
      <w:marTop w:val="0"/>
      <w:marBottom w:val="0"/>
      <w:divBdr>
        <w:top w:val="none" w:sz="0" w:space="0" w:color="auto"/>
        <w:left w:val="none" w:sz="0" w:space="0" w:color="auto"/>
        <w:bottom w:val="none" w:sz="0" w:space="0" w:color="auto"/>
        <w:right w:val="none" w:sz="0" w:space="0" w:color="auto"/>
      </w:divBdr>
    </w:div>
    <w:div w:id="384183584">
      <w:bodyDiv w:val="1"/>
      <w:marLeft w:val="0"/>
      <w:marRight w:val="0"/>
      <w:marTop w:val="0"/>
      <w:marBottom w:val="0"/>
      <w:divBdr>
        <w:top w:val="none" w:sz="0" w:space="0" w:color="auto"/>
        <w:left w:val="none" w:sz="0" w:space="0" w:color="auto"/>
        <w:bottom w:val="none" w:sz="0" w:space="0" w:color="auto"/>
        <w:right w:val="none" w:sz="0" w:space="0" w:color="auto"/>
      </w:divBdr>
    </w:div>
    <w:div w:id="388235313">
      <w:bodyDiv w:val="1"/>
      <w:marLeft w:val="0"/>
      <w:marRight w:val="0"/>
      <w:marTop w:val="0"/>
      <w:marBottom w:val="0"/>
      <w:divBdr>
        <w:top w:val="none" w:sz="0" w:space="0" w:color="auto"/>
        <w:left w:val="none" w:sz="0" w:space="0" w:color="auto"/>
        <w:bottom w:val="none" w:sz="0" w:space="0" w:color="auto"/>
        <w:right w:val="none" w:sz="0" w:space="0" w:color="auto"/>
      </w:divBdr>
    </w:div>
    <w:div w:id="391731334">
      <w:bodyDiv w:val="1"/>
      <w:marLeft w:val="0"/>
      <w:marRight w:val="0"/>
      <w:marTop w:val="0"/>
      <w:marBottom w:val="0"/>
      <w:divBdr>
        <w:top w:val="none" w:sz="0" w:space="0" w:color="auto"/>
        <w:left w:val="none" w:sz="0" w:space="0" w:color="auto"/>
        <w:bottom w:val="none" w:sz="0" w:space="0" w:color="auto"/>
        <w:right w:val="none" w:sz="0" w:space="0" w:color="auto"/>
      </w:divBdr>
    </w:div>
    <w:div w:id="392965737">
      <w:bodyDiv w:val="1"/>
      <w:marLeft w:val="0"/>
      <w:marRight w:val="0"/>
      <w:marTop w:val="0"/>
      <w:marBottom w:val="0"/>
      <w:divBdr>
        <w:top w:val="none" w:sz="0" w:space="0" w:color="auto"/>
        <w:left w:val="none" w:sz="0" w:space="0" w:color="auto"/>
        <w:bottom w:val="none" w:sz="0" w:space="0" w:color="auto"/>
        <w:right w:val="none" w:sz="0" w:space="0" w:color="auto"/>
      </w:divBdr>
    </w:div>
    <w:div w:id="395782860">
      <w:bodyDiv w:val="1"/>
      <w:marLeft w:val="0"/>
      <w:marRight w:val="0"/>
      <w:marTop w:val="0"/>
      <w:marBottom w:val="0"/>
      <w:divBdr>
        <w:top w:val="none" w:sz="0" w:space="0" w:color="auto"/>
        <w:left w:val="none" w:sz="0" w:space="0" w:color="auto"/>
        <w:bottom w:val="none" w:sz="0" w:space="0" w:color="auto"/>
        <w:right w:val="none" w:sz="0" w:space="0" w:color="auto"/>
      </w:divBdr>
    </w:div>
    <w:div w:id="420689173">
      <w:bodyDiv w:val="1"/>
      <w:marLeft w:val="0"/>
      <w:marRight w:val="0"/>
      <w:marTop w:val="0"/>
      <w:marBottom w:val="0"/>
      <w:divBdr>
        <w:top w:val="none" w:sz="0" w:space="0" w:color="auto"/>
        <w:left w:val="none" w:sz="0" w:space="0" w:color="auto"/>
        <w:bottom w:val="none" w:sz="0" w:space="0" w:color="auto"/>
        <w:right w:val="none" w:sz="0" w:space="0" w:color="auto"/>
      </w:divBdr>
    </w:div>
    <w:div w:id="421411550">
      <w:bodyDiv w:val="1"/>
      <w:marLeft w:val="0"/>
      <w:marRight w:val="0"/>
      <w:marTop w:val="0"/>
      <w:marBottom w:val="0"/>
      <w:divBdr>
        <w:top w:val="none" w:sz="0" w:space="0" w:color="auto"/>
        <w:left w:val="none" w:sz="0" w:space="0" w:color="auto"/>
        <w:bottom w:val="none" w:sz="0" w:space="0" w:color="auto"/>
        <w:right w:val="none" w:sz="0" w:space="0" w:color="auto"/>
      </w:divBdr>
    </w:div>
    <w:div w:id="426465780">
      <w:bodyDiv w:val="1"/>
      <w:marLeft w:val="0"/>
      <w:marRight w:val="0"/>
      <w:marTop w:val="0"/>
      <w:marBottom w:val="0"/>
      <w:divBdr>
        <w:top w:val="none" w:sz="0" w:space="0" w:color="auto"/>
        <w:left w:val="none" w:sz="0" w:space="0" w:color="auto"/>
        <w:bottom w:val="none" w:sz="0" w:space="0" w:color="auto"/>
        <w:right w:val="none" w:sz="0" w:space="0" w:color="auto"/>
      </w:divBdr>
    </w:div>
    <w:div w:id="428426247">
      <w:bodyDiv w:val="1"/>
      <w:marLeft w:val="0"/>
      <w:marRight w:val="0"/>
      <w:marTop w:val="0"/>
      <w:marBottom w:val="0"/>
      <w:divBdr>
        <w:top w:val="none" w:sz="0" w:space="0" w:color="auto"/>
        <w:left w:val="none" w:sz="0" w:space="0" w:color="auto"/>
        <w:bottom w:val="none" w:sz="0" w:space="0" w:color="auto"/>
        <w:right w:val="none" w:sz="0" w:space="0" w:color="auto"/>
      </w:divBdr>
    </w:div>
    <w:div w:id="430245423">
      <w:bodyDiv w:val="1"/>
      <w:marLeft w:val="0"/>
      <w:marRight w:val="0"/>
      <w:marTop w:val="0"/>
      <w:marBottom w:val="0"/>
      <w:divBdr>
        <w:top w:val="none" w:sz="0" w:space="0" w:color="auto"/>
        <w:left w:val="none" w:sz="0" w:space="0" w:color="auto"/>
        <w:bottom w:val="none" w:sz="0" w:space="0" w:color="auto"/>
        <w:right w:val="none" w:sz="0" w:space="0" w:color="auto"/>
      </w:divBdr>
    </w:div>
    <w:div w:id="433213131">
      <w:bodyDiv w:val="1"/>
      <w:marLeft w:val="0"/>
      <w:marRight w:val="0"/>
      <w:marTop w:val="0"/>
      <w:marBottom w:val="0"/>
      <w:divBdr>
        <w:top w:val="none" w:sz="0" w:space="0" w:color="auto"/>
        <w:left w:val="none" w:sz="0" w:space="0" w:color="auto"/>
        <w:bottom w:val="none" w:sz="0" w:space="0" w:color="auto"/>
        <w:right w:val="none" w:sz="0" w:space="0" w:color="auto"/>
      </w:divBdr>
    </w:div>
    <w:div w:id="436950659">
      <w:bodyDiv w:val="1"/>
      <w:marLeft w:val="0"/>
      <w:marRight w:val="0"/>
      <w:marTop w:val="0"/>
      <w:marBottom w:val="0"/>
      <w:divBdr>
        <w:top w:val="none" w:sz="0" w:space="0" w:color="auto"/>
        <w:left w:val="none" w:sz="0" w:space="0" w:color="auto"/>
        <w:bottom w:val="none" w:sz="0" w:space="0" w:color="auto"/>
        <w:right w:val="none" w:sz="0" w:space="0" w:color="auto"/>
      </w:divBdr>
    </w:div>
    <w:div w:id="440298165">
      <w:bodyDiv w:val="1"/>
      <w:marLeft w:val="0"/>
      <w:marRight w:val="0"/>
      <w:marTop w:val="0"/>
      <w:marBottom w:val="0"/>
      <w:divBdr>
        <w:top w:val="none" w:sz="0" w:space="0" w:color="auto"/>
        <w:left w:val="none" w:sz="0" w:space="0" w:color="auto"/>
        <w:bottom w:val="none" w:sz="0" w:space="0" w:color="auto"/>
        <w:right w:val="none" w:sz="0" w:space="0" w:color="auto"/>
      </w:divBdr>
    </w:div>
    <w:div w:id="444228988">
      <w:bodyDiv w:val="1"/>
      <w:marLeft w:val="0"/>
      <w:marRight w:val="0"/>
      <w:marTop w:val="0"/>
      <w:marBottom w:val="0"/>
      <w:divBdr>
        <w:top w:val="none" w:sz="0" w:space="0" w:color="auto"/>
        <w:left w:val="none" w:sz="0" w:space="0" w:color="auto"/>
        <w:bottom w:val="none" w:sz="0" w:space="0" w:color="auto"/>
        <w:right w:val="none" w:sz="0" w:space="0" w:color="auto"/>
      </w:divBdr>
    </w:div>
    <w:div w:id="444273571">
      <w:bodyDiv w:val="1"/>
      <w:marLeft w:val="0"/>
      <w:marRight w:val="0"/>
      <w:marTop w:val="0"/>
      <w:marBottom w:val="0"/>
      <w:divBdr>
        <w:top w:val="none" w:sz="0" w:space="0" w:color="auto"/>
        <w:left w:val="none" w:sz="0" w:space="0" w:color="auto"/>
        <w:bottom w:val="none" w:sz="0" w:space="0" w:color="auto"/>
        <w:right w:val="none" w:sz="0" w:space="0" w:color="auto"/>
      </w:divBdr>
    </w:div>
    <w:div w:id="448939548">
      <w:bodyDiv w:val="1"/>
      <w:marLeft w:val="0"/>
      <w:marRight w:val="0"/>
      <w:marTop w:val="0"/>
      <w:marBottom w:val="0"/>
      <w:divBdr>
        <w:top w:val="none" w:sz="0" w:space="0" w:color="auto"/>
        <w:left w:val="none" w:sz="0" w:space="0" w:color="auto"/>
        <w:bottom w:val="none" w:sz="0" w:space="0" w:color="auto"/>
        <w:right w:val="none" w:sz="0" w:space="0" w:color="auto"/>
      </w:divBdr>
    </w:div>
    <w:div w:id="453792089">
      <w:bodyDiv w:val="1"/>
      <w:marLeft w:val="0"/>
      <w:marRight w:val="0"/>
      <w:marTop w:val="0"/>
      <w:marBottom w:val="0"/>
      <w:divBdr>
        <w:top w:val="none" w:sz="0" w:space="0" w:color="auto"/>
        <w:left w:val="none" w:sz="0" w:space="0" w:color="auto"/>
        <w:bottom w:val="none" w:sz="0" w:space="0" w:color="auto"/>
        <w:right w:val="none" w:sz="0" w:space="0" w:color="auto"/>
      </w:divBdr>
    </w:div>
    <w:div w:id="454717931">
      <w:bodyDiv w:val="1"/>
      <w:marLeft w:val="0"/>
      <w:marRight w:val="0"/>
      <w:marTop w:val="0"/>
      <w:marBottom w:val="0"/>
      <w:divBdr>
        <w:top w:val="none" w:sz="0" w:space="0" w:color="auto"/>
        <w:left w:val="none" w:sz="0" w:space="0" w:color="auto"/>
        <w:bottom w:val="none" w:sz="0" w:space="0" w:color="auto"/>
        <w:right w:val="none" w:sz="0" w:space="0" w:color="auto"/>
      </w:divBdr>
    </w:div>
    <w:div w:id="458425526">
      <w:bodyDiv w:val="1"/>
      <w:marLeft w:val="0"/>
      <w:marRight w:val="0"/>
      <w:marTop w:val="0"/>
      <w:marBottom w:val="0"/>
      <w:divBdr>
        <w:top w:val="none" w:sz="0" w:space="0" w:color="auto"/>
        <w:left w:val="none" w:sz="0" w:space="0" w:color="auto"/>
        <w:bottom w:val="none" w:sz="0" w:space="0" w:color="auto"/>
        <w:right w:val="none" w:sz="0" w:space="0" w:color="auto"/>
      </w:divBdr>
    </w:div>
    <w:div w:id="463933621">
      <w:bodyDiv w:val="1"/>
      <w:marLeft w:val="0"/>
      <w:marRight w:val="0"/>
      <w:marTop w:val="0"/>
      <w:marBottom w:val="0"/>
      <w:divBdr>
        <w:top w:val="none" w:sz="0" w:space="0" w:color="auto"/>
        <w:left w:val="none" w:sz="0" w:space="0" w:color="auto"/>
        <w:bottom w:val="none" w:sz="0" w:space="0" w:color="auto"/>
        <w:right w:val="none" w:sz="0" w:space="0" w:color="auto"/>
      </w:divBdr>
    </w:div>
    <w:div w:id="477770981">
      <w:bodyDiv w:val="1"/>
      <w:marLeft w:val="0"/>
      <w:marRight w:val="0"/>
      <w:marTop w:val="0"/>
      <w:marBottom w:val="0"/>
      <w:divBdr>
        <w:top w:val="none" w:sz="0" w:space="0" w:color="auto"/>
        <w:left w:val="none" w:sz="0" w:space="0" w:color="auto"/>
        <w:bottom w:val="none" w:sz="0" w:space="0" w:color="auto"/>
        <w:right w:val="none" w:sz="0" w:space="0" w:color="auto"/>
      </w:divBdr>
    </w:div>
    <w:div w:id="479461699">
      <w:bodyDiv w:val="1"/>
      <w:marLeft w:val="0"/>
      <w:marRight w:val="0"/>
      <w:marTop w:val="0"/>
      <w:marBottom w:val="0"/>
      <w:divBdr>
        <w:top w:val="none" w:sz="0" w:space="0" w:color="auto"/>
        <w:left w:val="none" w:sz="0" w:space="0" w:color="auto"/>
        <w:bottom w:val="none" w:sz="0" w:space="0" w:color="auto"/>
        <w:right w:val="none" w:sz="0" w:space="0" w:color="auto"/>
      </w:divBdr>
    </w:div>
    <w:div w:id="486015548">
      <w:bodyDiv w:val="1"/>
      <w:marLeft w:val="0"/>
      <w:marRight w:val="0"/>
      <w:marTop w:val="0"/>
      <w:marBottom w:val="0"/>
      <w:divBdr>
        <w:top w:val="none" w:sz="0" w:space="0" w:color="auto"/>
        <w:left w:val="none" w:sz="0" w:space="0" w:color="auto"/>
        <w:bottom w:val="none" w:sz="0" w:space="0" w:color="auto"/>
        <w:right w:val="none" w:sz="0" w:space="0" w:color="auto"/>
      </w:divBdr>
    </w:div>
    <w:div w:id="498154957">
      <w:bodyDiv w:val="1"/>
      <w:marLeft w:val="0"/>
      <w:marRight w:val="0"/>
      <w:marTop w:val="0"/>
      <w:marBottom w:val="0"/>
      <w:divBdr>
        <w:top w:val="none" w:sz="0" w:space="0" w:color="auto"/>
        <w:left w:val="none" w:sz="0" w:space="0" w:color="auto"/>
        <w:bottom w:val="none" w:sz="0" w:space="0" w:color="auto"/>
        <w:right w:val="none" w:sz="0" w:space="0" w:color="auto"/>
      </w:divBdr>
    </w:div>
    <w:div w:id="503937514">
      <w:bodyDiv w:val="1"/>
      <w:marLeft w:val="0"/>
      <w:marRight w:val="0"/>
      <w:marTop w:val="0"/>
      <w:marBottom w:val="0"/>
      <w:divBdr>
        <w:top w:val="none" w:sz="0" w:space="0" w:color="auto"/>
        <w:left w:val="none" w:sz="0" w:space="0" w:color="auto"/>
        <w:bottom w:val="none" w:sz="0" w:space="0" w:color="auto"/>
        <w:right w:val="none" w:sz="0" w:space="0" w:color="auto"/>
      </w:divBdr>
    </w:div>
    <w:div w:id="513225628">
      <w:bodyDiv w:val="1"/>
      <w:marLeft w:val="0"/>
      <w:marRight w:val="0"/>
      <w:marTop w:val="0"/>
      <w:marBottom w:val="0"/>
      <w:divBdr>
        <w:top w:val="none" w:sz="0" w:space="0" w:color="auto"/>
        <w:left w:val="none" w:sz="0" w:space="0" w:color="auto"/>
        <w:bottom w:val="none" w:sz="0" w:space="0" w:color="auto"/>
        <w:right w:val="none" w:sz="0" w:space="0" w:color="auto"/>
      </w:divBdr>
    </w:div>
    <w:div w:id="514803341">
      <w:bodyDiv w:val="1"/>
      <w:marLeft w:val="0"/>
      <w:marRight w:val="0"/>
      <w:marTop w:val="0"/>
      <w:marBottom w:val="0"/>
      <w:divBdr>
        <w:top w:val="none" w:sz="0" w:space="0" w:color="auto"/>
        <w:left w:val="none" w:sz="0" w:space="0" w:color="auto"/>
        <w:bottom w:val="none" w:sz="0" w:space="0" w:color="auto"/>
        <w:right w:val="none" w:sz="0" w:space="0" w:color="auto"/>
      </w:divBdr>
    </w:div>
    <w:div w:id="517932317">
      <w:bodyDiv w:val="1"/>
      <w:marLeft w:val="0"/>
      <w:marRight w:val="0"/>
      <w:marTop w:val="0"/>
      <w:marBottom w:val="0"/>
      <w:divBdr>
        <w:top w:val="none" w:sz="0" w:space="0" w:color="auto"/>
        <w:left w:val="none" w:sz="0" w:space="0" w:color="auto"/>
        <w:bottom w:val="none" w:sz="0" w:space="0" w:color="auto"/>
        <w:right w:val="none" w:sz="0" w:space="0" w:color="auto"/>
      </w:divBdr>
      <w:divsChild>
        <w:div w:id="2049642843">
          <w:marLeft w:val="0"/>
          <w:marRight w:val="0"/>
          <w:marTop w:val="0"/>
          <w:marBottom w:val="0"/>
          <w:divBdr>
            <w:top w:val="none" w:sz="0" w:space="0" w:color="auto"/>
            <w:left w:val="none" w:sz="0" w:space="0" w:color="auto"/>
            <w:bottom w:val="none" w:sz="0" w:space="0" w:color="auto"/>
            <w:right w:val="none" w:sz="0" w:space="0" w:color="auto"/>
          </w:divBdr>
          <w:divsChild>
            <w:div w:id="1995716815">
              <w:marLeft w:val="0"/>
              <w:marRight w:val="0"/>
              <w:marTop w:val="0"/>
              <w:marBottom w:val="0"/>
              <w:divBdr>
                <w:top w:val="none" w:sz="0" w:space="0" w:color="auto"/>
                <w:left w:val="none" w:sz="0" w:space="0" w:color="auto"/>
                <w:bottom w:val="none" w:sz="0" w:space="0" w:color="auto"/>
                <w:right w:val="none" w:sz="0" w:space="0" w:color="auto"/>
              </w:divBdr>
              <w:divsChild>
                <w:div w:id="1728651893">
                  <w:marLeft w:val="0"/>
                  <w:marRight w:val="0"/>
                  <w:marTop w:val="0"/>
                  <w:marBottom w:val="0"/>
                  <w:divBdr>
                    <w:top w:val="none" w:sz="0" w:space="0" w:color="auto"/>
                    <w:left w:val="none" w:sz="0" w:space="0" w:color="auto"/>
                    <w:bottom w:val="none" w:sz="0" w:space="0" w:color="auto"/>
                    <w:right w:val="none" w:sz="0" w:space="0" w:color="auto"/>
                  </w:divBdr>
                  <w:divsChild>
                    <w:div w:id="76947051">
                      <w:marLeft w:val="4554"/>
                      <w:marRight w:val="4153"/>
                      <w:marTop w:val="0"/>
                      <w:marBottom w:val="0"/>
                      <w:divBdr>
                        <w:top w:val="none" w:sz="0" w:space="0" w:color="auto"/>
                        <w:left w:val="none" w:sz="0" w:space="0" w:color="auto"/>
                        <w:bottom w:val="none" w:sz="0" w:space="0" w:color="auto"/>
                        <w:right w:val="none" w:sz="0" w:space="0" w:color="auto"/>
                      </w:divBdr>
                      <w:divsChild>
                        <w:div w:id="277180394">
                          <w:marLeft w:val="0"/>
                          <w:marRight w:val="0"/>
                          <w:marTop w:val="0"/>
                          <w:marBottom w:val="0"/>
                          <w:divBdr>
                            <w:top w:val="none" w:sz="0" w:space="0" w:color="auto"/>
                            <w:left w:val="none" w:sz="0" w:space="0" w:color="auto"/>
                            <w:bottom w:val="none" w:sz="0" w:space="0" w:color="auto"/>
                            <w:right w:val="none" w:sz="0" w:space="0" w:color="auto"/>
                          </w:divBdr>
                          <w:divsChild>
                            <w:div w:id="784158723">
                              <w:marLeft w:val="0"/>
                              <w:marRight w:val="0"/>
                              <w:marTop w:val="0"/>
                              <w:marBottom w:val="0"/>
                              <w:divBdr>
                                <w:top w:val="none" w:sz="0" w:space="0" w:color="E0E2E8"/>
                                <w:left w:val="single" w:sz="6" w:space="0" w:color="E0E2E8"/>
                                <w:bottom w:val="none" w:sz="0" w:space="0" w:color="E0E2E8"/>
                                <w:right w:val="none" w:sz="0" w:space="0" w:color="E0E2E8"/>
                              </w:divBdr>
                              <w:divsChild>
                                <w:div w:id="1653946603">
                                  <w:marLeft w:val="0"/>
                                  <w:marRight w:val="0"/>
                                  <w:marTop w:val="0"/>
                                  <w:marBottom w:val="0"/>
                                  <w:divBdr>
                                    <w:top w:val="none" w:sz="0" w:space="0" w:color="auto"/>
                                    <w:left w:val="none" w:sz="0" w:space="0" w:color="auto"/>
                                    <w:bottom w:val="none" w:sz="0" w:space="0" w:color="auto"/>
                                    <w:right w:val="none" w:sz="0" w:space="0" w:color="auto"/>
                                  </w:divBdr>
                                  <w:divsChild>
                                    <w:div w:id="1923752668">
                                      <w:marLeft w:val="0"/>
                                      <w:marRight w:val="0"/>
                                      <w:marTop w:val="0"/>
                                      <w:marBottom w:val="0"/>
                                      <w:divBdr>
                                        <w:top w:val="none" w:sz="0" w:space="0" w:color="auto"/>
                                        <w:left w:val="none" w:sz="0" w:space="0" w:color="auto"/>
                                        <w:bottom w:val="none" w:sz="0" w:space="0" w:color="auto"/>
                                        <w:right w:val="none" w:sz="0" w:space="0" w:color="auto"/>
                                      </w:divBdr>
                                      <w:divsChild>
                                        <w:div w:id="1166742986">
                                          <w:marLeft w:val="0"/>
                                          <w:marRight w:val="0"/>
                                          <w:marTop w:val="0"/>
                                          <w:marBottom w:val="0"/>
                                          <w:divBdr>
                                            <w:top w:val="none" w:sz="0" w:space="0" w:color="auto"/>
                                            <w:left w:val="none" w:sz="0" w:space="0" w:color="auto"/>
                                            <w:bottom w:val="none" w:sz="0" w:space="0" w:color="auto"/>
                                            <w:right w:val="none" w:sz="0" w:space="0" w:color="auto"/>
                                          </w:divBdr>
                                          <w:divsChild>
                                            <w:div w:id="1384140787">
                                              <w:marLeft w:val="0"/>
                                              <w:marRight w:val="0"/>
                                              <w:marTop w:val="0"/>
                                              <w:marBottom w:val="0"/>
                                              <w:divBdr>
                                                <w:top w:val="none" w:sz="0" w:space="0" w:color="auto"/>
                                                <w:left w:val="none" w:sz="0" w:space="0" w:color="auto"/>
                                                <w:bottom w:val="none" w:sz="0" w:space="0" w:color="auto"/>
                                                <w:right w:val="none" w:sz="0" w:space="0" w:color="auto"/>
                                              </w:divBdr>
                                              <w:divsChild>
                                                <w:div w:id="652879532">
                                                  <w:marLeft w:val="0"/>
                                                  <w:marRight w:val="0"/>
                                                  <w:marTop w:val="0"/>
                                                  <w:marBottom w:val="0"/>
                                                  <w:divBdr>
                                                    <w:top w:val="none" w:sz="0" w:space="0" w:color="auto"/>
                                                    <w:left w:val="none" w:sz="0" w:space="0" w:color="auto"/>
                                                    <w:bottom w:val="none" w:sz="0" w:space="0" w:color="auto"/>
                                                    <w:right w:val="none" w:sz="0" w:space="0" w:color="auto"/>
                                                  </w:divBdr>
                                                  <w:divsChild>
                                                    <w:div w:id="136384821">
                                                      <w:marLeft w:val="0"/>
                                                      <w:marRight w:val="0"/>
                                                      <w:marTop w:val="0"/>
                                                      <w:marBottom w:val="0"/>
                                                      <w:divBdr>
                                                        <w:top w:val="none" w:sz="0" w:space="0" w:color="auto"/>
                                                        <w:left w:val="none" w:sz="0" w:space="0" w:color="auto"/>
                                                        <w:bottom w:val="none" w:sz="0" w:space="0" w:color="auto"/>
                                                        <w:right w:val="none" w:sz="0" w:space="0" w:color="auto"/>
                                                      </w:divBdr>
                                                    </w:div>
                                                  </w:divsChild>
                                                </w:div>
                                                <w:div w:id="281960715">
                                                  <w:marLeft w:val="0"/>
                                                  <w:marRight w:val="0"/>
                                                  <w:marTop w:val="0"/>
                                                  <w:marBottom w:val="0"/>
                                                  <w:divBdr>
                                                    <w:top w:val="none" w:sz="0" w:space="0" w:color="auto"/>
                                                    <w:left w:val="none" w:sz="0" w:space="0" w:color="auto"/>
                                                    <w:bottom w:val="none" w:sz="0" w:space="0" w:color="auto"/>
                                                    <w:right w:val="none" w:sz="0" w:space="0" w:color="auto"/>
                                                  </w:divBdr>
                                                  <w:divsChild>
                                                    <w:div w:id="1276252719">
                                                      <w:marLeft w:val="0"/>
                                                      <w:marRight w:val="0"/>
                                                      <w:marTop w:val="0"/>
                                                      <w:marBottom w:val="0"/>
                                                      <w:divBdr>
                                                        <w:top w:val="none" w:sz="0" w:space="0" w:color="auto"/>
                                                        <w:left w:val="none" w:sz="0" w:space="0" w:color="auto"/>
                                                        <w:bottom w:val="none" w:sz="0" w:space="0" w:color="auto"/>
                                                        <w:right w:val="none" w:sz="0" w:space="0" w:color="auto"/>
                                                      </w:divBdr>
                                                      <w:divsChild>
                                                        <w:div w:id="181288654">
                                                          <w:marLeft w:val="0"/>
                                                          <w:marRight w:val="0"/>
                                                          <w:marTop w:val="0"/>
                                                          <w:marBottom w:val="0"/>
                                                          <w:divBdr>
                                                            <w:top w:val="none" w:sz="0" w:space="0" w:color="auto"/>
                                                            <w:left w:val="none" w:sz="0" w:space="0" w:color="auto"/>
                                                            <w:bottom w:val="none" w:sz="0" w:space="0" w:color="auto"/>
                                                            <w:right w:val="none" w:sz="0" w:space="0" w:color="auto"/>
                                                          </w:divBdr>
                                                          <w:divsChild>
                                                            <w:div w:id="149904984">
                                                              <w:marLeft w:val="0"/>
                                                              <w:marRight w:val="0"/>
                                                              <w:marTop w:val="0"/>
                                                              <w:marBottom w:val="0"/>
                                                              <w:divBdr>
                                                                <w:top w:val="none" w:sz="0" w:space="0" w:color="auto"/>
                                                                <w:left w:val="none" w:sz="0" w:space="0" w:color="auto"/>
                                                                <w:bottom w:val="none" w:sz="0" w:space="0" w:color="auto"/>
                                                                <w:right w:val="none" w:sz="0" w:space="0" w:color="auto"/>
                                                              </w:divBdr>
                                                              <w:divsChild>
                                                                <w:div w:id="1922907754">
                                                                  <w:marLeft w:val="0"/>
                                                                  <w:marRight w:val="0"/>
                                                                  <w:marTop w:val="0"/>
                                                                  <w:marBottom w:val="0"/>
                                                                  <w:divBdr>
                                                                    <w:top w:val="none" w:sz="0" w:space="0" w:color="auto"/>
                                                                    <w:left w:val="none" w:sz="0" w:space="0" w:color="auto"/>
                                                                    <w:bottom w:val="none" w:sz="0" w:space="0" w:color="auto"/>
                                                                    <w:right w:val="none" w:sz="0" w:space="0" w:color="auto"/>
                                                                  </w:divBdr>
                                                                  <w:divsChild>
                                                                    <w:div w:id="986785270">
                                                                      <w:marLeft w:val="0"/>
                                                                      <w:marRight w:val="0"/>
                                                                      <w:marTop w:val="0"/>
                                                                      <w:marBottom w:val="0"/>
                                                                      <w:divBdr>
                                                                        <w:top w:val="none" w:sz="0" w:space="0" w:color="auto"/>
                                                                        <w:left w:val="none" w:sz="0" w:space="0" w:color="auto"/>
                                                                        <w:bottom w:val="none" w:sz="0" w:space="0" w:color="auto"/>
                                                                        <w:right w:val="none" w:sz="0" w:space="0" w:color="auto"/>
                                                                      </w:divBdr>
                                                                      <w:divsChild>
                                                                        <w:div w:id="534730366">
                                                                          <w:marLeft w:val="67"/>
                                                                          <w:marRight w:val="0"/>
                                                                          <w:marTop w:val="0"/>
                                                                          <w:marBottom w:val="33"/>
                                                                          <w:divBdr>
                                                                            <w:top w:val="none" w:sz="0" w:space="0" w:color="auto"/>
                                                                            <w:left w:val="none" w:sz="0" w:space="0" w:color="auto"/>
                                                                            <w:bottom w:val="none" w:sz="0" w:space="0" w:color="auto"/>
                                                                            <w:right w:val="none" w:sz="0" w:space="0" w:color="auto"/>
                                                                          </w:divBdr>
                                                                        </w:div>
                                                                      </w:divsChild>
                                                                    </w:div>
                                                                    <w:div w:id="164686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602269">
                                                          <w:marLeft w:val="0"/>
                                                          <w:marRight w:val="0"/>
                                                          <w:marTop w:val="0"/>
                                                          <w:marBottom w:val="0"/>
                                                          <w:divBdr>
                                                            <w:top w:val="none" w:sz="0" w:space="0" w:color="auto"/>
                                                            <w:left w:val="none" w:sz="0" w:space="0" w:color="auto"/>
                                                            <w:bottom w:val="none" w:sz="0" w:space="0" w:color="auto"/>
                                                            <w:right w:val="none" w:sz="0" w:space="0" w:color="auto"/>
                                                          </w:divBdr>
                                                          <w:divsChild>
                                                            <w:div w:id="1516068273">
                                                              <w:marLeft w:val="0"/>
                                                              <w:marRight w:val="0"/>
                                                              <w:marTop w:val="0"/>
                                                              <w:marBottom w:val="0"/>
                                                              <w:divBdr>
                                                                <w:top w:val="none" w:sz="0" w:space="0" w:color="auto"/>
                                                                <w:left w:val="none" w:sz="0" w:space="0" w:color="auto"/>
                                                                <w:bottom w:val="none" w:sz="0" w:space="0" w:color="auto"/>
                                                                <w:right w:val="none" w:sz="0" w:space="0" w:color="auto"/>
                                                              </w:divBdr>
                                                              <w:divsChild>
                                                                <w:div w:id="1595556491">
                                                                  <w:marLeft w:val="0"/>
                                                                  <w:marRight w:val="0"/>
                                                                  <w:marTop w:val="0"/>
                                                                  <w:marBottom w:val="0"/>
                                                                  <w:divBdr>
                                                                    <w:top w:val="none" w:sz="0" w:space="0" w:color="auto"/>
                                                                    <w:left w:val="none" w:sz="0" w:space="0" w:color="auto"/>
                                                                    <w:bottom w:val="none" w:sz="0" w:space="0" w:color="auto"/>
                                                                    <w:right w:val="none" w:sz="0" w:space="0" w:color="auto"/>
                                                                  </w:divBdr>
                                                                  <w:divsChild>
                                                                    <w:div w:id="1535652079">
                                                                      <w:marLeft w:val="0"/>
                                                                      <w:marRight w:val="0"/>
                                                                      <w:marTop w:val="0"/>
                                                                      <w:marBottom w:val="0"/>
                                                                      <w:divBdr>
                                                                        <w:top w:val="none" w:sz="0" w:space="0" w:color="auto"/>
                                                                        <w:left w:val="none" w:sz="0" w:space="0" w:color="auto"/>
                                                                        <w:bottom w:val="none" w:sz="0" w:space="0" w:color="auto"/>
                                                                        <w:right w:val="none" w:sz="0" w:space="0" w:color="auto"/>
                                                                      </w:divBdr>
                                                                      <w:divsChild>
                                                                        <w:div w:id="790242279">
                                                                          <w:marLeft w:val="0"/>
                                                                          <w:marRight w:val="0"/>
                                                                          <w:marTop w:val="0"/>
                                                                          <w:marBottom w:val="0"/>
                                                                          <w:divBdr>
                                                                            <w:top w:val="none" w:sz="0" w:space="0" w:color="auto"/>
                                                                            <w:left w:val="none" w:sz="0" w:space="0" w:color="auto"/>
                                                                            <w:bottom w:val="none" w:sz="0" w:space="0" w:color="auto"/>
                                                                            <w:right w:val="none" w:sz="0" w:space="0" w:color="auto"/>
                                                                          </w:divBdr>
                                                                          <w:divsChild>
                                                                            <w:div w:id="1836333812">
                                                                              <w:marLeft w:val="0"/>
                                                                              <w:marRight w:val="0"/>
                                                                              <w:marTop w:val="0"/>
                                                                              <w:marBottom w:val="0"/>
                                                                              <w:divBdr>
                                                                                <w:top w:val="none" w:sz="0" w:space="0" w:color="auto"/>
                                                                                <w:left w:val="none" w:sz="0" w:space="0" w:color="auto"/>
                                                                                <w:bottom w:val="none" w:sz="0" w:space="0" w:color="auto"/>
                                                                                <w:right w:val="none" w:sz="0" w:space="0" w:color="auto"/>
                                                                              </w:divBdr>
                                                                              <w:divsChild>
                                                                                <w:div w:id="832841060">
                                                                                  <w:marLeft w:val="0"/>
                                                                                  <w:marRight w:val="0"/>
                                                                                  <w:marTop w:val="0"/>
                                                                                  <w:marBottom w:val="0"/>
                                                                                  <w:divBdr>
                                                                                    <w:top w:val="none" w:sz="0" w:space="0" w:color="auto"/>
                                                                                    <w:left w:val="none" w:sz="0" w:space="0" w:color="auto"/>
                                                                                    <w:bottom w:val="none" w:sz="0" w:space="0" w:color="auto"/>
                                                                                    <w:right w:val="none" w:sz="0" w:space="0" w:color="auto"/>
                                                                                  </w:divBdr>
                                                                                  <w:divsChild>
                                                                                    <w:div w:id="46537407">
                                                                                      <w:marLeft w:val="0"/>
                                                                                      <w:marRight w:val="0"/>
                                                                                      <w:marTop w:val="0"/>
                                                                                      <w:marBottom w:val="0"/>
                                                                                      <w:divBdr>
                                                                                        <w:top w:val="none" w:sz="0" w:space="0" w:color="auto"/>
                                                                                        <w:left w:val="none" w:sz="0" w:space="0" w:color="auto"/>
                                                                                        <w:bottom w:val="none" w:sz="0" w:space="0" w:color="auto"/>
                                                                                        <w:right w:val="none" w:sz="0" w:space="0" w:color="auto"/>
                                                                                      </w:divBdr>
                                                                                      <w:divsChild>
                                                                                        <w:div w:id="1312712948">
                                                                                          <w:marLeft w:val="0"/>
                                                                                          <w:marRight w:val="0"/>
                                                                                          <w:marTop w:val="0"/>
                                                                                          <w:marBottom w:val="0"/>
                                                                                          <w:divBdr>
                                                                                            <w:top w:val="none" w:sz="0" w:space="0" w:color="auto"/>
                                                                                            <w:left w:val="none" w:sz="0" w:space="0" w:color="auto"/>
                                                                                            <w:bottom w:val="none" w:sz="0" w:space="0" w:color="auto"/>
                                                                                            <w:right w:val="none" w:sz="0" w:space="0" w:color="auto"/>
                                                                                          </w:divBdr>
                                                                                          <w:divsChild>
                                                                                            <w:div w:id="1853497428">
                                                                                              <w:marLeft w:val="0"/>
                                                                                              <w:marRight w:val="0"/>
                                                                                              <w:marTop w:val="0"/>
                                                                                              <w:marBottom w:val="0"/>
                                                                                              <w:divBdr>
                                                                                                <w:top w:val="none" w:sz="0" w:space="0" w:color="auto"/>
                                                                                                <w:left w:val="none" w:sz="0" w:space="0" w:color="auto"/>
                                                                                                <w:bottom w:val="none" w:sz="0" w:space="0" w:color="auto"/>
                                                                                                <w:right w:val="none" w:sz="0" w:space="0" w:color="auto"/>
                                                                                              </w:divBdr>
                                                                                              <w:divsChild>
                                                                                                <w:div w:id="925766577">
                                                                                                  <w:marLeft w:val="0"/>
                                                                                                  <w:marRight w:val="0"/>
                                                                                                  <w:marTop w:val="0"/>
                                                                                                  <w:marBottom w:val="0"/>
                                                                                                  <w:divBdr>
                                                                                                    <w:top w:val="none" w:sz="0" w:space="0" w:color="auto"/>
                                                                                                    <w:left w:val="none" w:sz="0" w:space="0" w:color="auto"/>
                                                                                                    <w:bottom w:val="none" w:sz="0" w:space="0" w:color="auto"/>
                                                                                                    <w:right w:val="none" w:sz="0" w:space="0" w:color="auto"/>
                                                                                                  </w:divBdr>
                                                                                                  <w:divsChild>
                                                                                                    <w:div w:id="378865783">
                                                                                                      <w:marLeft w:val="0"/>
                                                                                                      <w:marRight w:val="0"/>
                                                                                                      <w:marTop w:val="0"/>
                                                                                                      <w:marBottom w:val="0"/>
                                                                                                      <w:divBdr>
                                                                                                        <w:top w:val="none" w:sz="0" w:space="0" w:color="auto"/>
                                                                                                        <w:left w:val="none" w:sz="0" w:space="0" w:color="auto"/>
                                                                                                        <w:bottom w:val="none" w:sz="0" w:space="0" w:color="auto"/>
                                                                                                        <w:right w:val="none" w:sz="0" w:space="0" w:color="auto"/>
                                                                                                      </w:divBdr>
                                                                                                      <w:divsChild>
                                                                                                        <w:div w:id="2143426150">
                                                                                                          <w:marLeft w:val="0"/>
                                                                                                          <w:marRight w:val="0"/>
                                                                                                          <w:marTop w:val="0"/>
                                                                                                          <w:marBottom w:val="0"/>
                                                                                                          <w:divBdr>
                                                                                                            <w:top w:val="none" w:sz="0" w:space="0" w:color="auto"/>
                                                                                                            <w:left w:val="none" w:sz="0" w:space="0" w:color="auto"/>
                                                                                                            <w:bottom w:val="none" w:sz="0" w:space="0" w:color="auto"/>
                                                                                                            <w:right w:val="none" w:sz="0" w:space="0" w:color="auto"/>
                                                                                                          </w:divBdr>
                                                                                                        </w:div>
                                                                                                        <w:div w:id="1277254856">
                                                                                                          <w:marLeft w:val="0"/>
                                                                                                          <w:marRight w:val="0"/>
                                                                                                          <w:marTop w:val="0"/>
                                                                                                          <w:marBottom w:val="0"/>
                                                                                                          <w:divBdr>
                                                                                                            <w:top w:val="none" w:sz="0" w:space="0" w:color="auto"/>
                                                                                                            <w:left w:val="none" w:sz="0" w:space="0" w:color="auto"/>
                                                                                                            <w:bottom w:val="none" w:sz="0" w:space="0" w:color="auto"/>
                                                                                                            <w:right w:val="none" w:sz="0" w:space="0" w:color="auto"/>
                                                                                                          </w:divBdr>
                                                                                                        </w:div>
                                                                                                        <w:div w:id="14602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1032517">
                                                          <w:marLeft w:val="536"/>
                                                          <w:marRight w:val="536"/>
                                                          <w:marTop w:val="0"/>
                                                          <w:marBottom w:val="201"/>
                                                          <w:divBdr>
                                                            <w:top w:val="none" w:sz="0" w:space="0" w:color="auto"/>
                                                            <w:left w:val="none" w:sz="0" w:space="0" w:color="auto"/>
                                                            <w:bottom w:val="none" w:sz="0" w:space="0" w:color="auto"/>
                                                            <w:right w:val="none" w:sz="0" w:space="0" w:color="auto"/>
                                                          </w:divBdr>
                                                          <w:divsChild>
                                                            <w:div w:id="2061436167">
                                                              <w:marLeft w:val="0"/>
                                                              <w:marRight w:val="0"/>
                                                              <w:marTop w:val="0"/>
                                                              <w:marBottom w:val="0"/>
                                                              <w:divBdr>
                                                                <w:top w:val="none" w:sz="0" w:space="0" w:color="auto"/>
                                                                <w:left w:val="none" w:sz="0" w:space="0" w:color="auto"/>
                                                                <w:bottom w:val="none" w:sz="0" w:space="0" w:color="auto"/>
                                                                <w:right w:val="none" w:sz="0" w:space="0" w:color="auto"/>
                                                              </w:divBdr>
                                                              <w:divsChild>
                                                                <w:div w:id="590236070">
                                                                  <w:marLeft w:val="0"/>
                                                                  <w:marRight w:val="0"/>
                                                                  <w:marTop w:val="0"/>
                                                                  <w:marBottom w:val="0"/>
                                                                  <w:divBdr>
                                                                    <w:top w:val="none" w:sz="0" w:space="0" w:color="auto"/>
                                                                    <w:left w:val="none" w:sz="0" w:space="0" w:color="auto"/>
                                                                    <w:bottom w:val="none" w:sz="0" w:space="0" w:color="auto"/>
                                                                    <w:right w:val="none" w:sz="0" w:space="0" w:color="auto"/>
                                                                  </w:divBdr>
                                                                  <w:divsChild>
                                                                    <w:div w:id="181670292">
                                                                      <w:marLeft w:val="0"/>
                                                                      <w:marRight w:val="0"/>
                                                                      <w:marTop w:val="0"/>
                                                                      <w:marBottom w:val="0"/>
                                                                      <w:divBdr>
                                                                        <w:top w:val="none" w:sz="0" w:space="0" w:color="auto"/>
                                                                        <w:left w:val="none" w:sz="0" w:space="0" w:color="auto"/>
                                                                        <w:bottom w:val="none" w:sz="0" w:space="0" w:color="auto"/>
                                                                        <w:right w:val="none" w:sz="0" w:space="0" w:color="auto"/>
                                                                      </w:divBdr>
                                                                    </w:div>
                                                                    <w:div w:id="163193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2511880">
                                                  <w:marLeft w:val="0"/>
                                                  <w:marRight w:val="0"/>
                                                  <w:marTop w:val="0"/>
                                                  <w:marBottom w:val="0"/>
                                                  <w:divBdr>
                                                    <w:top w:val="none" w:sz="0" w:space="0" w:color="auto"/>
                                                    <w:left w:val="none" w:sz="0" w:space="0" w:color="auto"/>
                                                    <w:bottom w:val="none" w:sz="0" w:space="0" w:color="auto"/>
                                                    <w:right w:val="none" w:sz="0" w:space="0" w:color="auto"/>
                                                  </w:divBdr>
                                                  <w:divsChild>
                                                    <w:div w:id="2019111278">
                                                      <w:marLeft w:val="0"/>
                                                      <w:marRight w:val="0"/>
                                                      <w:marTop w:val="26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0940214">
                      <w:marLeft w:val="0"/>
                      <w:marRight w:val="0"/>
                      <w:marTop w:val="0"/>
                      <w:marBottom w:val="0"/>
                      <w:divBdr>
                        <w:top w:val="none" w:sz="0" w:space="0" w:color="auto"/>
                        <w:left w:val="none" w:sz="0" w:space="0" w:color="auto"/>
                        <w:bottom w:val="none" w:sz="0" w:space="0" w:color="auto"/>
                        <w:right w:val="none" w:sz="0" w:space="0" w:color="auto"/>
                      </w:divBdr>
                      <w:divsChild>
                        <w:div w:id="840045915">
                          <w:marLeft w:val="0"/>
                          <w:marRight w:val="0"/>
                          <w:marTop w:val="0"/>
                          <w:marBottom w:val="0"/>
                          <w:divBdr>
                            <w:top w:val="none" w:sz="0" w:space="0" w:color="E0E2E8"/>
                            <w:left w:val="single" w:sz="6" w:space="0" w:color="E0E2E8"/>
                            <w:bottom w:val="none" w:sz="0" w:space="0" w:color="E0E2E8"/>
                            <w:right w:val="none" w:sz="0" w:space="0" w:color="E0E2E8"/>
                          </w:divBdr>
                          <w:divsChild>
                            <w:div w:id="853302300">
                              <w:marLeft w:val="0"/>
                              <w:marRight w:val="0"/>
                              <w:marTop w:val="0"/>
                              <w:marBottom w:val="0"/>
                              <w:divBdr>
                                <w:top w:val="none" w:sz="0" w:space="0" w:color="auto"/>
                                <w:left w:val="none" w:sz="0" w:space="0" w:color="auto"/>
                                <w:bottom w:val="none" w:sz="0" w:space="0" w:color="auto"/>
                                <w:right w:val="none" w:sz="0" w:space="0" w:color="auto"/>
                              </w:divBdr>
                              <w:divsChild>
                                <w:div w:id="1515261874">
                                  <w:marLeft w:val="0"/>
                                  <w:marRight w:val="0"/>
                                  <w:marTop w:val="0"/>
                                  <w:marBottom w:val="0"/>
                                  <w:divBdr>
                                    <w:top w:val="none" w:sz="0" w:space="0" w:color="auto"/>
                                    <w:left w:val="none" w:sz="0" w:space="0" w:color="auto"/>
                                    <w:bottom w:val="none" w:sz="0" w:space="0" w:color="auto"/>
                                    <w:right w:val="none" w:sz="0" w:space="0" w:color="auto"/>
                                  </w:divBdr>
                                  <w:divsChild>
                                    <w:div w:id="1370228268">
                                      <w:marLeft w:val="0"/>
                                      <w:marRight w:val="0"/>
                                      <w:marTop w:val="0"/>
                                      <w:marBottom w:val="0"/>
                                      <w:divBdr>
                                        <w:top w:val="none" w:sz="0" w:space="0" w:color="auto"/>
                                        <w:left w:val="none" w:sz="0" w:space="0" w:color="auto"/>
                                        <w:bottom w:val="none" w:sz="0" w:space="0" w:color="auto"/>
                                        <w:right w:val="none" w:sz="0" w:space="0" w:color="auto"/>
                                      </w:divBdr>
                                      <w:divsChild>
                                        <w:div w:id="1686206271">
                                          <w:marLeft w:val="0"/>
                                          <w:marRight w:val="0"/>
                                          <w:marTop w:val="0"/>
                                          <w:marBottom w:val="0"/>
                                          <w:divBdr>
                                            <w:top w:val="none" w:sz="0" w:space="0" w:color="auto"/>
                                            <w:left w:val="none" w:sz="0" w:space="0" w:color="auto"/>
                                            <w:bottom w:val="none" w:sz="0" w:space="0" w:color="auto"/>
                                            <w:right w:val="none" w:sz="0" w:space="0" w:color="auto"/>
                                          </w:divBdr>
                                          <w:divsChild>
                                            <w:div w:id="1975678725">
                                              <w:marLeft w:val="0"/>
                                              <w:marRight w:val="0"/>
                                              <w:marTop w:val="0"/>
                                              <w:marBottom w:val="0"/>
                                              <w:divBdr>
                                                <w:top w:val="none" w:sz="0" w:space="0" w:color="auto"/>
                                                <w:left w:val="none" w:sz="0" w:space="0" w:color="auto"/>
                                                <w:bottom w:val="none" w:sz="0" w:space="0" w:color="auto"/>
                                                <w:right w:val="none" w:sz="0" w:space="0" w:color="auto"/>
                                              </w:divBdr>
                                              <w:divsChild>
                                                <w:div w:id="1716810650">
                                                  <w:marLeft w:val="0"/>
                                                  <w:marRight w:val="0"/>
                                                  <w:marTop w:val="0"/>
                                                  <w:marBottom w:val="0"/>
                                                  <w:divBdr>
                                                    <w:top w:val="none" w:sz="0" w:space="0" w:color="auto"/>
                                                    <w:left w:val="none" w:sz="0" w:space="0" w:color="auto"/>
                                                    <w:bottom w:val="none" w:sz="0" w:space="0" w:color="auto"/>
                                                    <w:right w:val="none" w:sz="0" w:space="0" w:color="auto"/>
                                                  </w:divBdr>
                                                  <w:divsChild>
                                                    <w:div w:id="164059937">
                                                      <w:marLeft w:val="0"/>
                                                      <w:marRight w:val="0"/>
                                                      <w:marTop w:val="0"/>
                                                      <w:marBottom w:val="0"/>
                                                      <w:divBdr>
                                                        <w:top w:val="none" w:sz="0" w:space="0" w:color="auto"/>
                                                        <w:left w:val="none" w:sz="0" w:space="0" w:color="auto"/>
                                                        <w:bottom w:val="none" w:sz="0" w:space="0" w:color="auto"/>
                                                        <w:right w:val="none" w:sz="0" w:space="0" w:color="auto"/>
                                                      </w:divBdr>
                                                      <w:divsChild>
                                                        <w:div w:id="256912816">
                                                          <w:marLeft w:val="0"/>
                                                          <w:marRight w:val="0"/>
                                                          <w:marTop w:val="0"/>
                                                          <w:marBottom w:val="0"/>
                                                          <w:divBdr>
                                                            <w:top w:val="none" w:sz="0" w:space="0" w:color="auto"/>
                                                            <w:left w:val="none" w:sz="0" w:space="0" w:color="auto"/>
                                                            <w:bottom w:val="none" w:sz="0" w:space="0" w:color="auto"/>
                                                            <w:right w:val="none" w:sz="0" w:space="0" w:color="auto"/>
                                                          </w:divBdr>
                                                        </w:div>
                                                        <w:div w:id="1446920053">
                                                          <w:marLeft w:val="0"/>
                                                          <w:marRight w:val="0"/>
                                                          <w:marTop w:val="0"/>
                                                          <w:marBottom w:val="0"/>
                                                          <w:divBdr>
                                                            <w:top w:val="none" w:sz="0" w:space="0" w:color="auto"/>
                                                            <w:left w:val="none" w:sz="0" w:space="0" w:color="auto"/>
                                                            <w:bottom w:val="none" w:sz="0" w:space="0" w:color="auto"/>
                                                            <w:right w:val="none" w:sz="0" w:space="0" w:color="auto"/>
                                                          </w:divBdr>
                                                        </w:div>
                                                      </w:divsChild>
                                                    </w:div>
                                                    <w:div w:id="1395735612">
                                                      <w:marLeft w:val="0"/>
                                                      <w:marRight w:val="0"/>
                                                      <w:marTop w:val="0"/>
                                                      <w:marBottom w:val="0"/>
                                                      <w:divBdr>
                                                        <w:top w:val="none" w:sz="0" w:space="0" w:color="auto"/>
                                                        <w:left w:val="none" w:sz="0" w:space="0" w:color="auto"/>
                                                        <w:bottom w:val="none" w:sz="0" w:space="0" w:color="auto"/>
                                                        <w:right w:val="none" w:sz="0" w:space="0" w:color="auto"/>
                                                      </w:divBdr>
                                                      <w:divsChild>
                                                        <w:div w:id="603460776">
                                                          <w:marLeft w:val="0"/>
                                                          <w:marRight w:val="0"/>
                                                          <w:marTop w:val="0"/>
                                                          <w:marBottom w:val="0"/>
                                                          <w:divBdr>
                                                            <w:top w:val="none" w:sz="0" w:space="0" w:color="auto"/>
                                                            <w:left w:val="none" w:sz="0" w:space="0" w:color="auto"/>
                                                            <w:bottom w:val="none" w:sz="0" w:space="0" w:color="auto"/>
                                                            <w:right w:val="none" w:sz="0" w:space="0" w:color="auto"/>
                                                          </w:divBdr>
                                                        </w:div>
                                                        <w:div w:id="115564486">
                                                          <w:marLeft w:val="0"/>
                                                          <w:marRight w:val="0"/>
                                                          <w:marTop w:val="0"/>
                                                          <w:marBottom w:val="0"/>
                                                          <w:divBdr>
                                                            <w:top w:val="none" w:sz="0" w:space="0" w:color="auto"/>
                                                            <w:left w:val="none" w:sz="0" w:space="0" w:color="auto"/>
                                                            <w:bottom w:val="none" w:sz="0" w:space="0" w:color="auto"/>
                                                            <w:right w:val="none" w:sz="0" w:space="0" w:color="auto"/>
                                                          </w:divBdr>
                                                        </w:div>
                                                      </w:divsChild>
                                                    </w:div>
                                                    <w:div w:id="15155137">
                                                      <w:marLeft w:val="0"/>
                                                      <w:marRight w:val="0"/>
                                                      <w:marTop w:val="0"/>
                                                      <w:marBottom w:val="0"/>
                                                      <w:divBdr>
                                                        <w:top w:val="none" w:sz="0" w:space="0" w:color="auto"/>
                                                        <w:left w:val="none" w:sz="0" w:space="0" w:color="auto"/>
                                                        <w:bottom w:val="none" w:sz="0" w:space="0" w:color="auto"/>
                                                        <w:right w:val="none" w:sz="0" w:space="0" w:color="auto"/>
                                                      </w:divBdr>
                                                      <w:divsChild>
                                                        <w:div w:id="1559322224">
                                                          <w:marLeft w:val="0"/>
                                                          <w:marRight w:val="0"/>
                                                          <w:marTop w:val="0"/>
                                                          <w:marBottom w:val="0"/>
                                                          <w:divBdr>
                                                            <w:top w:val="none" w:sz="0" w:space="0" w:color="auto"/>
                                                            <w:left w:val="none" w:sz="0" w:space="0" w:color="auto"/>
                                                            <w:bottom w:val="none" w:sz="0" w:space="0" w:color="auto"/>
                                                            <w:right w:val="none" w:sz="0" w:space="0" w:color="auto"/>
                                                          </w:divBdr>
                                                        </w:div>
                                                        <w:div w:id="34890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484446">
                                              <w:marLeft w:val="0"/>
                                              <w:marRight w:val="0"/>
                                              <w:marTop w:val="0"/>
                                              <w:marBottom w:val="0"/>
                                              <w:divBdr>
                                                <w:top w:val="none" w:sz="0" w:space="0" w:color="auto"/>
                                                <w:left w:val="none" w:sz="0" w:space="0" w:color="auto"/>
                                                <w:bottom w:val="none" w:sz="0" w:space="0" w:color="auto"/>
                                                <w:right w:val="none" w:sz="0" w:space="0" w:color="auto"/>
                                              </w:divBdr>
                                              <w:divsChild>
                                                <w:div w:id="496580031">
                                                  <w:marLeft w:val="0"/>
                                                  <w:marRight w:val="0"/>
                                                  <w:marTop w:val="0"/>
                                                  <w:marBottom w:val="0"/>
                                                  <w:divBdr>
                                                    <w:top w:val="none" w:sz="0" w:space="0" w:color="auto"/>
                                                    <w:left w:val="none" w:sz="0" w:space="0" w:color="auto"/>
                                                    <w:bottom w:val="none" w:sz="0" w:space="0" w:color="auto"/>
                                                    <w:right w:val="none" w:sz="0" w:space="0" w:color="auto"/>
                                                  </w:divBdr>
                                                  <w:divsChild>
                                                    <w:div w:id="510486356">
                                                      <w:marLeft w:val="0"/>
                                                      <w:marRight w:val="0"/>
                                                      <w:marTop w:val="0"/>
                                                      <w:marBottom w:val="0"/>
                                                      <w:divBdr>
                                                        <w:top w:val="none" w:sz="0" w:space="0" w:color="auto"/>
                                                        <w:left w:val="none" w:sz="0" w:space="0" w:color="auto"/>
                                                        <w:bottom w:val="none" w:sz="0" w:space="0" w:color="auto"/>
                                                        <w:right w:val="none" w:sz="0" w:space="0" w:color="auto"/>
                                                      </w:divBdr>
                                                      <w:divsChild>
                                                        <w:div w:id="696391284">
                                                          <w:marLeft w:val="0"/>
                                                          <w:marRight w:val="0"/>
                                                          <w:marTop w:val="0"/>
                                                          <w:marBottom w:val="0"/>
                                                          <w:divBdr>
                                                            <w:top w:val="none" w:sz="0" w:space="0" w:color="auto"/>
                                                            <w:left w:val="none" w:sz="0" w:space="0" w:color="auto"/>
                                                            <w:bottom w:val="none" w:sz="0" w:space="0" w:color="auto"/>
                                                            <w:right w:val="none" w:sz="0" w:space="0" w:color="auto"/>
                                                          </w:divBdr>
                                                        </w:div>
                                                        <w:div w:id="1816022449">
                                                          <w:marLeft w:val="0"/>
                                                          <w:marRight w:val="0"/>
                                                          <w:marTop w:val="0"/>
                                                          <w:marBottom w:val="0"/>
                                                          <w:divBdr>
                                                            <w:top w:val="none" w:sz="0" w:space="0" w:color="auto"/>
                                                            <w:left w:val="none" w:sz="0" w:space="0" w:color="auto"/>
                                                            <w:bottom w:val="none" w:sz="0" w:space="0" w:color="auto"/>
                                                            <w:right w:val="none" w:sz="0" w:space="0" w:color="auto"/>
                                                          </w:divBdr>
                                                          <w:divsChild>
                                                            <w:div w:id="128088712">
                                                              <w:marLeft w:val="0"/>
                                                              <w:marRight w:val="0"/>
                                                              <w:marTop w:val="0"/>
                                                              <w:marBottom w:val="0"/>
                                                              <w:divBdr>
                                                                <w:top w:val="none" w:sz="0" w:space="0" w:color="auto"/>
                                                                <w:left w:val="none" w:sz="0" w:space="0" w:color="auto"/>
                                                                <w:bottom w:val="none" w:sz="0" w:space="0" w:color="auto"/>
                                                                <w:right w:val="none" w:sz="0" w:space="0" w:color="auto"/>
                                                              </w:divBdr>
                                                              <w:divsChild>
                                                                <w:div w:id="180034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730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83490163">
          <w:marLeft w:val="0"/>
          <w:marRight w:val="0"/>
          <w:marTop w:val="0"/>
          <w:marBottom w:val="0"/>
          <w:divBdr>
            <w:top w:val="none" w:sz="0" w:space="0" w:color="auto"/>
            <w:left w:val="none" w:sz="0" w:space="0" w:color="auto"/>
            <w:bottom w:val="none" w:sz="0" w:space="0" w:color="auto"/>
            <w:right w:val="none" w:sz="0" w:space="0" w:color="auto"/>
          </w:divBdr>
          <w:divsChild>
            <w:div w:id="1873420571">
              <w:marLeft w:val="0"/>
              <w:marRight w:val="0"/>
              <w:marTop w:val="0"/>
              <w:marBottom w:val="0"/>
              <w:divBdr>
                <w:top w:val="none" w:sz="0" w:space="0" w:color="auto"/>
                <w:left w:val="none" w:sz="0" w:space="0" w:color="auto"/>
                <w:bottom w:val="none" w:sz="0" w:space="0" w:color="auto"/>
                <w:right w:val="none" w:sz="0" w:space="0" w:color="auto"/>
              </w:divBdr>
            </w:div>
            <w:div w:id="29564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209280">
      <w:bodyDiv w:val="1"/>
      <w:marLeft w:val="0"/>
      <w:marRight w:val="0"/>
      <w:marTop w:val="0"/>
      <w:marBottom w:val="0"/>
      <w:divBdr>
        <w:top w:val="none" w:sz="0" w:space="0" w:color="auto"/>
        <w:left w:val="none" w:sz="0" w:space="0" w:color="auto"/>
        <w:bottom w:val="none" w:sz="0" w:space="0" w:color="auto"/>
        <w:right w:val="none" w:sz="0" w:space="0" w:color="auto"/>
      </w:divBdr>
    </w:div>
    <w:div w:id="521284672">
      <w:bodyDiv w:val="1"/>
      <w:marLeft w:val="0"/>
      <w:marRight w:val="0"/>
      <w:marTop w:val="0"/>
      <w:marBottom w:val="0"/>
      <w:divBdr>
        <w:top w:val="none" w:sz="0" w:space="0" w:color="auto"/>
        <w:left w:val="none" w:sz="0" w:space="0" w:color="auto"/>
        <w:bottom w:val="none" w:sz="0" w:space="0" w:color="auto"/>
        <w:right w:val="none" w:sz="0" w:space="0" w:color="auto"/>
      </w:divBdr>
    </w:div>
    <w:div w:id="529339925">
      <w:bodyDiv w:val="1"/>
      <w:marLeft w:val="0"/>
      <w:marRight w:val="0"/>
      <w:marTop w:val="0"/>
      <w:marBottom w:val="0"/>
      <w:divBdr>
        <w:top w:val="none" w:sz="0" w:space="0" w:color="auto"/>
        <w:left w:val="none" w:sz="0" w:space="0" w:color="auto"/>
        <w:bottom w:val="none" w:sz="0" w:space="0" w:color="auto"/>
        <w:right w:val="none" w:sz="0" w:space="0" w:color="auto"/>
      </w:divBdr>
    </w:div>
    <w:div w:id="529342531">
      <w:bodyDiv w:val="1"/>
      <w:marLeft w:val="0"/>
      <w:marRight w:val="0"/>
      <w:marTop w:val="0"/>
      <w:marBottom w:val="0"/>
      <w:divBdr>
        <w:top w:val="none" w:sz="0" w:space="0" w:color="auto"/>
        <w:left w:val="none" w:sz="0" w:space="0" w:color="auto"/>
        <w:bottom w:val="none" w:sz="0" w:space="0" w:color="auto"/>
        <w:right w:val="none" w:sz="0" w:space="0" w:color="auto"/>
      </w:divBdr>
    </w:div>
    <w:div w:id="536085694">
      <w:bodyDiv w:val="1"/>
      <w:marLeft w:val="0"/>
      <w:marRight w:val="0"/>
      <w:marTop w:val="0"/>
      <w:marBottom w:val="0"/>
      <w:divBdr>
        <w:top w:val="none" w:sz="0" w:space="0" w:color="auto"/>
        <w:left w:val="none" w:sz="0" w:space="0" w:color="auto"/>
        <w:bottom w:val="none" w:sz="0" w:space="0" w:color="auto"/>
        <w:right w:val="none" w:sz="0" w:space="0" w:color="auto"/>
      </w:divBdr>
    </w:div>
    <w:div w:id="540365200">
      <w:bodyDiv w:val="1"/>
      <w:marLeft w:val="0"/>
      <w:marRight w:val="0"/>
      <w:marTop w:val="0"/>
      <w:marBottom w:val="0"/>
      <w:divBdr>
        <w:top w:val="none" w:sz="0" w:space="0" w:color="auto"/>
        <w:left w:val="none" w:sz="0" w:space="0" w:color="auto"/>
        <w:bottom w:val="none" w:sz="0" w:space="0" w:color="auto"/>
        <w:right w:val="none" w:sz="0" w:space="0" w:color="auto"/>
      </w:divBdr>
    </w:div>
    <w:div w:id="560870630">
      <w:bodyDiv w:val="1"/>
      <w:marLeft w:val="0"/>
      <w:marRight w:val="0"/>
      <w:marTop w:val="0"/>
      <w:marBottom w:val="0"/>
      <w:divBdr>
        <w:top w:val="none" w:sz="0" w:space="0" w:color="auto"/>
        <w:left w:val="none" w:sz="0" w:space="0" w:color="auto"/>
        <w:bottom w:val="none" w:sz="0" w:space="0" w:color="auto"/>
        <w:right w:val="none" w:sz="0" w:space="0" w:color="auto"/>
      </w:divBdr>
    </w:div>
    <w:div w:id="560946217">
      <w:bodyDiv w:val="1"/>
      <w:marLeft w:val="0"/>
      <w:marRight w:val="0"/>
      <w:marTop w:val="0"/>
      <w:marBottom w:val="0"/>
      <w:divBdr>
        <w:top w:val="none" w:sz="0" w:space="0" w:color="auto"/>
        <w:left w:val="none" w:sz="0" w:space="0" w:color="auto"/>
        <w:bottom w:val="none" w:sz="0" w:space="0" w:color="auto"/>
        <w:right w:val="none" w:sz="0" w:space="0" w:color="auto"/>
      </w:divBdr>
    </w:div>
    <w:div w:id="561868982">
      <w:bodyDiv w:val="1"/>
      <w:marLeft w:val="0"/>
      <w:marRight w:val="0"/>
      <w:marTop w:val="0"/>
      <w:marBottom w:val="0"/>
      <w:divBdr>
        <w:top w:val="none" w:sz="0" w:space="0" w:color="auto"/>
        <w:left w:val="none" w:sz="0" w:space="0" w:color="auto"/>
        <w:bottom w:val="none" w:sz="0" w:space="0" w:color="auto"/>
        <w:right w:val="none" w:sz="0" w:space="0" w:color="auto"/>
      </w:divBdr>
    </w:div>
    <w:div w:id="563564092">
      <w:bodyDiv w:val="1"/>
      <w:marLeft w:val="0"/>
      <w:marRight w:val="0"/>
      <w:marTop w:val="0"/>
      <w:marBottom w:val="0"/>
      <w:divBdr>
        <w:top w:val="none" w:sz="0" w:space="0" w:color="auto"/>
        <w:left w:val="none" w:sz="0" w:space="0" w:color="auto"/>
        <w:bottom w:val="none" w:sz="0" w:space="0" w:color="auto"/>
        <w:right w:val="none" w:sz="0" w:space="0" w:color="auto"/>
      </w:divBdr>
    </w:div>
    <w:div w:id="590238368">
      <w:bodyDiv w:val="1"/>
      <w:marLeft w:val="0"/>
      <w:marRight w:val="0"/>
      <w:marTop w:val="0"/>
      <w:marBottom w:val="0"/>
      <w:divBdr>
        <w:top w:val="none" w:sz="0" w:space="0" w:color="auto"/>
        <w:left w:val="none" w:sz="0" w:space="0" w:color="auto"/>
        <w:bottom w:val="none" w:sz="0" w:space="0" w:color="auto"/>
        <w:right w:val="none" w:sz="0" w:space="0" w:color="auto"/>
      </w:divBdr>
    </w:div>
    <w:div w:id="591207819">
      <w:bodyDiv w:val="1"/>
      <w:marLeft w:val="0"/>
      <w:marRight w:val="0"/>
      <w:marTop w:val="0"/>
      <w:marBottom w:val="0"/>
      <w:divBdr>
        <w:top w:val="none" w:sz="0" w:space="0" w:color="auto"/>
        <w:left w:val="none" w:sz="0" w:space="0" w:color="auto"/>
        <w:bottom w:val="none" w:sz="0" w:space="0" w:color="auto"/>
        <w:right w:val="none" w:sz="0" w:space="0" w:color="auto"/>
      </w:divBdr>
    </w:div>
    <w:div w:id="592056680">
      <w:bodyDiv w:val="1"/>
      <w:marLeft w:val="0"/>
      <w:marRight w:val="0"/>
      <w:marTop w:val="0"/>
      <w:marBottom w:val="0"/>
      <w:divBdr>
        <w:top w:val="none" w:sz="0" w:space="0" w:color="auto"/>
        <w:left w:val="none" w:sz="0" w:space="0" w:color="auto"/>
        <w:bottom w:val="none" w:sz="0" w:space="0" w:color="auto"/>
        <w:right w:val="none" w:sz="0" w:space="0" w:color="auto"/>
      </w:divBdr>
    </w:div>
    <w:div w:id="598606037">
      <w:bodyDiv w:val="1"/>
      <w:marLeft w:val="0"/>
      <w:marRight w:val="0"/>
      <w:marTop w:val="0"/>
      <w:marBottom w:val="0"/>
      <w:divBdr>
        <w:top w:val="none" w:sz="0" w:space="0" w:color="auto"/>
        <w:left w:val="none" w:sz="0" w:space="0" w:color="auto"/>
        <w:bottom w:val="none" w:sz="0" w:space="0" w:color="auto"/>
        <w:right w:val="none" w:sz="0" w:space="0" w:color="auto"/>
      </w:divBdr>
    </w:div>
    <w:div w:id="602568530">
      <w:bodyDiv w:val="1"/>
      <w:marLeft w:val="0"/>
      <w:marRight w:val="0"/>
      <w:marTop w:val="0"/>
      <w:marBottom w:val="0"/>
      <w:divBdr>
        <w:top w:val="none" w:sz="0" w:space="0" w:color="auto"/>
        <w:left w:val="none" w:sz="0" w:space="0" w:color="auto"/>
        <w:bottom w:val="none" w:sz="0" w:space="0" w:color="auto"/>
        <w:right w:val="none" w:sz="0" w:space="0" w:color="auto"/>
      </w:divBdr>
    </w:div>
    <w:div w:id="612370187">
      <w:bodyDiv w:val="1"/>
      <w:marLeft w:val="0"/>
      <w:marRight w:val="0"/>
      <w:marTop w:val="0"/>
      <w:marBottom w:val="0"/>
      <w:divBdr>
        <w:top w:val="none" w:sz="0" w:space="0" w:color="auto"/>
        <w:left w:val="none" w:sz="0" w:space="0" w:color="auto"/>
        <w:bottom w:val="none" w:sz="0" w:space="0" w:color="auto"/>
        <w:right w:val="none" w:sz="0" w:space="0" w:color="auto"/>
      </w:divBdr>
    </w:div>
    <w:div w:id="619074320">
      <w:bodyDiv w:val="1"/>
      <w:marLeft w:val="0"/>
      <w:marRight w:val="0"/>
      <w:marTop w:val="0"/>
      <w:marBottom w:val="0"/>
      <w:divBdr>
        <w:top w:val="none" w:sz="0" w:space="0" w:color="auto"/>
        <w:left w:val="none" w:sz="0" w:space="0" w:color="auto"/>
        <w:bottom w:val="none" w:sz="0" w:space="0" w:color="auto"/>
        <w:right w:val="none" w:sz="0" w:space="0" w:color="auto"/>
      </w:divBdr>
    </w:div>
    <w:div w:id="628321477">
      <w:bodyDiv w:val="1"/>
      <w:marLeft w:val="0"/>
      <w:marRight w:val="0"/>
      <w:marTop w:val="0"/>
      <w:marBottom w:val="0"/>
      <w:divBdr>
        <w:top w:val="none" w:sz="0" w:space="0" w:color="auto"/>
        <w:left w:val="none" w:sz="0" w:space="0" w:color="auto"/>
        <w:bottom w:val="none" w:sz="0" w:space="0" w:color="auto"/>
        <w:right w:val="none" w:sz="0" w:space="0" w:color="auto"/>
      </w:divBdr>
    </w:div>
    <w:div w:id="629240571">
      <w:bodyDiv w:val="1"/>
      <w:marLeft w:val="0"/>
      <w:marRight w:val="0"/>
      <w:marTop w:val="0"/>
      <w:marBottom w:val="0"/>
      <w:divBdr>
        <w:top w:val="none" w:sz="0" w:space="0" w:color="auto"/>
        <w:left w:val="none" w:sz="0" w:space="0" w:color="auto"/>
        <w:bottom w:val="none" w:sz="0" w:space="0" w:color="auto"/>
        <w:right w:val="none" w:sz="0" w:space="0" w:color="auto"/>
      </w:divBdr>
    </w:div>
    <w:div w:id="632711610">
      <w:bodyDiv w:val="1"/>
      <w:marLeft w:val="0"/>
      <w:marRight w:val="0"/>
      <w:marTop w:val="0"/>
      <w:marBottom w:val="0"/>
      <w:divBdr>
        <w:top w:val="none" w:sz="0" w:space="0" w:color="auto"/>
        <w:left w:val="none" w:sz="0" w:space="0" w:color="auto"/>
        <w:bottom w:val="none" w:sz="0" w:space="0" w:color="auto"/>
        <w:right w:val="none" w:sz="0" w:space="0" w:color="auto"/>
      </w:divBdr>
    </w:div>
    <w:div w:id="638850659">
      <w:bodyDiv w:val="1"/>
      <w:marLeft w:val="0"/>
      <w:marRight w:val="0"/>
      <w:marTop w:val="0"/>
      <w:marBottom w:val="0"/>
      <w:divBdr>
        <w:top w:val="none" w:sz="0" w:space="0" w:color="auto"/>
        <w:left w:val="none" w:sz="0" w:space="0" w:color="auto"/>
        <w:bottom w:val="none" w:sz="0" w:space="0" w:color="auto"/>
        <w:right w:val="none" w:sz="0" w:space="0" w:color="auto"/>
      </w:divBdr>
    </w:div>
    <w:div w:id="642347987">
      <w:bodyDiv w:val="1"/>
      <w:marLeft w:val="0"/>
      <w:marRight w:val="0"/>
      <w:marTop w:val="0"/>
      <w:marBottom w:val="0"/>
      <w:divBdr>
        <w:top w:val="none" w:sz="0" w:space="0" w:color="auto"/>
        <w:left w:val="none" w:sz="0" w:space="0" w:color="auto"/>
        <w:bottom w:val="none" w:sz="0" w:space="0" w:color="auto"/>
        <w:right w:val="none" w:sz="0" w:space="0" w:color="auto"/>
      </w:divBdr>
    </w:div>
    <w:div w:id="649359116">
      <w:bodyDiv w:val="1"/>
      <w:marLeft w:val="0"/>
      <w:marRight w:val="0"/>
      <w:marTop w:val="0"/>
      <w:marBottom w:val="0"/>
      <w:divBdr>
        <w:top w:val="none" w:sz="0" w:space="0" w:color="auto"/>
        <w:left w:val="none" w:sz="0" w:space="0" w:color="auto"/>
        <w:bottom w:val="none" w:sz="0" w:space="0" w:color="auto"/>
        <w:right w:val="none" w:sz="0" w:space="0" w:color="auto"/>
      </w:divBdr>
    </w:div>
    <w:div w:id="655769624">
      <w:bodyDiv w:val="1"/>
      <w:marLeft w:val="0"/>
      <w:marRight w:val="0"/>
      <w:marTop w:val="0"/>
      <w:marBottom w:val="0"/>
      <w:divBdr>
        <w:top w:val="none" w:sz="0" w:space="0" w:color="auto"/>
        <w:left w:val="none" w:sz="0" w:space="0" w:color="auto"/>
        <w:bottom w:val="none" w:sz="0" w:space="0" w:color="auto"/>
        <w:right w:val="none" w:sz="0" w:space="0" w:color="auto"/>
      </w:divBdr>
    </w:div>
    <w:div w:id="660084503">
      <w:bodyDiv w:val="1"/>
      <w:marLeft w:val="0"/>
      <w:marRight w:val="0"/>
      <w:marTop w:val="0"/>
      <w:marBottom w:val="0"/>
      <w:divBdr>
        <w:top w:val="none" w:sz="0" w:space="0" w:color="auto"/>
        <w:left w:val="none" w:sz="0" w:space="0" w:color="auto"/>
        <w:bottom w:val="none" w:sz="0" w:space="0" w:color="auto"/>
        <w:right w:val="none" w:sz="0" w:space="0" w:color="auto"/>
      </w:divBdr>
    </w:div>
    <w:div w:id="675807870">
      <w:bodyDiv w:val="1"/>
      <w:marLeft w:val="0"/>
      <w:marRight w:val="0"/>
      <w:marTop w:val="0"/>
      <w:marBottom w:val="0"/>
      <w:divBdr>
        <w:top w:val="none" w:sz="0" w:space="0" w:color="auto"/>
        <w:left w:val="none" w:sz="0" w:space="0" w:color="auto"/>
        <w:bottom w:val="none" w:sz="0" w:space="0" w:color="auto"/>
        <w:right w:val="none" w:sz="0" w:space="0" w:color="auto"/>
      </w:divBdr>
    </w:div>
    <w:div w:id="676494639">
      <w:bodyDiv w:val="1"/>
      <w:marLeft w:val="0"/>
      <w:marRight w:val="0"/>
      <w:marTop w:val="0"/>
      <w:marBottom w:val="0"/>
      <w:divBdr>
        <w:top w:val="none" w:sz="0" w:space="0" w:color="auto"/>
        <w:left w:val="none" w:sz="0" w:space="0" w:color="auto"/>
        <w:bottom w:val="none" w:sz="0" w:space="0" w:color="auto"/>
        <w:right w:val="none" w:sz="0" w:space="0" w:color="auto"/>
      </w:divBdr>
    </w:div>
    <w:div w:id="679623291">
      <w:bodyDiv w:val="1"/>
      <w:marLeft w:val="0"/>
      <w:marRight w:val="0"/>
      <w:marTop w:val="0"/>
      <w:marBottom w:val="0"/>
      <w:divBdr>
        <w:top w:val="none" w:sz="0" w:space="0" w:color="auto"/>
        <w:left w:val="none" w:sz="0" w:space="0" w:color="auto"/>
        <w:bottom w:val="none" w:sz="0" w:space="0" w:color="auto"/>
        <w:right w:val="none" w:sz="0" w:space="0" w:color="auto"/>
      </w:divBdr>
      <w:divsChild>
        <w:div w:id="789472177">
          <w:marLeft w:val="0"/>
          <w:marRight w:val="0"/>
          <w:marTop w:val="0"/>
          <w:marBottom w:val="0"/>
          <w:divBdr>
            <w:top w:val="none" w:sz="0" w:space="0" w:color="auto"/>
            <w:left w:val="none" w:sz="0" w:space="0" w:color="auto"/>
            <w:bottom w:val="none" w:sz="0" w:space="0" w:color="auto"/>
            <w:right w:val="none" w:sz="0" w:space="0" w:color="auto"/>
          </w:divBdr>
          <w:divsChild>
            <w:div w:id="1598751625">
              <w:marLeft w:val="0"/>
              <w:marRight w:val="0"/>
              <w:marTop w:val="0"/>
              <w:marBottom w:val="0"/>
              <w:divBdr>
                <w:top w:val="none" w:sz="0" w:space="0" w:color="auto"/>
                <w:left w:val="none" w:sz="0" w:space="0" w:color="auto"/>
                <w:bottom w:val="none" w:sz="0" w:space="0" w:color="auto"/>
                <w:right w:val="none" w:sz="0" w:space="0" w:color="auto"/>
              </w:divBdr>
              <w:divsChild>
                <w:div w:id="1490050544">
                  <w:marLeft w:val="-4980"/>
                  <w:marRight w:val="0"/>
                  <w:marTop w:val="0"/>
                  <w:marBottom w:val="0"/>
                  <w:divBdr>
                    <w:top w:val="none" w:sz="0" w:space="0" w:color="auto"/>
                    <w:left w:val="none" w:sz="0" w:space="0" w:color="auto"/>
                    <w:bottom w:val="none" w:sz="0" w:space="0" w:color="auto"/>
                    <w:right w:val="none" w:sz="0" w:space="0" w:color="auto"/>
                  </w:divBdr>
                  <w:divsChild>
                    <w:div w:id="628360902">
                      <w:marLeft w:val="0"/>
                      <w:marRight w:val="0"/>
                      <w:marTop w:val="0"/>
                      <w:marBottom w:val="0"/>
                      <w:divBdr>
                        <w:top w:val="none" w:sz="0" w:space="0" w:color="auto"/>
                        <w:left w:val="none" w:sz="0" w:space="0" w:color="auto"/>
                        <w:bottom w:val="none" w:sz="0" w:space="0" w:color="auto"/>
                        <w:right w:val="none" w:sz="0" w:space="0" w:color="auto"/>
                      </w:divBdr>
                      <w:divsChild>
                        <w:div w:id="1915041316">
                          <w:marLeft w:val="0"/>
                          <w:marRight w:val="0"/>
                          <w:marTop w:val="0"/>
                          <w:marBottom w:val="0"/>
                          <w:divBdr>
                            <w:top w:val="none" w:sz="0" w:space="0" w:color="auto"/>
                            <w:left w:val="none" w:sz="0" w:space="0" w:color="auto"/>
                            <w:bottom w:val="none" w:sz="0" w:space="0" w:color="auto"/>
                            <w:right w:val="none" w:sz="0" w:space="0" w:color="auto"/>
                          </w:divBdr>
                          <w:divsChild>
                            <w:div w:id="1906144190">
                              <w:marLeft w:val="0"/>
                              <w:marRight w:val="0"/>
                              <w:marTop w:val="0"/>
                              <w:marBottom w:val="0"/>
                              <w:divBdr>
                                <w:top w:val="none" w:sz="0" w:space="0" w:color="auto"/>
                                <w:left w:val="none" w:sz="0" w:space="0" w:color="auto"/>
                                <w:bottom w:val="none" w:sz="0" w:space="0" w:color="auto"/>
                                <w:right w:val="none" w:sz="0" w:space="0" w:color="auto"/>
                              </w:divBdr>
                              <w:divsChild>
                                <w:div w:id="417336891">
                                  <w:marLeft w:val="0"/>
                                  <w:marRight w:val="0"/>
                                  <w:marTop w:val="0"/>
                                  <w:marBottom w:val="120"/>
                                  <w:divBdr>
                                    <w:top w:val="none" w:sz="0" w:space="0" w:color="auto"/>
                                    <w:left w:val="none" w:sz="0" w:space="0" w:color="auto"/>
                                    <w:bottom w:val="none" w:sz="0" w:space="0" w:color="auto"/>
                                    <w:right w:val="none" w:sz="0" w:space="0" w:color="auto"/>
                                  </w:divBdr>
                                  <w:divsChild>
                                    <w:div w:id="736325670">
                                      <w:marLeft w:val="0"/>
                                      <w:marRight w:val="0"/>
                                      <w:marTop w:val="0"/>
                                      <w:marBottom w:val="0"/>
                                      <w:divBdr>
                                        <w:top w:val="none" w:sz="0" w:space="0" w:color="auto"/>
                                        <w:left w:val="none" w:sz="0" w:space="0" w:color="auto"/>
                                        <w:bottom w:val="none" w:sz="0" w:space="0" w:color="auto"/>
                                        <w:right w:val="none" w:sz="0" w:space="0" w:color="auto"/>
                                      </w:divBdr>
                                      <w:divsChild>
                                        <w:div w:id="429008786">
                                          <w:marLeft w:val="0"/>
                                          <w:marRight w:val="0"/>
                                          <w:marTop w:val="0"/>
                                          <w:marBottom w:val="0"/>
                                          <w:divBdr>
                                            <w:top w:val="none" w:sz="0" w:space="0" w:color="auto"/>
                                            <w:left w:val="none" w:sz="0" w:space="0" w:color="auto"/>
                                            <w:bottom w:val="none" w:sz="0" w:space="0" w:color="auto"/>
                                            <w:right w:val="none" w:sz="0" w:space="0" w:color="auto"/>
                                          </w:divBdr>
                                        </w:div>
                                        <w:div w:id="621767872">
                                          <w:marLeft w:val="0"/>
                                          <w:marRight w:val="0"/>
                                          <w:marTop w:val="0"/>
                                          <w:marBottom w:val="0"/>
                                          <w:divBdr>
                                            <w:top w:val="none" w:sz="0" w:space="0" w:color="auto"/>
                                            <w:left w:val="none" w:sz="0" w:space="0" w:color="auto"/>
                                            <w:bottom w:val="none" w:sz="0" w:space="0" w:color="auto"/>
                                            <w:right w:val="none" w:sz="0" w:space="0" w:color="auto"/>
                                          </w:divBdr>
                                        </w:div>
                                      </w:divsChild>
                                    </w:div>
                                    <w:div w:id="1091849966">
                                      <w:marLeft w:val="0"/>
                                      <w:marRight w:val="0"/>
                                      <w:marTop w:val="0"/>
                                      <w:marBottom w:val="0"/>
                                      <w:divBdr>
                                        <w:top w:val="none" w:sz="0" w:space="0" w:color="auto"/>
                                        <w:left w:val="none" w:sz="0" w:space="0" w:color="auto"/>
                                        <w:bottom w:val="none" w:sz="0" w:space="0" w:color="auto"/>
                                        <w:right w:val="none" w:sz="0" w:space="0" w:color="auto"/>
                                      </w:divBdr>
                                      <w:divsChild>
                                        <w:div w:id="257762685">
                                          <w:marLeft w:val="0"/>
                                          <w:marRight w:val="0"/>
                                          <w:marTop w:val="0"/>
                                          <w:marBottom w:val="0"/>
                                          <w:divBdr>
                                            <w:top w:val="none" w:sz="0" w:space="0" w:color="auto"/>
                                            <w:left w:val="none" w:sz="0" w:space="0" w:color="auto"/>
                                            <w:bottom w:val="none" w:sz="0" w:space="0" w:color="auto"/>
                                            <w:right w:val="none" w:sz="0" w:space="0" w:color="auto"/>
                                          </w:divBdr>
                                        </w:div>
                                        <w:div w:id="83730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85523904">
      <w:bodyDiv w:val="1"/>
      <w:marLeft w:val="0"/>
      <w:marRight w:val="0"/>
      <w:marTop w:val="0"/>
      <w:marBottom w:val="0"/>
      <w:divBdr>
        <w:top w:val="none" w:sz="0" w:space="0" w:color="auto"/>
        <w:left w:val="none" w:sz="0" w:space="0" w:color="auto"/>
        <w:bottom w:val="none" w:sz="0" w:space="0" w:color="auto"/>
        <w:right w:val="none" w:sz="0" w:space="0" w:color="auto"/>
      </w:divBdr>
    </w:div>
    <w:div w:id="685865854">
      <w:bodyDiv w:val="1"/>
      <w:marLeft w:val="0"/>
      <w:marRight w:val="0"/>
      <w:marTop w:val="0"/>
      <w:marBottom w:val="0"/>
      <w:divBdr>
        <w:top w:val="none" w:sz="0" w:space="0" w:color="auto"/>
        <w:left w:val="none" w:sz="0" w:space="0" w:color="auto"/>
        <w:bottom w:val="none" w:sz="0" w:space="0" w:color="auto"/>
        <w:right w:val="none" w:sz="0" w:space="0" w:color="auto"/>
      </w:divBdr>
    </w:div>
    <w:div w:id="689188430">
      <w:bodyDiv w:val="1"/>
      <w:marLeft w:val="0"/>
      <w:marRight w:val="0"/>
      <w:marTop w:val="0"/>
      <w:marBottom w:val="0"/>
      <w:divBdr>
        <w:top w:val="none" w:sz="0" w:space="0" w:color="auto"/>
        <w:left w:val="none" w:sz="0" w:space="0" w:color="auto"/>
        <w:bottom w:val="none" w:sz="0" w:space="0" w:color="auto"/>
        <w:right w:val="none" w:sz="0" w:space="0" w:color="auto"/>
      </w:divBdr>
    </w:div>
    <w:div w:id="690112976">
      <w:bodyDiv w:val="1"/>
      <w:marLeft w:val="0"/>
      <w:marRight w:val="0"/>
      <w:marTop w:val="0"/>
      <w:marBottom w:val="0"/>
      <w:divBdr>
        <w:top w:val="none" w:sz="0" w:space="0" w:color="auto"/>
        <w:left w:val="none" w:sz="0" w:space="0" w:color="auto"/>
        <w:bottom w:val="none" w:sz="0" w:space="0" w:color="auto"/>
        <w:right w:val="none" w:sz="0" w:space="0" w:color="auto"/>
      </w:divBdr>
    </w:div>
    <w:div w:id="695422063">
      <w:bodyDiv w:val="1"/>
      <w:marLeft w:val="0"/>
      <w:marRight w:val="0"/>
      <w:marTop w:val="0"/>
      <w:marBottom w:val="0"/>
      <w:divBdr>
        <w:top w:val="none" w:sz="0" w:space="0" w:color="auto"/>
        <w:left w:val="none" w:sz="0" w:space="0" w:color="auto"/>
        <w:bottom w:val="none" w:sz="0" w:space="0" w:color="auto"/>
        <w:right w:val="none" w:sz="0" w:space="0" w:color="auto"/>
      </w:divBdr>
    </w:div>
    <w:div w:id="697466644">
      <w:bodyDiv w:val="1"/>
      <w:marLeft w:val="0"/>
      <w:marRight w:val="0"/>
      <w:marTop w:val="0"/>
      <w:marBottom w:val="0"/>
      <w:divBdr>
        <w:top w:val="none" w:sz="0" w:space="0" w:color="auto"/>
        <w:left w:val="none" w:sz="0" w:space="0" w:color="auto"/>
        <w:bottom w:val="none" w:sz="0" w:space="0" w:color="auto"/>
        <w:right w:val="none" w:sz="0" w:space="0" w:color="auto"/>
      </w:divBdr>
    </w:div>
    <w:div w:id="698049989">
      <w:bodyDiv w:val="1"/>
      <w:marLeft w:val="0"/>
      <w:marRight w:val="0"/>
      <w:marTop w:val="0"/>
      <w:marBottom w:val="0"/>
      <w:divBdr>
        <w:top w:val="none" w:sz="0" w:space="0" w:color="auto"/>
        <w:left w:val="none" w:sz="0" w:space="0" w:color="auto"/>
        <w:bottom w:val="none" w:sz="0" w:space="0" w:color="auto"/>
        <w:right w:val="none" w:sz="0" w:space="0" w:color="auto"/>
      </w:divBdr>
    </w:div>
    <w:div w:id="698893897">
      <w:bodyDiv w:val="1"/>
      <w:marLeft w:val="0"/>
      <w:marRight w:val="0"/>
      <w:marTop w:val="0"/>
      <w:marBottom w:val="0"/>
      <w:divBdr>
        <w:top w:val="none" w:sz="0" w:space="0" w:color="auto"/>
        <w:left w:val="none" w:sz="0" w:space="0" w:color="auto"/>
        <w:bottom w:val="none" w:sz="0" w:space="0" w:color="auto"/>
        <w:right w:val="none" w:sz="0" w:space="0" w:color="auto"/>
      </w:divBdr>
    </w:div>
    <w:div w:id="706031515">
      <w:bodyDiv w:val="1"/>
      <w:marLeft w:val="0"/>
      <w:marRight w:val="0"/>
      <w:marTop w:val="0"/>
      <w:marBottom w:val="0"/>
      <w:divBdr>
        <w:top w:val="none" w:sz="0" w:space="0" w:color="auto"/>
        <w:left w:val="none" w:sz="0" w:space="0" w:color="auto"/>
        <w:bottom w:val="none" w:sz="0" w:space="0" w:color="auto"/>
        <w:right w:val="none" w:sz="0" w:space="0" w:color="auto"/>
      </w:divBdr>
    </w:div>
    <w:div w:id="708147308">
      <w:bodyDiv w:val="1"/>
      <w:marLeft w:val="0"/>
      <w:marRight w:val="0"/>
      <w:marTop w:val="0"/>
      <w:marBottom w:val="0"/>
      <w:divBdr>
        <w:top w:val="none" w:sz="0" w:space="0" w:color="auto"/>
        <w:left w:val="none" w:sz="0" w:space="0" w:color="auto"/>
        <w:bottom w:val="none" w:sz="0" w:space="0" w:color="auto"/>
        <w:right w:val="none" w:sz="0" w:space="0" w:color="auto"/>
      </w:divBdr>
    </w:div>
    <w:div w:id="710228701">
      <w:bodyDiv w:val="1"/>
      <w:marLeft w:val="0"/>
      <w:marRight w:val="0"/>
      <w:marTop w:val="0"/>
      <w:marBottom w:val="0"/>
      <w:divBdr>
        <w:top w:val="none" w:sz="0" w:space="0" w:color="auto"/>
        <w:left w:val="none" w:sz="0" w:space="0" w:color="auto"/>
        <w:bottom w:val="none" w:sz="0" w:space="0" w:color="auto"/>
        <w:right w:val="none" w:sz="0" w:space="0" w:color="auto"/>
      </w:divBdr>
    </w:div>
    <w:div w:id="713773765">
      <w:bodyDiv w:val="1"/>
      <w:marLeft w:val="0"/>
      <w:marRight w:val="0"/>
      <w:marTop w:val="0"/>
      <w:marBottom w:val="0"/>
      <w:divBdr>
        <w:top w:val="none" w:sz="0" w:space="0" w:color="auto"/>
        <w:left w:val="none" w:sz="0" w:space="0" w:color="auto"/>
        <w:bottom w:val="none" w:sz="0" w:space="0" w:color="auto"/>
        <w:right w:val="none" w:sz="0" w:space="0" w:color="auto"/>
      </w:divBdr>
    </w:div>
    <w:div w:id="720598031">
      <w:bodyDiv w:val="1"/>
      <w:marLeft w:val="0"/>
      <w:marRight w:val="0"/>
      <w:marTop w:val="0"/>
      <w:marBottom w:val="0"/>
      <w:divBdr>
        <w:top w:val="none" w:sz="0" w:space="0" w:color="auto"/>
        <w:left w:val="none" w:sz="0" w:space="0" w:color="auto"/>
        <w:bottom w:val="none" w:sz="0" w:space="0" w:color="auto"/>
        <w:right w:val="none" w:sz="0" w:space="0" w:color="auto"/>
      </w:divBdr>
    </w:div>
    <w:div w:id="723138711">
      <w:bodyDiv w:val="1"/>
      <w:marLeft w:val="0"/>
      <w:marRight w:val="0"/>
      <w:marTop w:val="0"/>
      <w:marBottom w:val="0"/>
      <w:divBdr>
        <w:top w:val="none" w:sz="0" w:space="0" w:color="auto"/>
        <w:left w:val="none" w:sz="0" w:space="0" w:color="auto"/>
        <w:bottom w:val="none" w:sz="0" w:space="0" w:color="auto"/>
        <w:right w:val="none" w:sz="0" w:space="0" w:color="auto"/>
      </w:divBdr>
    </w:div>
    <w:div w:id="726685819">
      <w:bodyDiv w:val="1"/>
      <w:marLeft w:val="0"/>
      <w:marRight w:val="0"/>
      <w:marTop w:val="0"/>
      <w:marBottom w:val="0"/>
      <w:divBdr>
        <w:top w:val="none" w:sz="0" w:space="0" w:color="auto"/>
        <w:left w:val="none" w:sz="0" w:space="0" w:color="auto"/>
        <w:bottom w:val="none" w:sz="0" w:space="0" w:color="auto"/>
        <w:right w:val="none" w:sz="0" w:space="0" w:color="auto"/>
      </w:divBdr>
    </w:div>
    <w:div w:id="728189266">
      <w:bodyDiv w:val="1"/>
      <w:marLeft w:val="0"/>
      <w:marRight w:val="0"/>
      <w:marTop w:val="0"/>
      <w:marBottom w:val="0"/>
      <w:divBdr>
        <w:top w:val="none" w:sz="0" w:space="0" w:color="auto"/>
        <w:left w:val="none" w:sz="0" w:space="0" w:color="auto"/>
        <w:bottom w:val="none" w:sz="0" w:space="0" w:color="auto"/>
        <w:right w:val="none" w:sz="0" w:space="0" w:color="auto"/>
      </w:divBdr>
    </w:div>
    <w:div w:id="730466880">
      <w:bodyDiv w:val="1"/>
      <w:marLeft w:val="0"/>
      <w:marRight w:val="0"/>
      <w:marTop w:val="0"/>
      <w:marBottom w:val="0"/>
      <w:divBdr>
        <w:top w:val="none" w:sz="0" w:space="0" w:color="auto"/>
        <w:left w:val="none" w:sz="0" w:space="0" w:color="auto"/>
        <w:bottom w:val="none" w:sz="0" w:space="0" w:color="auto"/>
        <w:right w:val="none" w:sz="0" w:space="0" w:color="auto"/>
      </w:divBdr>
    </w:div>
    <w:div w:id="734622518">
      <w:bodyDiv w:val="1"/>
      <w:marLeft w:val="0"/>
      <w:marRight w:val="0"/>
      <w:marTop w:val="0"/>
      <w:marBottom w:val="0"/>
      <w:divBdr>
        <w:top w:val="none" w:sz="0" w:space="0" w:color="auto"/>
        <w:left w:val="none" w:sz="0" w:space="0" w:color="auto"/>
        <w:bottom w:val="none" w:sz="0" w:space="0" w:color="auto"/>
        <w:right w:val="none" w:sz="0" w:space="0" w:color="auto"/>
      </w:divBdr>
    </w:div>
    <w:div w:id="735250259">
      <w:bodyDiv w:val="1"/>
      <w:marLeft w:val="0"/>
      <w:marRight w:val="0"/>
      <w:marTop w:val="0"/>
      <w:marBottom w:val="0"/>
      <w:divBdr>
        <w:top w:val="none" w:sz="0" w:space="0" w:color="auto"/>
        <w:left w:val="none" w:sz="0" w:space="0" w:color="auto"/>
        <w:bottom w:val="none" w:sz="0" w:space="0" w:color="auto"/>
        <w:right w:val="none" w:sz="0" w:space="0" w:color="auto"/>
      </w:divBdr>
    </w:div>
    <w:div w:id="747774360">
      <w:bodyDiv w:val="1"/>
      <w:marLeft w:val="0"/>
      <w:marRight w:val="0"/>
      <w:marTop w:val="0"/>
      <w:marBottom w:val="0"/>
      <w:divBdr>
        <w:top w:val="none" w:sz="0" w:space="0" w:color="auto"/>
        <w:left w:val="none" w:sz="0" w:space="0" w:color="auto"/>
        <w:bottom w:val="none" w:sz="0" w:space="0" w:color="auto"/>
        <w:right w:val="none" w:sz="0" w:space="0" w:color="auto"/>
      </w:divBdr>
    </w:div>
    <w:div w:id="750932131">
      <w:bodyDiv w:val="1"/>
      <w:marLeft w:val="0"/>
      <w:marRight w:val="0"/>
      <w:marTop w:val="0"/>
      <w:marBottom w:val="0"/>
      <w:divBdr>
        <w:top w:val="none" w:sz="0" w:space="0" w:color="auto"/>
        <w:left w:val="none" w:sz="0" w:space="0" w:color="auto"/>
        <w:bottom w:val="none" w:sz="0" w:space="0" w:color="auto"/>
        <w:right w:val="none" w:sz="0" w:space="0" w:color="auto"/>
      </w:divBdr>
    </w:div>
    <w:div w:id="757679748">
      <w:bodyDiv w:val="1"/>
      <w:marLeft w:val="0"/>
      <w:marRight w:val="0"/>
      <w:marTop w:val="0"/>
      <w:marBottom w:val="0"/>
      <w:divBdr>
        <w:top w:val="none" w:sz="0" w:space="0" w:color="auto"/>
        <w:left w:val="none" w:sz="0" w:space="0" w:color="auto"/>
        <w:bottom w:val="none" w:sz="0" w:space="0" w:color="auto"/>
        <w:right w:val="none" w:sz="0" w:space="0" w:color="auto"/>
      </w:divBdr>
    </w:div>
    <w:div w:id="757941146">
      <w:bodyDiv w:val="1"/>
      <w:marLeft w:val="0"/>
      <w:marRight w:val="0"/>
      <w:marTop w:val="0"/>
      <w:marBottom w:val="0"/>
      <w:divBdr>
        <w:top w:val="none" w:sz="0" w:space="0" w:color="auto"/>
        <w:left w:val="none" w:sz="0" w:space="0" w:color="auto"/>
        <w:bottom w:val="none" w:sz="0" w:space="0" w:color="auto"/>
        <w:right w:val="none" w:sz="0" w:space="0" w:color="auto"/>
      </w:divBdr>
    </w:div>
    <w:div w:id="757991589">
      <w:bodyDiv w:val="1"/>
      <w:marLeft w:val="0"/>
      <w:marRight w:val="0"/>
      <w:marTop w:val="0"/>
      <w:marBottom w:val="0"/>
      <w:divBdr>
        <w:top w:val="none" w:sz="0" w:space="0" w:color="auto"/>
        <w:left w:val="none" w:sz="0" w:space="0" w:color="auto"/>
        <w:bottom w:val="none" w:sz="0" w:space="0" w:color="auto"/>
        <w:right w:val="none" w:sz="0" w:space="0" w:color="auto"/>
      </w:divBdr>
    </w:div>
    <w:div w:id="765465600">
      <w:bodyDiv w:val="1"/>
      <w:marLeft w:val="0"/>
      <w:marRight w:val="0"/>
      <w:marTop w:val="0"/>
      <w:marBottom w:val="0"/>
      <w:divBdr>
        <w:top w:val="none" w:sz="0" w:space="0" w:color="auto"/>
        <w:left w:val="none" w:sz="0" w:space="0" w:color="auto"/>
        <w:bottom w:val="none" w:sz="0" w:space="0" w:color="auto"/>
        <w:right w:val="none" w:sz="0" w:space="0" w:color="auto"/>
      </w:divBdr>
    </w:div>
    <w:div w:id="772360272">
      <w:bodyDiv w:val="1"/>
      <w:marLeft w:val="0"/>
      <w:marRight w:val="0"/>
      <w:marTop w:val="0"/>
      <w:marBottom w:val="0"/>
      <w:divBdr>
        <w:top w:val="none" w:sz="0" w:space="0" w:color="auto"/>
        <w:left w:val="none" w:sz="0" w:space="0" w:color="auto"/>
        <w:bottom w:val="none" w:sz="0" w:space="0" w:color="auto"/>
        <w:right w:val="none" w:sz="0" w:space="0" w:color="auto"/>
      </w:divBdr>
    </w:div>
    <w:div w:id="772672461">
      <w:bodyDiv w:val="1"/>
      <w:marLeft w:val="0"/>
      <w:marRight w:val="0"/>
      <w:marTop w:val="0"/>
      <w:marBottom w:val="0"/>
      <w:divBdr>
        <w:top w:val="none" w:sz="0" w:space="0" w:color="auto"/>
        <w:left w:val="none" w:sz="0" w:space="0" w:color="auto"/>
        <w:bottom w:val="none" w:sz="0" w:space="0" w:color="auto"/>
        <w:right w:val="none" w:sz="0" w:space="0" w:color="auto"/>
      </w:divBdr>
    </w:div>
    <w:div w:id="780414398">
      <w:bodyDiv w:val="1"/>
      <w:marLeft w:val="0"/>
      <w:marRight w:val="0"/>
      <w:marTop w:val="0"/>
      <w:marBottom w:val="0"/>
      <w:divBdr>
        <w:top w:val="none" w:sz="0" w:space="0" w:color="auto"/>
        <w:left w:val="none" w:sz="0" w:space="0" w:color="auto"/>
        <w:bottom w:val="none" w:sz="0" w:space="0" w:color="auto"/>
        <w:right w:val="none" w:sz="0" w:space="0" w:color="auto"/>
      </w:divBdr>
    </w:div>
    <w:div w:id="781919687">
      <w:bodyDiv w:val="1"/>
      <w:marLeft w:val="0"/>
      <w:marRight w:val="0"/>
      <w:marTop w:val="0"/>
      <w:marBottom w:val="0"/>
      <w:divBdr>
        <w:top w:val="none" w:sz="0" w:space="0" w:color="auto"/>
        <w:left w:val="none" w:sz="0" w:space="0" w:color="auto"/>
        <w:bottom w:val="none" w:sz="0" w:space="0" w:color="auto"/>
        <w:right w:val="none" w:sz="0" w:space="0" w:color="auto"/>
      </w:divBdr>
    </w:div>
    <w:div w:id="782774594">
      <w:bodyDiv w:val="1"/>
      <w:marLeft w:val="0"/>
      <w:marRight w:val="0"/>
      <w:marTop w:val="0"/>
      <w:marBottom w:val="0"/>
      <w:divBdr>
        <w:top w:val="none" w:sz="0" w:space="0" w:color="auto"/>
        <w:left w:val="none" w:sz="0" w:space="0" w:color="auto"/>
        <w:bottom w:val="none" w:sz="0" w:space="0" w:color="auto"/>
        <w:right w:val="none" w:sz="0" w:space="0" w:color="auto"/>
      </w:divBdr>
    </w:div>
    <w:div w:id="789472806">
      <w:bodyDiv w:val="1"/>
      <w:marLeft w:val="0"/>
      <w:marRight w:val="0"/>
      <w:marTop w:val="0"/>
      <w:marBottom w:val="0"/>
      <w:divBdr>
        <w:top w:val="none" w:sz="0" w:space="0" w:color="auto"/>
        <w:left w:val="none" w:sz="0" w:space="0" w:color="auto"/>
        <w:bottom w:val="none" w:sz="0" w:space="0" w:color="auto"/>
        <w:right w:val="none" w:sz="0" w:space="0" w:color="auto"/>
      </w:divBdr>
    </w:div>
    <w:div w:id="792528518">
      <w:bodyDiv w:val="1"/>
      <w:marLeft w:val="0"/>
      <w:marRight w:val="0"/>
      <w:marTop w:val="0"/>
      <w:marBottom w:val="0"/>
      <w:divBdr>
        <w:top w:val="none" w:sz="0" w:space="0" w:color="auto"/>
        <w:left w:val="none" w:sz="0" w:space="0" w:color="auto"/>
        <w:bottom w:val="none" w:sz="0" w:space="0" w:color="auto"/>
        <w:right w:val="none" w:sz="0" w:space="0" w:color="auto"/>
      </w:divBdr>
    </w:div>
    <w:div w:id="800654145">
      <w:bodyDiv w:val="1"/>
      <w:marLeft w:val="0"/>
      <w:marRight w:val="0"/>
      <w:marTop w:val="0"/>
      <w:marBottom w:val="0"/>
      <w:divBdr>
        <w:top w:val="none" w:sz="0" w:space="0" w:color="auto"/>
        <w:left w:val="none" w:sz="0" w:space="0" w:color="auto"/>
        <w:bottom w:val="none" w:sz="0" w:space="0" w:color="auto"/>
        <w:right w:val="none" w:sz="0" w:space="0" w:color="auto"/>
      </w:divBdr>
    </w:div>
    <w:div w:id="809783257">
      <w:bodyDiv w:val="1"/>
      <w:marLeft w:val="0"/>
      <w:marRight w:val="0"/>
      <w:marTop w:val="0"/>
      <w:marBottom w:val="0"/>
      <w:divBdr>
        <w:top w:val="none" w:sz="0" w:space="0" w:color="auto"/>
        <w:left w:val="none" w:sz="0" w:space="0" w:color="auto"/>
        <w:bottom w:val="none" w:sz="0" w:space="0" w:color="auto"/>
        <w:right w:val="none" w:sz="0" w:space="0" w:color="auto"/>
      </w:divBdr>
    </w:div>
    <w:div w:id="809907838">
      <w:bodyDiv w:val="1"/>
      <w:marLeft w:val="0"/>
      <w:marRight w:val="0"/>
      <w:marTop w:val="0"/>
      <w:marBottom w:val="0"/>
      <w:divBdr>
        <w:top w:val="none" w:sz="0" w:space="0" w:color="auto"/>
        <w:left w:val="none" w:sz="0" w:space="0" w:color="auto"/>
        <w:bottom w:val="none" w:sz="0" w:space="0" w:color="auto"/>
        <w:right w:val="none" w:sz="0" w:space="0" w:color="auto"/>
      </w:divBdr>
    </w:div>
    <w:div w:id="810823740">
      <w:bodyDiv w:val="1"/>
      <w:marLeft w:val="0"/>
      <w:marRight w:val="0"/>
      <w:marTop w:val="0"/>
      <w:marBottom w:val="0"/>
      <w:divBdr>
        <w:top w:val="none" w:sz="0" w:space="0" w:color="auto"/>
        <w:left w:val="none" w:sz="0" w:space="0" w:color="auto"/>
        <w:bottom w:val="none" w:sz="0" w:space="0" w:color="auto"/>
        <w:right w:val="none" w:sz="0" w:space="0" w:color="auto"/>
      </w:divBdr>
    </w:div>
    <w:div w:id="816534660">
      <w:bodyDiv w:val="1"/>
      <w:marLeft w:val="0"/>
      <w:marRight w:val="0"/>
      <w:marTop w:val="0"/>
      <w:marBottom w:val="0"/>
      <w:divBdr>
        <w:top w:val="none" w:sz="0" w:space="0" w:color="auto"/>
        <w:left w:val="none" w:sz="0" w:space="0" w:color="auto"/>
        <w:bottom w:val="none" w:sz="0" w:space="0" w:color="auto"/>
        <w:right w:val="none" w:sz="0" w:space="0" w:color="auto"/>
      </w:divBdr>
    </w:div>
    <w:div w:id="819344977">
      <w:bodyDiv w:val="1"/>
      <w:marLeft w:val="0"/>
      <w:marRight w:val="0"/>
      <w:marTop w:val="0"/>
      <w:marBottom w:val="0"/>
      <w:divBdr>
        <w:top w:val="none" w:sz="0" w:space="0" w:color="auto"/>
        <w:left w:val="none" w:sz="0" w:space="0" w:color="auto"/>
        <w:bottom w:val="none" w:sz="0" w:space="0" w:color="auto"/>
        <w:right w:val="none" w:sz="0" w:space="0" w:color="auto"/>
      </w:divBdr>
    </w:div>
    <w:div w:id="832843632">
      <w:bodyDiv w:val="1"/>
      <w:marLeft w:val="0"/>
      <w:marRight w:val="0"/>
      <w:marTop w:val="0"/>
      <w:marBottom w:val="0"/>
      <w:divBdr>
        <w:top w:val="none" w:sz="0" w:space="0" w:color="auto"/>
        <w:left w:val="none" w:sz="0" w:space="0" w:color="auto"/>
        <w:bottom w:val="none" w:sz="0" w:space="0" w:color="auto"/>
        <w:right w:val="none" w:sz="0" w:space="0" w:color="auto"/>
      </w:divBdr>
    </w:div>
    <w:div w:id="840126028">
      <w:bodyDiv w:val="1"/>
      <w:marLeft w:val="0"/>
      <w:marRight w:val="0"/>
      <w:marTop w:val="0"/>
      <w:marBottom w:val="0"/>
      <w:divBdr>
        <w:top w:val="none" w:sz="0" w:space="0" w:color="auto"/>
        <w:left w:val="none" w:sz="0" w:space="0" w:color="auto"/>
        <w:bottom w:val="none" w:sz="0" w:space="0" w:color="auto"/>
        <w:right w:val="none" w:sz="0" w:space="0" w:color="auto"/>
      </w:divBdr>
    </w:div>
    <w:div w:id="843663779">
      <w:bodyDiv w:val="1"/>
      <w:marLeft w:val="0"/>
      <w:marRight w:val="0"/>
      <w:marTop w:val="0"/>
      <w:marBottom w:val="0"/>
      <w:divBdr>
        <w:top w:val="none" w:sz="0" w:space="0" w:color="auto"/>
        <w:left w:val="none" w:sz="0" w:space="0" w:color="auto"/>
        <w:bottom w:val="none" w:sz="0" w:space="0" w:color="auto"/>
        <w:right w:val="none" w:sz="0" w:space="0" w:color="auto"/>
      </w:divBdr>
    </w:div>
    <w:div w:id="848104366">
      <w:bodyDiv w:val="1"/>
      <w:marLeft w:val="0"/>
      <w:marRight w:val="0"/>
      <w:marTop w:val="0"/>
      <w:marBottom w:val="0"/>
      <w:divBdr>
        <w:top w:val="none" w:sz="0" w:space="0" w:color="auto"/>
        <w:left w:val="none" w:sz="0" w:space="0" w:color="auto"/>
        <w:bottom w:val="none" w:sz="0" w:space="0" w:color="auto"/>
        <w:right w:val="none" w:sz="0" w:space="0" w:color="auto"/>
      </w:divBdr>
    </w:div>
    <w:div w:id="856188837">
      <w:bodyDiv w:val="1"/>
      <w:marLeft w:val="0"/>
      <w:marRight w:val="0"/>
      <w:marTop w:val="0"/>
      <w:marBottom w:val="0"/>
      <w:divBdr>
        <w:top w:val="none" w:sz="0" w:space="0" w:color="auto"/>
        <w:left w:val="none" w:sz="0" w:space="0" w:color="auto"/>
        <w:bottom w:val="none" w:sz="0" w:space="0" w:color="auto"/>
        <w:right w:val="none" w:sz="0" w:space="0" w:color="auto"/>
      </w:divBdr>
    </w:div>
    <w:div w:id="862405149">
      <w:bodyDiv w:val="1"/>
      <w:marLeft w:val="0"/>
      <w:marRight w:val="0"/>
      <w:marTop w:val="0"/>
      <w:marBottom w:val="0"/>
      <w:divBdr>
        <w:top w:val="none" w:sz="0" w:space="0" w:color="auto"/>
        <w:left w:val="none" w:sz="0" w:space="0" w:color="auto"/>
        <w:bottom w:val="none" w:sz="0" w:space="0" w:color="auto"/>
        <w:right w:val="none" w:sz="0" w:space="0" w:color="auto"/>
      </w:divBdr>
    </w:div>
    <w:div w:id="866262317">
      <w:bodyDiv w:val="1"/>
      <w:marLeft w:val="0"/>
      <w:marRight w:val="0"/>
      <w:marTop w:val="0"/>
      <w:marBottom w:val="0"/>
      <w:divBdr>
        <w:top w:val="none" w:sz="0" w:space="0" w:color="auto"/>
        <w:left w:val="none" w:sz="0" w:space="0" w:color="auto"/>
        <w:bottom w:val="none" w:sz="0" w:space="0" w:color="auto"/>
        <w:right w:val="none" w:sz="0" w:space="0" w:color="auto"/>
      </w:divBdr>
    </w:div>
    <w:div w:id="874081886">
      <w:bodyDiv w:val="1"/>
      <w:marLeft w:val="0"/>
      <w:marRight w:val="0"/>
      <w:marTop w:val="0"/>
      <w:marBottom w:val="0"/>
      <w:divBdr>
        <w:top w:val="none" w:sz="0" w:space="0" w:color="auto"/>
        <w:left w:val="none" w:sz="0" w:space="0" w:color="auto"/>
        <w:bottom w:val="none" w:sz="0" w:space="0" w:color="auto"/>
        <w:right w:val="none" w:sz="0" w:space="0" w:color="auto"/>
      </w:divBdr>
    </w:div>
    <w:div w:id="875041605">
      <w:bodyDiv w:val="1"/>
      <w:marLeft w:val="0"/>
      <w:marRight w:val="0"/>
      <w:marTop w:val="0"/>
      <w:marBottom w:val="0"/>
      <w:divBdr>
        <w:top w:val="none" w:sz="0" w:space="0" w:color="auto"/>
        <w:left w:val="none" w:sz="0" w:space="0" w:color="auto"/>
        <w:bottom w:val="none" w:sz="0" w:space="0" w:color="auto"/>
        <w:right w:val="none" w:sz="0" w:space="0" w:color="auto"/>
      </w:divBdr>
    </w:div>
    <w:div w:id="883446512">
      <w:bodyDiv w:val="1"/>
      <w:marLeft w:val="0"/>
      <w:marRight w:val="0"/>
      <w:marTop w:val="0"/>
      <w:marBottom w:val="0"/>
      <w:divBdr>
        <w:top w:val="none" w:sz="0" w:space="0" w:color="auto"/>
        <w:left w:val="none" w:sz="0" w:space="0" w:color="auto"/>
        <w:bottom w:val="none" w:sz="0" w:space="0" w:color="auto"/>
        <w:right w:val="none" w:sz="0" w:space="0" w:color="auto"/>
      </w:divBdr>
    </w:div>
    <w:div w:id="894895824">
      <w:bodyDiv w:val="1"/>
      <w:marLeft w:val="0"/>
      <w:marRight w:val="0"/>
      <w:marTop w:val="0"/>
      <w:marBottom w:val="0"/>
      <w:divBdr>
        <w:top w:val="none" w:sz="0" w:space="0" w:color="auto"/>
        <w:left w:val="none" w:sz="0" w:space="0" w:color="auto"/>
        <w:bottom w:val="none" w:sz="0" w:space="0" w:color="auto"/>
        <w:right w:val="none" w:sz="0" w:space="0" w:color="auto"/>
      </w:divBdr>
    </w:div>
    <w:div w:id="896546822">
      <w:bodyDiv w:val="1"/>
      <w:marLeft w:val="0"/>
      <w:marRight w:val="0"/>
      <w:marTop w:val="0"/>
      <w:marBottom w:val="0"/>
      <w:divBdr>
        <w:top w:val="none" w:sz="0" w:space="0" w:color="auto"/>
        <w:left w:val="none" w:sz="0" w:space="0" w:color="auto"/>
        <w:bottom w:val="none" w:sz="0" w:space="0" w:color="auto"/>
        <w:right w:val="none" w:sz="0" w:space="0" w:color="auto"/>
      </w:divBdr>
    </w:div>
    <w:div w:id="900555697">
      <w:bodyDiv w:val="1"/>
      <w:marLeft w:val="0"/>
      <w:marRight w:val="0"/>
      <w:marTop w:val="0"/>
      <w:marBottom w:val="0"/>
      <w:divBdr>
        <w:top w:val="none" w:sz="0" w:space="0" w:color="auto"/>
        <w:left w:val="none" w:sz="0" w:space="0" w:color="auto"/>
        <w:bottom w:val="none" w:sz="0" w:space="0" w:color="auto"/>
        <w:right w:val="none" w:sz="0" w:space="0" w:color="auto"/>
      </w:divBdr>
    </w:div>
    <w:div w:id="901213065">
      <w:bodyDiv w:val="1"/>
      <w:marLeft w:val="0"/>
      <w:marRight w:val="0"/>
      <w:marTop w:val="0"/>
      <w:marBottom w:val="0"/>
      <w:divBdr>
        <w:top w:val="none" w:sz="0" w:space="0" w:color="auto"/>
        <w:left w:val="none" w:sz="0" w:space="0" w:color="auto"/>
        <w:bottom w:val="none" w:sz="0" w:space="0" w:color="auto"/>
        <w:right w:val="none" w:sz="0" w:space="0" w:color="auto"/>
      </w:divBdr>
    </w:div>
    <w:div w:id="905070153">
      <w:bodyDiv w:val="1"/>
      <w:marLeft w:val="0"/>
      <w:marRight w:val="0"/>
      <w:marTop w:val="0"/>
      <w:marBottom w:val="0"/>
      <w:divBdr>
        <w:top w:val="none" w:sz="0" w:space="0" w:color="auto"/>
        <w:left w:val="none" w:sz="0" w:space="0" w:color="auto"/>
        <w:bottom w:val="none" w:sz="0" w:space="0" w:color="auto"/>
        <w:right w:val="none" w:sz="0" w:space="0" w:color="auto"/>
      </w:divBdr>
    </w:div>
    <w:div w:id="916934973">
      <w:bodyDiv w:val="1"/>
      <w:marLeft w:val="0"/>
      <w:marRight w:val="0"/>
      <w:marTop w:val="0"/>
      <w:marBottom w:val="0"/>
      <w:divBdr>
        <w:top w:val="none" w:sz="0" w:space="0" w:color="auto"/>
        <w:left w:val="none" w:sz="0" w:space="0" w:color="auto"/>
        <w:bottom w:val="none" w:sz="0" w:space="0" w:color="auto"/>
        <w:right w:val="none" w:sz="0" w:space="0" w:color="auto"/>
      </w:divBdr>
    </w:div>
    <w:div w:id="920604933">
      <w:bodyDiv w:val="1"/>
      <w:marLeft w:val="0"/>
      <w:marRight w:val="0"/>
      <w:marTop w:val="0"/>
      <w:marBottom w:val="0"/>
      <w:divBdr>
        <w:top w:val="none" w:sz="0" w:space="0" w:color="auto"/>
        <w:left w:val="none" w:sz="0" w:space="0" w:color="auto"/>
        <w:bottom w:val="none" w:sz="0" w:space="0" w:color="auto"/>
        <w:right w:val="none" w:sz="0" w:space="0" w:color="auto"/>
      </w:divBdr>
    </w:div>
    <w:div w:id="924143101">
      <w:bodyDiv w:val="1"/>
      <w:marLeft w:val="0"/>
      <w:marRight w:val="0"/>
      <w:marTop w:val="0"/>
      <w:marBottom w:val="0"/>
      <w:divBdr>
        <w:top w:val="none" w:sz="0" w:space="0" w:color="auto"/>
        <w:left w:val="none" w:sz="0" w:space="0" w:color="auto"/>
        <w:bottom w:val="none" w:sz="0" w:space="0" w:color="auto"/>
        <w:right w:val="none" w:sz="0" w:space="0" w:color="auto"/>
      </w:divBdr>
    </w:div>
    <w:div w:id="935793101">
      <w:bodyDiv w:val="1"/>
      <w:marLeft w:val="0"/>
      <w:marRight w:val="0"/>
      <w:marTop w:val="0"/>
      <w:marBottom w:val="0"/>
      <w:divBdr>
        <w:top w:val="none" w:sz="0" w:space="0" w:color="auto"/>
        <w:left w:val="none" w:sz="0" w:space="0" w:color="auto"/>
        <w:bottom w:val="none" w:sz="0" w:space="0" w:color="auto"/>
        <w:right w:val="none" w:sz="0" w:space="0" w:color="auto"/>
      </w:divBdr>
    </w:div>
    <w:div w:id="936255727">
      <w:bodyDiv w:val="1"/>
      <w:marLeft w:val="0"/>
      <w:marRight w:val="0"/>
      <w:marTop w:val="0"/>
      <w:marBottom w:val="0"/>
      <w:divBdr>
        <w:top w:val="none" w:sz="0" w:space="0" w:color="auto"/>
        <w:left w:val="none" w:sz="0" w:space="0" w:color="auto"/>
        <w:bottom w:val="none" w:sz="0" w:space="0" w:color="auto"/>
        <w:right w:val="none" w:sz="0" w:space="0" w:color="auto"/>
      </w:divBdr>
    </w:div>
    <w:div w:id="947272879">
      <w:bodyDiv w:val="1"/>
      <w:marLeft w:val="0"/>
      <w:marRight w:val="0"/>
      <w:marTop w:val="0"/>
      <w:marBottom w:val="0"/>
      <w:divBdr>
        <w:top w:val="none" w:sz="0" w:space="0" w:color="auto"/>
        <w:left w:val="none" w:sz="0" w:space="0" w:color="auto"/>
        <w:bottom w:val="none" w:sz="0" w:space="0" w:color="auto"/>
        <w:right w:val="none" w:sz="0" w:space="0" w:color="auto"/>
      </w:divBdr>
    </w:div>
    <w:div w:id="951283371">
      <w:bodyDiv w:val="1"/>
      <w:marLeft w:val="0"/>
      <w:marRight w:val="0"/>
      <w:marTop w:val="0"/>
      <w:marBottom w:val="0"/>
      <w:divBdr>
        <w:top w:val="none" w:sz="0" w:space="0" w:color="auto"/>
        <w:left w:val="none" w:sz="0" w:space="0" w:color="auto"/>
        <w:bottom w:val="none" w:sz="0" w:space="0" w:color="auto"/>
        <w:right w:val="none" w:sz="0" w:space="0" w:color="auto"/>
      </w:divBdr>
    </w:div>
    <w:div w:id="953829297">
      <w:bodyDiv w:val="1"/>
      <w:marLeft w:val="0"/>
      <w:marRight w:val="0"/>
      <w:marTop w:val="0"/>
      <w:marBottom w:val="0"/>
      <w:divBdr>
        <w:top w:val="none" w:sz="0" w:space="0" w:color="auto"/>
        <w:left w:val="none" w:sz="0" w:space="0" w:color="auto"/>
        <w:bottom w:val="none" w:sz="0" w:space="0" w:color="auto"/>
        <w:right w:val="none" w:sz="0" w:space="0" w:color="auto"/>
      </w:divBdr>
    </w:div>
    <w:div w:id="954170112">
      <w:bodyDiv w:val="1"/>
      <w:marLeft w:val="0"/>
      <w:marRight w:val="0"/>
      <w:marTop w:val="0"/>
      <w:marBottom w:val="0"/>
      <w:divBdr>
        <w:top w:val="none" w:sz="0" w:space="0" w:color="auto"/>
        <w:left w:val="none" w:sz="0" w:space="0" w:color="auto"/>
        <w:bottom w:val="none" w:sz="0" w:space="0" w:color="auto"/>
        <w:right w:val="none" w:sz="0" w:space="0" w:color="auto"/>
      </w:divBdr>
    </w:div>
    <w:div w:id="955866610">
      <w:bodyDiv w:val="1"/>
      <w:marLeft w:val="0"/>
      <w:marRight w:val="0"/>
      <w:marTop w:val="0"/>
      <w:marBottom w:val="0"/>
      <w:divBdr>
        <w:top w:val="none" w:sz="0" w:space="0" w:color="auto"/>
        <w:left w:val="none" w:sz="0" w:space="0" w:color="auto"/>
        <w:bottom w:val="none" w:sz="0" w:space="0" w:color="auto"/>
        <w:right w:val="none" w:sz="0" w:space="0" w:color="auto"/>
      </w:divBdr>
    </w:div>
    <w:div w:id="974026154">
      <w:bodyDiv w:val="1"/>
      <w:marLeft w:val="0"/>
      <w:marRight w:val="0"/>
      <w:marTop w:val="0"/>
      <w:marBottom w:val="0"/>
      <w:divBdr>
        <w:top w:val="none" w:sz="0" w:space="0" w:color="auto"/>
        <w:left w:val="none" w:sz="0" w:space="0" w:color="auto"/>
        <w:bottom w:val="none" w:sz="0" w:space="0" w:color="auto"/>
        <w:right w:val="none" w:sz="0" w:space="0" w:color="auto"/>
      </w:divBdr>
    </w:div>
    <w:div w:id="976759011">
      <w:bodyDiv w:val="1"/>
      <w:marLeft w:val="0"/>
      <w:marRight w:val="0"/>
      <w:marTop w:val="0"/>
      <w:marBottom w:val="0"/>
      <w:divBdr>
        <w:top w:val="none" w:sz="0" w:space="0" w:color="auto"/>
        <w:left w:val="none" w:sz="0" w:space="0" w:color="auto"/>
        <w:bottom w:val="none" w:sz="0" w:space="0" w:color="auto"/>
        <w:right w:val="none" w:sz="0" w:space="0" w:color="auto"/>
      </w:divBdr>
    </w:div>
    <w:div w:id="979849939">
      <w:bodyDiv w:val="1"/>
      <w:marLeft w:val="0"/>
      <w:marRight w:val="0"/>
      <w:marTop w:val="0"/>
      <w:marBottom w:val="0"/>
      <w:divBdr>
        <w:top w:val="none" w:sz="0" w:space="0" w:color="auto"/>
        <w:left w:val="none" w:sz="0" w:space="0" w:color="auto"/>
        <w:bottom w:val="none" w:sz="0" w:space="0" w:color="auto"/>
        <w:right w:val="none" w:sz="0" w:space="0" w:color="auto"/>
      </w:divBdr>
    </w:div>
    <w:div w:id="991102341">
      <w:bodyDiv w:val="1"/>
      <w:marLeft w:val="0"/>
      <w:marRight w:val="0"/>
      <w:marTop w:val="0"/>
      <w:marBottom w:val="0"/>
      <w:divBdr>
        <w:top w:val="none" w:sz="0" w:space="0" w:color="auto"/>
        <w:left w:val="none" w:sz="0" w:space="0" w:color="auto"/>
        <w:bottom w:val="none" w:sz="0" w:space="0" w:color="auto"/>
        <w:right w:val="none" w:sz="0" w:space="0" w:color="auto"/>
      </w:divBdr>
    </w:div>
    <w:div w:id="994139201">
      <w:bodyDiv w:val="1"/>
      <w:marLeft w:val="0"/>
      <w:marRight w:val="0"/>
      <w:marTop w:val="0"/>
      <w:marBottom w:val="0"/>
      <w:divBdr>
        <w:top w:val="none" w:sz="0" w:space="0" w:color="auto"/>
        <w:left w:val="none" w:sz="0" w:space="0" w:color="auto"/>
        <w:bottom w:val="none" w:sz="0" w:space="0" w:color="auto"/>
        <w:right w:val="none" w:sz="0" w:space="0" w:color="auto"/>
      </w:divBdr>
    </w:div>
    <w:div w:id="996030472">
      <w:bodyDiv w:val="1"/>
      <w:marLeft w:val="0"/>
      <w:marRight w:val="0"/>
      <w:marTop w:val="0"/>
      <w:marBottom w:val="0"/>
      <w:divBdr>
        <w:top w:val="none" w:sz="0" w:space="0" w:color="auto"/>
        <w:left w:val="none" w:sz="0" w:space="0" w:color="auto"/>
        <w:bottom w:val="none" w:sz="0" w:space="0" w:color="auto"/>
        <w:right w:val="none" w:sz="0" w:space="0" w:color="auto"/>
      </w:divBdr>
    </w:div>
    <w:div w:id="1001590486">
      <w:bodyDiv w:val="1"/>
      <w:marLeft w:val="0"/>
      <w:marRight w:val="0"/>
      <w:marTop w:val="0"/>
      <w:marBottom w:val="0"/>
      <w:divBdr>
        <w:top w:val="none" w:sz="0" w:space="0" w:color="auto"/>
        <w:left w:val="none" w:sz="0" w:space="0" w:color="auto"/>
        <w:bottom w:val="none" w:sz="0" w:space="0" w:color="auto"/>
        <w:right w:val="none" w:sz="0" w:space="0" w:color="auto"/>
      </w:divBdr>
    </w:div>
    <w:div w:id="1008603869">
      <w:bodyDiv w:val="1"/>
      <w:marLeft w:val="0"/>
      <w:marRight w:val="0"/>
      <w:marTop w:val="0"/>
      <w:marBottom w:val="0"/>
      <w:divBdr>
        <w:top w:val="none" w:sz="0" w:space="0" w:color="auto"/>
        <w:left w:val="none" w:sz="0" w:space="0" w:color="auto"/>
        <w:bottom w:val="none" w:sz="0" w:space="0" w:color="auto"/>
        <w:right w:val="none" w:sz="0" w:space="0" w:color="auto"/>
      </w:divBdr>
    </w:div>
    <w:div w:id="1021475838">
      <w:bodyDiv w:val="1"/>
      <w:marLeft w:val="0"/>
      <w:marRight w:val="0"/>
      <w:marTop w:val="0"/>
      <w:marBottom w:val="0"/>
      <w:divBdr>
        <w:top w:val="none" w:sz="0" w:space="0" w:color="auto"/>
        <w:left w:val="none" w:sz="0" w:space="0" w:color="auto"/>
        <w:bottom w:val="none" w:sz="0" w:space="0" w:color="auto"/>
        <w:right w:val="none" w:sz="0" w:space="0" w:color="auto"/>
      </w:divBdr>
    </w:div>
    <w:div w:id="1024525959">
      <w:bodyDiv w:val="1"/>
      <w:marLeft w:val="0"/>
      <w:marRight w:val="0"/>
      <w:marTop w:val="0"/>
      <w:marBottom w:val="0"/>
      <w:divBdr>
        <w:top w:val="none" w:sz="0" w:space="0" w:color="auto"/>
        <w:left w:val="none" w:sz="0" w:space="0" w:color="auto"/>
        <w:bottom w:val="none" w:sz="0" w:space="0" w:color="auto"/>
        <w:right w:val="none" w:sz="0" w:space="0" w:color="auto"/>
      </w:divBdr>
    </w:div>
    <w:div w:id="1027171022">
      <w:bodyDiv w:val="1"/>
      <w:marLeft w:val="0"/>
      <w:marRight w:val="0"/>
      <w:marTop w:val="0"/>
      <w:marBottom w:val="0"/>
      <w:divBdr>
        <w:top w:val="none" w:sz="0" w:space="0" w:color="auto"/>
        <w:left w:val="none" w:sz="0" w:space="0" w:color="auto"/>
        <w:bottom w:val="none" w:sz="0" w:space="0" w:color="auto"/>
        <w:right w:val="none" w:sz="0" w:space="0" w:color="auto"/>
      </w:divBdr>
    </w:div>
    <w:div w:id="1030911355">
      <w:bodyDiv w:val="1"/>
      <w:marLeft w:val="0"/>
      <w:marRight w:val="0"/>
      <w:marTop w:val="0"/>
      <w:marBottom w:val="0"/>
      <w:divBdr>
        <w:top w:val="none" w:sz="0" w:space="0" w:color="auto"/>
        <w:left w:val="none" w:sz="0" w:space="0" w:color="auto"/>
        <w:bottom w:val="none" w:sz="0" w:space="0" w:color="auto"/>
        <w:right w:val="none" w:sz="0" w:space="0" w:color="auto"/>
      </w:divBdr>
    </w:div>
    <w:div w:id="1040282514">
      <w:bodyDiv w:val="1"/>
      <w:marLeft w:val="0"/>
      <w:marRight w:val="0"/>
      <w:marTop w:val="0"/>
      <w:marBottom w:val="0"/>
      <w:divBdr>
        <w:top w:val="none" w:sz="0" w:space="0" w:color="auto"/>
        <w:left w:val="none" w:sz="0" w:space="0" w:color="auto"/>
        <w:bottom w:val="none" w:sz="0" w:space="0" w:color="auto"/>
        <w:right w:val="none" w:sz="0" w:space="0" w:color="auto"/>
      </w:divBdr>
    </w:div>
    <w:div w:id="1041515110">
      <w:bodyDiv w:val="1"/>
      <w:marLeft w:val="0"/>
      <w:marRight w:val="0"/>
      <w:marTop w:val="0"/>
      <w:marBottom w:val="0"/>
      <w:divBdr>
        <w:top w:val="none" w:sz="0" w:space="0" w:color="auto"/>
        <w:left w:val="none" w:sz="0" w:space="0" w:color="auto"/>
        <w:bottom w:val="none" w:sz="0" w:space="0" w:color="auto"/>
        <w:right w:val="none" w:sz="0" w:space="0" w:color="auto"/>
      </w:divBdr>
    </w:div>
    <w:div w:id="1044251058">
      <w:bodyDiv w:val="1"/>
      <w:marLeft w:val="0"/>
      <w:marRight w:val="0"/>
      <w:marTop w:val="0"/>
      <w:marBottom w:val="0"/>
      <w:divBdr>
        <w:top w:val="none" w:sz="0" w:space="0" w:color="auto"/>
        <w:left w:val="none" w:sz="0" w:space="0" w:color="auto"/>
        <w:bottom w:val="none" w:sz="0" w:space="0" w:color="auto"/>
        <w:right w:val="none" w:sz="0" w:space="0" w:color="auto"/>
      </w:divBdr>
    </w:div>
    <w:div w:id="1053043631">
      <w:bodyDiv w:val="1"/>
      <w:marLeft w:val="0"/>
      <w:marRight w:val="0"/>
      <w:marTop w:val="0"/>
      <w:marBottom w:val="0"/>
      <w:divBdr>
        <w:top w:val="none" w:sz="0" w:space="0" w:color="auto"/>
        <w:left w:val="none" w:sz="0" w:space="0" w:color="auto"/>
        <w:bottom w:val="none" w:sz="0" w:space="0" w:color="auto"/>
        <w:right w:val="none" w:sz="0" w:space="0" w:color="auto"/>
      </w:divBdr>
    </w:div>
    <w:div w:id="1053701681">
      <w:bodyDiv w:val="1"/>
      <w:marLeft w:val="0"/>
      <w:marRight w:val="0"/>
      <w:marTop w:val="0"/>
      <w:marBottom w:val="0"/>
      <w:divBdr>
        <w:top w:val="none" w:sz="0" w:space="0" w:color="auto"/>
        <w:left w:val="none" w:sz="0" w:space="0" w:color="auto"/>
        <w:bottom w:val="none" w:sz="0" w:space="0" w:color="auto"/>
        <w:right w:val="none" w:sz="0" w:space="0" w:color="auto"/>
      </w:divBdr>
    </w:div>
    <w:div w:id="1055354697">
      <w:bodyDiv w:val="1"/>
      <w:marLeft w:val="0"/>
      <w:marRight w:val="0"/>
      <w:marTop w:val="0"/>
      <w:marBottom w:val="0"/>
      <w:divBdr>
        <w:top w:val="none" w:sz="0" w:space="0" w:color="auto"/>
        <w:left w:val="none" w:sz="0" w:space="0" w:color="auto"/>
        <w:bottom w:val="none" w:sz="0" w:space="0" w:color="auto"/>
        <w:right w:val="none" w:sz="0" w:space="0" w:color="auto"/>
      </w:divBdr>
    </w:div>
    <w:div w:id="1055424234">
      <w:bodyDiv w:val="1"/>
      <w:marLeft w:val="0"/>
      <w:marRight w:val="0"/>
      <w:marTop w:val="0"/>
      <w:marBottom w:val="0"/>
      <w:divBdr>
        <w:top w:val="none" w:sz="0" w:space="0" w:color="auto"/>
        <w:left w:val="none" w:sz="0" w:space="0" w:color="auto"/>
        <w:bottom w:val="none" w:sz="0" w:space="0" w:color="auto"/>
        <w:right w:val="none" w:sz="0" w:space="0" w:color="auto"/>
      </w:divBdr>
    </w:div>
    <w:div w:id="1062366663">
      <w:bodyDiv w:val="1"/>
      <w:marLeft w:val="0"/>
      <w:marRight w:val="0"/>
      <w:marTop w:val="0"/>
      <w:marBottom w:val="0"/>
      <w:divBdr>
        <w:top w:val="none" w:sz="0" w:space="0" w:color="auto"/>
        <w:left w:val="none" w:sz="0" w:space="0" w:color="auto"/>
        <w:bottom w:val="none" w:sz="0" w:space="0" w:color="auto"/>
        <w:right w:val="none" w:sz="0" w:space="0" w:color="auto"/>
      </w:divBdr>
    </w:div>
    <w:div w:id="1063410827">
      <w:bodyDiv w:val="1"/>
      <w:marLeft w:val="0"/>
      <w:marRight w:val="0"/>
      <w:marTop w:val="0"/>
      <w:marBottom w:val="0"/>
      <w:divBdr>
        <w:top w:val="none" w:sz="0" w:space="0" w:color="auto"/>
        <w:left w:val="none" w:sz="0" w:space="0" w:color="auto"/>
        <w:bottom w:val="none" w:sz="0" w:space="0" w:color="auto"/>
        <w:right w:val="none" w:sz="0" w:space="0" w:color="auto"/>
      </w:divBdr>
    </w:div>
    <w:div w:id="1064329536">
      <w:bodyDiv w:val="1"/>
      <w:marLeft w:val="0"/>
      <w:marRight w:val="0"/>
      <w:marTop w:val="0"/>
      <w:marBottom w:val="0"/>
      <w:divBdr>
        <w:top w:val="none" w:sz="0" w:space="0" w:color="auto"/>
        <w:left w:val="none" w:sz="0" w:space="0" w:color="auto"/>
        <w:bottom w:val="none" w:sz="0" w:space="0" w:color="auto"/>
        <w:right w:val="none" w:sz="0" w:space="0" w:color="auto"/>
      </w:divBdr>
    </w:div>
    <w:div w:id="1064333092">
      <w:bodyDiv w:val="1"/>
      <w:marLeft w:val="0"/>
      <w:marRight w:val="0"/>
      <w:marTop w:val="0"/>
      <w:marBottom w:val="0"/>
      <w:divBdr>
        <w:top w:val="none" w:sz="0" w:space="0" w:color="auto"/>
        <w:left w:val="none" w:sz="0" w:space="0" w:color="auto"/>
        <w:bottom w:val="none" w:sz="0" w:space="0" w:color="auto"/>
        <w:right w:val="none" w:sz="0" w:space="0" w:color="auto"/>
      </w:divBdr>
    </w:div>
    <w:div w:id="1067613063">
      <w:bodyDiv w:val="1"/>
      <w:marLeft w:val="0"/>
      <w:marRight w:val="0"/>
      <w:marTop w:val="0"/>
      <w:marBottom w:val="0"/>
      <w:divBdr>
        <w:top w:val="none" w:sz="0" w:space="0" w:color="auto"/>
        <w:left w:val="none" w:sz="0" w:space="0" w:color="auto"/>
        <w:bottom w:val="none" w:sz="0" w:space="0" w:color="auto"/>
        <w:right w:val="none" w:sz="0" w:space="0" w:color="auto"/>
      </w:divBdr>
    </w:div>
    <w:div w:id="1068265365">
      <w:bodyDiv w:val="1"/>
      <w:marLeft w:val="0"/>
      <w:marRight w:val="0"/>
      <w:marTop w:val="0"/>
      <w:marBottom w:val="0"/>
      <w:divBdr>
        <w:top w:val="none" w:sz="0" w:space="0" w:color="auto"/>
        <w:left w:val="none" w:sz="0" w:space="0" w:color="auto"/>
        <w:bottom w:val="none" w:sz="0" w:space="0" w:color="auto"/>
        <w:right w:val="none" w:sz="0" w:space="0" w:color="auto"/>
      </w:divBdr>
    </w:div>
    <w:div w:id="1068456477">
      <w:bodyDiv w:val="1"/>
      <w:marLeft w:val="0"/>
      <w:marRight w:val="0"/>
      <w:marTop w:val="0"/>
      <w:marBottom w:val="0"/>
      <w:divBdr>
        <w:top w:val="none" w:sz="0" w:space="0" w:color="auto"/>
        <w:left w:val="none" w:sz="0" w:space="0" w:color="auto"/>
        <w:bottom w:val="none" w:sz="0" w:space="0" w:color="auto"/>
        <w:right w:val="none" w:sz="0" w:space="0" w:color="auto"/>
      </w:divBdr>
    </w:div>
    <w:div w:id="1072463539">
      <w:bodyDiv w:val="1"/>
      <w:marLeft w:val="0"/>
      <w:marRight w:val="0"/>
      <w:marTop w:val="0"/>
      <w:marBottom w:val="0"/>
      <w:divBdr>
        <w:top w:val="none" w:sz="0" w:space="0" w:color="auto"/>
        <w:left w:val="none" w:sz="0" w:space="0" w:color="auto"/>
        <w:bottom w:val="none" w:sz="0" w:space="0" w:color="auto"/>
        <w:right w:val="none" w:sz="0" w:space="0" w:color="auto"/>
      </w:divBdr>
    </w:div>
    <w:div w:id="1078483479">
      <w:bodyDiv w:val="1"/>
      <w:marLeft w:val="0"/>
      <w:marRight w:val="0"/>
      <w:marTop w:val="0"/>
      <w:marBottom w:val="0"/>
      <w:divBdr>
        <w:top w:val="none" w:sz="0" w:space="0" w:color="auto"/>
        <w:left w:val="none" w:sz="0" w:space="0" w:color="auto"/>
        <w:bottom w:val="none" w:sz="0" w:space="0" w:color="auto"/>
        <w:right w:val="none" w:sz="0" w:space="0" w:color="auto"/>
      </w:divBdr>
    </w:div>
    <w:div w:id="1102646286">
      <w:bodyDiv w:val="1"/>
      <w:marLeft w:val="0"/>
      <w:marRight w:val="0"/>
      <w:marTop w:val="0"/>
      <w:marBottom w:val="0"/>
      <w:divBdr>
        <w:top w:val="none" w:sz="0" w:space="0" w:color="auto"/>
        <w:left w:val="none" w:sz="0" w:space="0" w:color="auto"/>
        <w:bottom w:val="none" w:sz="0" w:space="0" w:color="auto"/>
        <w:right w:val="none" w:sz="0" w:space="0" w:color="auto"/>
      </w:divBdr>
    </w:div>
    <w:div w:id="1106076763">
      <w:bodyDiv w:val="1"/>
      <w:marLeft w:val="0"/>
      <w:marRight w:val="0"/>
      <w:marTop w:val="0"/>
      <w:marBottom w:val="0"/>
      <w:divBdr>
        <w:top w:val="none" w:sz="0" w:space="0" w:color="auto"/>
        <w:left w:val="none" w:sz="0" w:space="0" w:color="auto"/>
        <w:bottom w:val="none" w:sz="0" w:space="0" w:color="auto"/>
        <w:right w:val="none" w:sz="0" w:space="0" w:color="auto"/>
      </w:divBdr>
    </w:div>
    <w:div w:id="1108548883">
      <w:bodyDiv w:val="1"/>
      <w:marLeft w:val="0"/>
      <w:marRight w:val="0"/>
      <w:marTop w:val="0"/>
      <w:marBottom w:val="0"/>
      <w:divBdr>
        <w:top w:val="none" w:sz="0" w:space="0" w:color="auto"/>
        <w:left w:val="none" w:sz="0" w:space="0" w:color="auto"/>
        <w:bottom w:val="none" w:sz="0" w:space="0" w:color="auto"/>
        <w:right w:val="none" w:sz="0" w:space="0" w:color="auto"/>
      </w:divBdr>
    </w:div>
    <w:div w:id="1113523043">
      <w:bodyDiv w:val="1"/>
      <w:marLeft w:val="0"/>
      <w:marRight w:val="0"/>
      <w:marTop w:val="0"/>
      <w:marBottom w:val="0"/>
      <w:divBdr>
        <w:top w:val="none" w:sz="0" w:space="0" w:color="auto"/>
        <w:left w:val="none" w:sz="0" w:space="0" w:color="auto"/>
        <w:bottom w:val="none" w:sz="0" w:space="0" w:color="auto"/>
        <w:right w:val="none" w:sz="0" w:space="0" w:color="auto"/>
      </w:divBdr>
    </w:div>
    <w:div w:id="1115517332">
      <w:bodyDiv w:val="1"/>
      <w:marLeft w:val="0"/>
      <w:marRight w:val="0"/>
      <w:marTop w:val="0"/>
      <w:marBottom w:val="0"/>
      <w:divBdr>
        <w:top w:val="none" w:sz="0" w:space="0" w:color="auto"/>
        <w:left w:val="none" w:sz="0" w:space="0" w:color="auto"/>
        <w:bottom w:val="none" w:sz="0" w:space="0" w:color="auto"/>
        <w:right w:val="none" w:sz="0" w:space="0" w:color="auto"/>
      </w:divBdr>
    </w:div>
    <w:div w:id="1124469086">
      <w:bodyDiv w:val="1"/>
      <w:marLeft w:val="0"/>
      <w:marRight w:val="0"/>
      <w:marTop w:val="0"/>
      <w:marBottom w:val="0"/>
      <w:divBdr>
        <w:top w:val="none" w:sz="0" w:space="0" w:color="auto"/>
        <w:left w:val="none" w:sz="0" w:space="0" w:color="auto"/>
        <w:bottom w:val="none" w:sz="0" w:space="0" w:color="auto"/>
        <w:right w:val="none" w:sz="0" w:space="0" w:color="auto"/>
      </w:divBdr>
    </w:div>
    <w:div w:id="1125581655">
      <w:bodyDiv w:val="1"/>
      <w:marLeft w:val="0"/>
      <w:marRight w:val="0"/>
      <w:marTop w:val="0"/>
      <w:marBottom w:val="0"/>
      <w:divBdr>
        <w:top w:val="none" w:sz="0" w:space="0" w:color="auto"/>
        <w:left w:val="none" w:sz="0" w:space="0" w:color="auto"/>
        <w:bottom w:val="none" w:sz="0" w:space="0" w:color="auto"/>
        <w:right w:val="none" w:sz="0" w:space="0" w:color="auto"/>
      </w:divBdr>
    </w:div>
    <w:div w:id="1133249181">
      <w:bodyDiv w:val="1"/>
      <w:marLeft w:val="0"/>
      <w:marRight w:val="0"/>
      <w:marTop w:val="0"/>
      <w:marBottom w:val="0"/>
      <w:divBdr>
        <w:top w:val="none" w:sz="0" w:space="0" w:color="auto"/>
        <w:left w:val="none" w:sz="0" w:space="0" w:color="auto"/>
        <w:bottom w:val="none" w:sz="0" w:space="0" w:color="auto"/>
        <w:right w:val="none" w:sz="0" w:space="0" w:color="auto"/>
      </w:divBdr>
    </w:div>
    <w:div w:id="1134981812">
      <w:bodyDiv w:val="1"/>
      <w:marLeft w:val="0"/>
      <w:marRight w:val="0"/>
      <w:marTop w:val="0"/>
      <w:marBottom w:val="0"/>
      <w:divBdr>
        <w:top w:val="none" w:sz="0" w:space="0" w:color="auto"/>
        <w:left w:val="none" w:sz="0" w:space="0" w:color="auto"/>
        <w:bottom w:val="none" w:sz="0" w:space="0" w:color="auto"/>
        <w:right w:val="none" w:sz="0" w:space="0" w:color="auto"/>
      </w:divBdr>
    </w:div>
    <w:div w:id="1142576493">
      <w:bodyDiv w:val="1"/>
      <w:marLeft w:val="0"/>
      <w:marRight w:val="0"/>
      <w:marTop w:val="0"/>
      <w:marBottom w:val="0"/>
      <w:divBdr>
        <w:top w:val="none" w:sz="0" w:space="0" w:color="auto"/>
        <w:left w:val="none" w:sz="0" w:space="0" w:color="auto"/>
        <w:bottom w:val="none" w:sz="0" w:space="0" w:color="auto"/>
        <w:right w:val="none" w:sz="0" w:space="0" w:color="auto"/>
      </w:divBdr>
    </w:div>
    <w:div w:id="1158303820">
      <w:bodyDiv w:val="1"/>
      <w:marLeft w:val="0"/>
      <w:marRight w:val="0"/>
      <w:marTop w:val="0"/>
      <w:marBottom w:val="0"/>
      <w:divBdr>
        <w:top w:val="none" w:sz="0" w:space="0" w:color="auto"/>
        <w:left w:val="none" w:sz="0" w:space="0" w:color="auto"/>
        <w:bottom w:val="none" w:sz="0" w:space="0" w:color="auto"/>
        <w:right w:val="none" w:sz="0" w:space="0" w:color="auto"/>
      </w:divBdr>
    </w:div>
    <w:div w:id="1159031397">
      <w:bodyDiv w:val="1"/>
      <w:marLeft w:val="0"/>
      <w:marRight w:val="0"/>
      <w:marTop w:val="0"/>
      <w:marBottom w:val="0"/>
      <w:divBdr>
        <w:top w:val="none" w:sz="0" w:space="0" w:color="auto"/>
        <w:left w:val="none" w:sz="0" w:space="0" w:color="auto"/>
        <w:bottom w:val="none" w:sz="0" w:space="0" w:color="auto"/>
        <w:right w:val="none" w:sz="0" w:space="0" w:color="auto"/>
      </w:divBdr>
    </w:div>
    <w:div w:id="1159267988">
      <w:bodyDiv w:val="1"/>
      <w:marLeft w:val="0"/>
      <w:marRight w:val="0"/>
      <w:marTop w:val="0"/>
      <w:marBottom w:val="0"/>
      <w:divBdr>
        <w:top w:val="none" w:sz="0" w:space="0" w:color="auto"/>
        <w:left w:val="none" w:sz="0" w:space="0" w:color="auto"/>
        <w:bottom w:val="none" w:sz="0" w:space="0" w:color="auto"/>
        <w:right w:val="none" w:sz="0" w:space="0" w:color="auto"/>
      </w:divBdr>
    </w:div>
    <w:div w:id="1161191887">
      <w:bodyDiv w:val="1"/>
      <w:marLeft w:val="0"/>
      <w:marRight w:val="0"/>
      <w:marTop w:val="0"/>
      <w:marBottom w:val="0"/>
      <w:divBdr>
        <w:top w:val="none" w:sz="0" w:space="0" w:color="auto"/>
        <w:left w:val="none" w:sz="0" w:space="0" w:color="auto"/>
        <w:bottom w:val="none" w:sz="0" w:space="0" w:color="auto"/>
        <w:right w:val="none" w:sz="0" w:space="0" w:color="auto"/>
      </w:divBdr>
    </w:div>
    <w:div w:id="1168398264">
      <w:bodyDiv w:val="1"/>
      <w:marLeft w:val="0"/>
      <w:marRight w:val="0"/>
      <w:marTop w:val="0"/>
      <w:marBottom w:val="0"/>
      <w:divBdr>
        <w:top w:val="none" w:sz="0" w:space="0" w:color="auto"/>
        <w:left w:val="none" w:sz="0" w:space="0" w:color="auto"/>
        <w:bottom w:val="none" w:sz="0" w:space="0" w:color="auto"/>
        <w:right w:val="none" w:sz="0" w:space="0" w:color="auto"/>
      </w:divBdr>
    </w:div>
    <w:div w:id="1171943058">
      <w:bodyDiv w:val="1"/>
      <w:marLeft w:val="0"/>
      <w:marRight w:val="0"/>
      <w:marTop w:val="0"/>
      <w:marBottom w:val="0"/>
      <w:divBdr>
        <w:top w:val="none" w:sz="0" w:space="0" w:color="auto"/>
        <w:left w:val="none" w:sz="0" w:space="0" w:color="auto"/>
        <w:bottom w:val="none" w:sz="0" w:space="0" w:color="auto"/>
        <w:right w:val="none" w:sz="0" w:space="0" w:color="auto"/>
      </w:divBdr>
    </w:div>
    <w:div w:id="1184171495">
      <w:bodyDiv w:val="1"/>
      <w:marLeft w:val="0"/>
      <w:marRight w:val="0"/>
      <w:marTop w:val="0"/>
      <w:marBottom w:val="0"/>
      <w:divBdr>
        <w:top w:val="none" w:sz="0" w:space="0" w:color="auto"/>
        <w:left w:val="none" w:sz="0" w:space="0" w:color="auto"/>
        <w:bottom w:val="none" w:sz="0" w:space="0" w:color="auto"/>
        <w:right w:val="none" w:sz="0" w:space="0" w:color="auto"/>
      </w:divBdr>
    </w:div>
    <w:div w:id="1186551930">
      <w:bodyDiv w:val="1"/>
      <w:marLeft w:val="0"/>
      <w:marRight w:val="0"/>
      <w:marTop w:val="0"/>
      <w:marBottom w:val="0"/>
      <w:divBdr>
        <w:top w:val="none" w:sz="0" w:space="0" w:color="auto"/>
        <w:left w:val="none" w:sz="0" w:space="0" w:color="auto"/>
        <w:bottom w:val="none" w:sz="0" w:space="0" w:color="auto"/>
        <w:right w:val="none" w:sz="0" w:space="0" w:color="auto"/>
      </w:divBdr>
    </w:div>
    <w:div w:id="1205949576">
      <w:bodyDiv w:val="1"/>
      <w:marLeft w:val="0"/>
      <w:marRight w:val="0"/>
      <w:marTop w:val="0"/>
      <w:marBottom w:val="0"/>
      <w:divBdr>
        <w:top w:val="none" w:sz="0" w:space="0" w:color="auto"/>
        <w:left w:val="none" w:sz="0" w:space="0" w:color="auto"/>
        <w:bottom w:val="none" w:sz="0" w:space="0" w:color="auto"/>
        <w:right w:val="none" w:sz="0" w:space="0" w:color="auto"/>
      </w:divBdr>
    </w:div>
    <w:div w:id="1232235687">
      <w:bodyDiv w:val="1"/>
      <w:marLeft w:val="0"/>
      <w:marRight w:val="0"/>
      <w:marTop w:val="0"/>
      <w:marBottom w:val="0"/>
      <w:divBdr>
        <w:top w:val="none" w:sz="0" w:space="0" w:color="auto"/>
        <w:left w:val="none" w:sz="0" w:space="0" w:color="auto"/>
        <w:bottom w:val="none" w:sz="0" w:space="0" w:color="auto"/>
        <w:right w:val="none" w:sz="0" w:space="0" w:color="auto"/>
      </w:divBdr>
    </w:div>
    <w:div w:id="1235630654">
      <w:bodyDiv w:val="1"/>
      <w:marLeft w:val="0"/>
      <w:marRight w:val="0"/>
      <w:marTop w:val="0"/>
      <w:marBottom w:val="0"/>
      <w:divBdr>
        <w:top w:val="none" w:sz="0" w:space="0" w:color="auto"/>
        <w:left w:val="none" w:sz="0" w:space="0" w:color="auto"/>
        <w:bottom w:val="none" w:sz="0" w:space="0" w:color="auto"/>
        <w:right w:val="none" w:sz="0" w:space="0" w:color="auto"/>
      </w:divBdr>
    </w:div>
    <w:div w:id="1236817897">
      <w:bodyDiv w:val="1"/>
      <w:marLeft w:val="0"/>
      <w:marRight w:val="0"/>
      <w:marTop w:val="0"/>
      <w:marBottom w:val="0"/>
      <w:divBdr>
        <w:top w:val="none" w:sz="0" w:space="0" w:color="auto"/>
        <w:left w:val="none" w:sz="0" w:space="0" w:color="auto"/>
        <w:bottom w:val="none" w:sz="0" w:space="0" w:color="auto"/>
        <w:right w:val="none" w:sz="0" w:space="0" w:color="auto"/>
      </w:divBdr>
    </w:div>
    <w:div w:id="1253078764">
      <w:bodyDiv w:val="1"/>
      <w:marLeft w:val="0"/>
      <w:marRight w:val="0"/>
      <w:marTop w:val="0"/>
      <w:marBottom w:val="0"/>
      <w:divBdr>
        <w:top w:val="none" w:sz="0" w:space="0" w:color="auto"/>
        <w:left w:val="none" w:sz="0" w:space="0" w:color="auto"/>
        <w:bottom w:val="none" w:sz="0" w:space="0" w:color="auto"/>
        <w:right w:val="none" w:sz="0" w:space="0" w:color="auto"/>
      </w:divBdr>
    </w:div>
    <w:div w:id="1255553988">
      <w:bodyDiv w:val="1"/>
      <w:marLeft w:val="0"/>
      <w:marRight w:val="0"/>
      <w:marTop w:val="0"/>
      <w:marBottom w:val="0"/>
      <w:divBdr>
        <w:top w:val="none" w:sz="0" w:space="0" w:color="auto"/>
        <w:left w:val="none" w:sz="0" w:space="0" w:color="auto"/>
        <w:bottom w:val="none" w:sz="0" w:space="0" w:color="auto"/>
        <w:right w:val="none" w:sz="0" w:space="0" w:color="auto"/>
      </w:divBdr>
    </w:div>
    <w:div w:id="1261454386">
      <w:bodyDiv w:val="1"/>
      <w:marLeft w:val="0"/>
      <w:marRight w:val="0"/>
      <w:marTop w:val="0"/>
      <w:marBottom w:val="0"/>
      <w:divBdr>
        <w:top w:val="none" w:sz="0" w:space="0" w:color="auto"/>
        <w:left w:val="none" w:sz="0" w:space="0" w:color="auto"/>
        <w:bottom w:val="none" w:sz="0" w:space="0" w:color="auto"/>
        <w:right w:val="none" w:sz="0" w:space="0" w:color="auto"/>
      </w:divBdr>
    </w:div>
    <w:div w:id="1279490653">
      <w:bodyDiv w:val="1"/>
      <w:marLeft w:val="0"/>
      <w:marRight w:val="0"/>
      <w:marTop w:val="0"/>
      <w:marBottom w:val="0"/>
      <w:divBdr>
        <w:top w:val="none" w:sz="0" w:space="0" w:color="auto"/>
        <w:left w:val="none" w:sz="0" w:space="0" w:color="auto"/>
        <w:bottom w:val="none" w:sz="0" w:space="0" w:color="auto"/>
        <w:right w:val="none" w:sz="0" w:space="0" w:color="auto"/>
      </w:divBdr>
    </w:div>
    <w:div w:id="1280726834">
      <w:bodyDiv w:val="1"/>
      <w:marLeft w:val="0"/>
      <w:marRight w:val="0"/>
      <w:marTop w:val="0"/>
      <w:marBottom w:val="0"/>
      <w:divBdr>
        <w:top w:val="none" w:sz="0" w:space="0" w:color="auto"/>
        <w:left w:val="none" w:sz="0" w:space="0" w:color="auto"/>
        <w:bottom w:val="none" w:sz="0" w:space="0" w:color="auto"/>
        <w:right w:val="none" w:sz="0" w:space="0" w:color="auto"/>
      </w:divBdr>
    </w:div>
    <w:div w:id="1284000144">
      <w:bodyDiv w:val="1"/>
      <w:marLeft w:val="0"/>
      <w:marRight w:val="0"/>
      <w:marTop w:val="0"/>
      <w:marBottom w:val="0"/>
      <w:divBdr>
        <w:top w:val="none" w:sz="0" w:space="0" w:color="auto"/>
        <w:left w:val="none" w:sz="0" w:space="0" w:color="auto"/>
        <w:bottom w:val="none" w:sz="0" w:space="0" w:color="auto"/>
        <w:right w:val="none" w:sz="0" w:space="0" w:color="auto"/>
      </w:divBdr>
    </w:div>
    <w:div w:id="1285888218">
      <w:bodyDiv w:val="1"/>
      <w:marLeft w:val="0"/>
      <w:marRight w:val="0"/>
      <w:marTop w:val="0"/>
      <w:marBottom w:val="0"/>
      <w:divBdr>
        <w:top w:val="none" w:sz="0" w:space="0" w:color="auto"/>
        <w:left w:val="none" w:sz="0" w:space="0" w:color="auto"/>
        <w:bottom w:val="none" w:sz="0" w:space="0" w:color="auto"/>
        <w:right w:val="none" w:sz="0" w:space="0" w:color="auto"/>
      </w:divBdr>
    </w:div>
    <w:div w:id="1292860550">
      <w:bodyDiv w:val="1"/>
      <w:marLeft w:val="0"/>
      <w:marRight w:val="0"/>
      <w:marTop w:val="0"/>
      <w:marBottom w:val="0"/>
      <w:divBdr>
        <w:top w:val="none" w:sz="0" w:space="0" w:color="auto"/>
        <w:left w:val="none" w:sz="0" w:space="0" w:color="auto"/>
        <w:bottom w:val="none" w:sz="0" w:space="0" w:color="auto"/>
        <w:right w:val="none" w:sz="0" w:space="0" w:color="auto"/>
      </w:divBdr>
    </w:div>
    <w:div w:id="1296520954">
      <w:bodyDiv w:val="1"/>
      <w:marLeft w:val="0"/>
      <w:marRight w:val="0"/>
      <w:marTop w:val="0"/>
      <w:marBottom w:val="0"/>
      <w:divBdr>
        <w:top w:val="none" w:sz="0" w:space="0" w:color="auto"/>
        <w:left w:val="none" w:sz="0" w:space="0" w:color="auto"/>
        <w:bottom w:val="none" w:sz="0" w:space="0" w:color="auto"/>
        <w:right w:val="none" w:sz="0" w:space="0" w:color="auto"/>
      </w:divBdr>
    </w:div>
    <w:div w:id="1300919632">
      <w:bodyDiv w:val="1"/>
      <w:marLeft w:val="0"/>
      <w:marRight w:val="0"/>
      <w:marTop w:val="0"/>
      <w:marBottom w:val="0"/>
      <w:divBdr>
        <w:top w:val="none" w:sz="0" w:space="0" w:color="auto"/>
        <w:left w:val="none" w:sz="0" w:space="0" w:color="auto"/>
        <w:bottom w:val="none" w:sz="0" w:space="0" w:color="auto"/>
        <w:right w:val="none" w:sz="0" w:space="0" w:color="auto"/>
      </w:divBdr>
    </w:div>
    <w:div w:id="1301350924">
      <w:bodyDiv w:val="1"/>
      <w:marLeft w:val="0"/>
      <w:marRight w:val="0"/>
      <w:marTop w:val="0"/>
      <w:marBottom w:val="0"/>
      <w:divBdr>
        <w:top w:val="none" w:sz="0" w:space="0" w:color="auto"/>
        <w:left w:val="none" w:sz="0" w:space="0" w:color="auto"/>
        <w:bottom w:val="none" w:sz="0" w:space="0" w:color="auto"/>
        <w:right w:val="none" w:sz="0" w:space="0" w:color="auto"/>
      </w:divBdr>
    </w:div>
    <w:div w:id="1308171471">
      <w:bodyDiv w:val="1"/>
      <w:marLeft w:val="0"/>
      <w:marRight w:val="0"/>
      <w:marTop w:val="0"/>
      <w:marBottom w:val="0"/>
      <w:divBdr>
        <w:top w:val="none" w:sz="0" w:space="0" w:color="auto"/>
        <w:left w:val="none" w:sz="0" w:space="0" w:color="auto"/>
        <w:bottom w:val="none" w:sz="0" w:space="0" w:color="auto"/>
        <w:right w:val="none" w:sz="0" w:space="0" w:color="auto"/>
      </w:divBdr>
    </w:div>
    <w:div w:id="1309895195">
      <w:bodyDiv w:val="1"/>
      <w:marLeft w:val="0"/>
      <w:marRight w:val="0"/>
      <w:marTop w:val="0"/>
      <w:marBottom w:val="0"/>
      <w:divBdr>
        <w:top w:val="none" w:sz="0" w:space="0" w:color="auto"/>
        <w:left w:val="none" w:sz="0" w:space="0" w:color="auto"/>
        <w:bottom w:val="none" w:sz="0" w:space="0" w:color="auto"/>
        <w:right w:val="none" w:sz="0" w:space="0" w:color="auto"/>
      </w:divBdr>
    </w:div>
    <w:div w:id="1317153295">
      <w:bodyDiv w:val="1"/>
      <w:marLeft w:val="0"/>
      <w:marRight w:val="0"/>
      <w:marTop w:val="0"/>
      <w:marBottom w:val="0"/>
      <w:divBdr>
        <w:top w:val="none" w:sz="0" w:space="0" w:color="auto"/>
        <w:left w:val="none" w:sz="0" w:space="0" w:color="auto"/>
        <w:bottom w:val="none" w:sz="0" w:space="0" w:color="auto"/>
        <w:right w:val="none" w:sz="0" w:space="0" w:color="auto"/>
      </w:divBdr>
    </w:div>
    <w:div w:id="1325357250">
      <w:bodyDiv w:val="1"/>
      <w:marLeft w:val="0"/>
      <w:marRight w:val="0"/>
      <w:marTop w:val="0"/>
      <w:marBottom w:val="0"/>
      <w:divBdr>
        <w:top w:val="none" w:sz="0" w:space="0" w:color="auto"/>
        <w:left w:val="none" w:sz="0" w:space="0" w:color="auto"/>
        <w:bottom w:val="none" w:sz="0" w:space="0" w:color="auto"/>
        <w:right w:val="none" w:sz="0" w:space="0" w:color="auto"/>
      </w:divBdr>
    </w:div>
    <w:div w:id="1327707999">
      <w:bodyDiv w:val="1"/>
      <w:marLeft w:val="0"/>
      <w:marRight w:val="0"/>
      <w:marTop w:val="0"/>
      <w:marBottom w:val="0"/>
      <w:divBdr>
        <w:top w:val="none" w:sz="0" w:space="0" w:color="auto"/>
        <w:left w:val="none" w:sz="0" w:space="0" w:color="auto"/>
        <w:bottom w:val="none" w:sz="0" w:space="0" w:color="auto"/>
        <w:right w:val="none" w:sz="0" w:space="0" w:color="auto"/>
      </w:divBdr>
    </w:div>
    <w:div w:id="1330254334">
      <w:bodyDiv w:val="1"/>
      <w:marLeft w:val="0"/>
      <w:marRight w:val="0"/>
      <w:marTop w:val="0"/>
      <w:marBottom w:val="0"/>
      <w:divBdr>
        <w:top w:val="none" w:sz="0" w:space="0" w:color="auto"/>
        <w:left w:val="none" w:sz="0" w:space="0" w:color="auto"/>
        <w:bottom w:val="none" w:sz="0" w:space="0" w:color="auto"/>
        <w:right w:val="none" w:sz="0" w:space="0" w:color="auto"/>
      </w:divBdr>
    </w:div>
    <w:div w:id="1333601842">
      <w:bodyDiv w:val="1"/>
      <w:marLeft w:val="0"/>
      <w:marRight w:val="0"/>
      <w:marTop w:val="0"/>
      <w:marBottom w:val="0"/>
      <w:divBdr>
        <w:top w:val="none" w:sz="0" w:space="0" w:color="auto"/>
        <w:left w:val="none" w:sz="0" w:space="0" w:color="auto"/>
        <w:bottom w:val="none" w:sz="0" w:space="0" w:color="auto"/>
        <w:right w:val="none" w:sz="0" w:space="0" w:color="auto"/>
      </w:divBdr>
    </w:div>
    <w:div w:id="1334407225">
      <w:bodyDiv w:val="1"/>
      <w:marLeft w:val="0"/>
      <w:marRight w:val="0"/>
      <w:marTop w:val="0"/>
      <w:marBottom w:val="0"/>
      <w:divBdr>
        <w:top w:val="none" w:sz="0" w:space="0" w:color="auto"/>
        <w:left w:val="none" w:sz="0" w:space="0" w:color="auto"/>
        <w:bottom w:val="none" w:sz="0" w:space="0" w:color="auto"/>
        <w:right w:val="none" w:sz="0" w:space="0" w:color="auto"/>
      </w:divBdr>
    </w:div>
    <w:div w:id="1339043163">
      <w:bodyDiv w:val="1"/>
      <w:marLeft w:val="0"/>
      <w:marRight w:val="0"/>
      <w:marTop w:val="0"/>
      <w:marBottom w:val="0"/>
      <w:divBdr>
        <w:top w:val="none" w:sz="0" w:space="0" w:color="auto"/>
        <w:left w:val="none" w:sz="0" w:space="0" w:color="auto"/>
        <w:bottom w:val="none" w:sz="0" w:space="0" w:color="auto"/>
        <w:right w:val="none" w:sz="0" w:space="0" w:color="auto"/>
      </w:divBdr>
    </w:div>
    <w:div w:id="1341348158">
      <w:bodyDiv w:val="1"/>
      <w:marLeft w:val="0"/>
      <w:marRight w:val="0"/>
      <w:marTop w:val="0"/>
      <w:marBottom w:val="0"/>
      <w:divBdr>
        <w:top w:val="none" w:sz="0" w:space="0" w:color="auto"/>
        <w:left w:val="none" w:sz="0" w:space="0" w:color="auto"/>
        <w:bottom w:val="none" w:sz="0" w:space="0" w:color="auto"/>
        <w:right w:val="none" w:sz="0" w:space="0" w:color="auto"/>
      </w:divBdr>
    </w:div>
    <w:div w:id="1342976066">
      <w:bodyDiv w:val="1"/>
      <w:marLeft w:val="0"/>
      <w:marRight w:val="0"/>
      <w:marTop w:val="0"/>
      <w:marBottom w:val="0"/>
      <w:divBdr>
        <w:top w:val="none" w:sz="0" w:space="0" w:color="auto"/>
        <w:left w:val="none" w:sz="0" w:space="0" w:color="auto"/>
        <w:bottom w:val="none" w:sz="0" w:space="0" w:color="auto"/>
        <w:right w:val="none" w:sz="0" w:space="0" w:color="auto"/>
      </w:divBdr>
    </w:div>
    <w:div w:id="1346906700">
      <w:bodyDiv w:val="1"/>
      <w:marLeft w:val="0"/>
      <w:marRight w:val="0"/>
      <w:marTop w:val="0"/>
      <w:marBottom w:val="0"/>
      <w:divBdr>
        <w:top w:val="none" w:sz="0" w:space="0" w:color="auto"/>
        <w:left w:val="none" w:sz="0" w:space="0" w:color="auto"/>
        <w:bottom w:val="none" w:sz="0" w:space="0" w:color="auto"/>
        <w:right w:val="none" w:sz="0" w:space="0" w:color="auto"/>
      </w:divBdr>
    </w:div>
    <w:div w:id="1349134322">
      <w:bodyDiv w:val="1"/>
      <w:marLeft w:val="0"/>
      <w:marRight w:val="0"/>
      <w:marTop w:val="0"/>
      <w:marBottom w:val="0"/>
      <w:divBdr>
        <w:top w:val="none" w:sz="0" w:space="0" w:color="auto"/>
        <w:left w:val="none" w:sz="0" w:space="0" w:color="auto"/>
        <w:bottom w:val="none" w:sz="0" w:space="0" w:color="auto"/>
        <w:right w:val="none" w:sz="0" w:space="0" w:color="auto"/>
      </w:divBdr>
    </w:div>
    <w:div w:id="1353608426">
      <w:bodyDiv w:val="1"/>
      <w:marLeft w:val="0"/>
      <w:marRight w:val="0"/>
      <w:marTop w:val="0"/>
      <w:marBottom w:val="0"/>
      <w:divBdr>
        <w:top w:val="none" w:sz="0" w:space="0" w:color="auto"/>
        <w:left w:val="none" w:sz="0" w:space="0" w:color="auto"/>
        <w:bottom w:val="none" w:sz="0" w:space="0" w:color="auto"/>
        <w:right w:val="none" w:sz="0" w:space="0" w:color="auto"/>
      </w:divBdr>
    </w:div>
    <w:div w:id="1355955255">
      <w:bodyDiv w:val="1"/>
      <w:marLeft w:val="0"/>
      <w:marRight w:val="0"/>
      <w:marTop w:val="0"/>
      <w:marBottom w:val="0"/>
      <w:divBdr>
        <w:top w:val="none" w:sz="0" w:space="0" w:color="auto"/>
        <w:left w:val="none" w:sz="0" w:space="0" w:color="auto"/>
        <w:bottom w:val="none" w:sz="0" w:space="0" w:color="auto"/>
        <w:right w:val="none" w:sz="0" w:space="0" w:color="auto"/>
      </w:divBdr>
    </w:div>
    <w:div w:id="1365792047">
      <w:bodyDiv w:val="1"/>
      <w:marLeft w:val="0"/>
      <w:marRight w:val="0"/>
      <w:marTop w:val="0"/>
      <w:marBottom w:val="0"/>
      <w:divBdr>
        <w:top w:val="none" w:sz="0" w:space="0" w:color="auto"/>
        <w:left w:val="none" w:sz="0" w:space="0" w:color="auto"/>
        <w:bottom w:val="none" w:sz="0" w:space="0" w:color="auto"/>
        <w:right w:val="none" w:sz="0" w:space="0" w:color="auto"/>
      </w:divBdr>
    </w:div>
    <w:div w:id="1369992292">
      <w:bodyDiv w:val="1"/>
      <w:marLeft w:val="0"/>
      <w:marRight w:val="0"/>
      <w:marTop w:val="0"/>
      <w:marBottom w:val="0"/>
      <w:divBdr>
        <w:top w:val="none" w:sz="0" w:space="0" w:color="auto"/>
        <w:left w:val="none" w:sz="0" w:space="0" w:color="auto"/>
        <w:bottom w:val="none" w:sz="0" w:space="0" w:color="auto"/>
        <w:right w:val="none" w:sz="0" w:space="0" w:color="auto"/>
      </w:divBdr>
    </w:div>
    <w:div w:id="1371608193">
      <w:bodyDiv w:val="1"/>
      <w:marLeft w:val="0"/>
      <w:marRight w:val="0"/>
      <w:marTop w:val="0"/>
      <w:marBottom w:val="0"/>
      <w:divBdr>
        <w:top w:val="none" w:sz="0" w:space="0" w:color="auto"/>
        <w:left w:val="none" w:sz="0" w:space="0" w:color="auto"/>
        <w:bottom w:val="none" w:sz="0" w:space="0" w:color="auto"/>
        <w:right w:val="none" w:sz="0" w:space="0" w:color="auto"/>
      </w:divBdr>
    </w:div>
    <w:div w:id="1372849104">
      <w:bodyDiv w:val="1"/>
      <w:marLeft w:val="0"/>
      <w:marRight w:val="0"/>
      <w:marTop w:val="0"/>
      <w:marBottom w:val="0"/>
      <w:divBdr>
        <w:top w:val="none" w:sz="0" w:space="0" w:color="auto"/>
        <w:left w:val="none" w:sz="0" w:space="0" w:color="auto"/>
        <w:bottom w:val="none" w:sz="0" w:space="0" w:color="auto"/>
        <w:right w:val="none" w:sz="0" w:space="0" w:color="auto"/>
      </w:divBdr>
    </w:div>
    <w:div w:id="1385132246">
      <w:bodyDiv w:val="1"/>
      <w:marLeft w:val="0"/>
      <w:marRight w:val="0"/>
      <w:marTop w:val="0"/>
      <w:marBottom w:val="0"/>
      <w:divBdr>
        <w:top w:val="none" w:sz="0" w:space="0" w:color="auto"/>
        <w:left w:val="none" w:sz="0" w:space="0" w:color="auto"/>
        <w:bottom w:val="none" w:sz="0" w:space="0" w:color="auto"/>
        <w:right w:val="none" w:sz="0" w:space="0" w:color="auto"/>
      </w:divBdr>
    </w:div>
    <w:div w:id="1389108871">
      <w:bodyDiv w:val="1"/>
      <w:marLeft w:val="0"/>
      <w:marRight w:val="0"/>
      <w:marTop w:val="0"/>
      <w:marBottom w:val="0"/>
      <w:divBdr>
        <w:top w:val="none" w:sz="0" w:space="0" w:color="auto"/>
        <w:left w:val="none" w:sz="0" w:space="0" w:color="auto"/>
        <w:bottom w:val="none" w:sz="0" w:space="0" w:color="auto"/>
        <w:right w:val="none" w:sz="0" w:space="0" w:color="auto"/>
      </w:divBdr>
    </w:div>
    <w:div w:id="1396049834">
      <w:bodyDiv w:val="1"/>
      <w:marLeft w:val="0"/>
      <w:marRight w:val="0"/>
      <w:marTop w:val="0"/>
      <w:marBottom w:val="0"/>
      <w:divBdr>
        <w:top w:val="none" w:sz="0" w:space="0" w:color="auto"/>
        <w:left w:val="none" w:sz="0" w:space="0" w:color="auto"/>
        <w:bottom w:val="none" w:sz="0" w:space="0" w:color="auto"/>
        <w:right w:val="none" w:sz="0" w:space="0" w:color="auto"/>
      </w:divBdr>
    </w:div>
    <w:div w:id="1397240635">
      <w:bodyDiv w:val="1"/>
      <w:marLeft w:val="0"/>
      <w:marRight w:val="0"/>
      <w:marTop w:val="0"/>
      <w:marBottom w:val="0"/>
      <w:divBdr>
        <w:top w:val="none" w:sz="0" w:space="0" w:color="auto"/>
        <w:left w:val="none" w:sz="0" w:space="0" w:color="auto"/>
        <w:bottom w:val="none" w:sz="0" w:space="0" w:color="auto"/>
        <w:right w:val="none" w:sz="0" w:space="0" w:color="auto"/>
      </w:divBdr>
    </w:div>
    <w:div w:id="1428959738">
      <w:bodyDiv w:val="1"/>
      <w:marLeft w:val="0"/>
      <w:marRight w:val="0"/>
      <w:marTop w:val="0"/>
      <w:marBottom w:val="0"/>
      <w:divBdr>
        <w:top w:val="none" w:sz="0" w:space="0" w:color="auto"/>
        <w:left w:val="none" w:sz="0" w:space="0" w:color="auto"/>
        <w:bottom w:val="none" w:sz="0" w:space="0" w:color="auto"/>
        <w:right w:val="none" w:sz="0" w:space="0" w:color="auto"/>
      </w:divBdr>
    </w:div>
    <w:div w:id="1429429232">
      <w:bodyDiv w:val="1"/>
      <w:marLeft w:val="0"/>
      <w:marRight w:val="0"/>
      <w:marTop w:val="0"/>
      <w:marBottom w:val="0"/>
      <w:divBdr>
        <w:top w:val="none" w:sz="0" w:space="0" w:color="auto"/>
        <w:left w:val="none" w:sz="0" w:space="0" w:color="auto"/>
        <w:bottom w:val="none" w:sz="0" w:space="0" w:color="auto"/>
        <w:right w:val="none" w:sz="0" w:space="0" w:color="auto"/>
      </w:divBdr>
    </w:div>
    <w:div w:id="1431659885">
      <w:bodyDiv w:val="1"/>
      <w:marLeft w:val="0"/>
      <w:marRight w:val="0"/>
      <w:marTop w:val="0"/>
      <w:marBottom w:val="0"/>
      <w:divBdr>
        <w:top w:val="none" w:sz="0" w:space="0" w:color="auto"/>
        <w:left w:val="none" w:sz="0" w:space="0" w:color="auto"/>
        <w:bottom w:val="none" w:sz="0" w:space="0" w:color="auto"/>
        <w:right w:val="none" w:sz="0" w:space="0" w:color="auto"/>
      </w:divBdr>
    </w:div>
    <w:div w:id="1435828433">
      <w:bodyDiv w:val="1"/>
      <w:marLeft w:val="0"/>
      <w:marRight w:val="0"/>
      <w:marTop w:val="0"/>
      <w:marBottom w:val="0"/>
      <w:divBdr>
        <w:top w:val="none" w:sz="0" w:space="0" w:color="auto"/>
        <w:left w:val="none" w:sz="0" w:space="0" w:color="auto"/>
        <w:bottom w:val="none" w:sz="0" w:space="0" w:color="auto"/>
        <w:right w:val="none" w:sz="0" w:space="0" w:color="auto"/>
      </w:divBdr>
    </w:div>
    <w:div w:id="1438015012">
      <w:bodyDiv w:val="1"/>
      <w:marLeft w:val="0"/>
      <w:marRight w:val="0"/>
      <w:marTop w:val="0"/>
      <w:marBottom w:val="0"/>
      <w:divBdr>
        <w:top w:val="none" w:sz="0" w:space="0" w:color="auto"/>
        <w:left w:val="none" w:sz="0" w:space="0" w:color="auto"/>
        <w:bottom w:val="none" w:sz="0" w:space="0" w:color="auto"/>
        <w:right w:val="none" w:sz="0" w:space="0" w:color="auto"/>
      </w:divBdr>
    </w:div>
    <w:div w:id="1440100008">
      <w:bodyDiv w:val="1"/>
      <w:marLeft w:val="0"/>
      <w:marRight w:val="0"/>
      <w:marTop w:val="0"/>
      <w:marBottom w:val="0"/>
      <w:divBdr>
        <w:top w:val="none" w:sz="0" w:space="0" w:color="auto"/>
        <w:left w:val="none" w:sz="0" w:space="0" w:color="auto"/>
        <w:bottom w:val="none" w:sz="0" w:space="0" w:color="auto"/>
        <w:right w:val="none" w:sz="0" w:space="0" w:color="auto"/>
      </w:divBdr>
    </w:div>
    <w:div w:id="1446847491">
      <w:bodyDiv w:val="1"/>
      <w:marLeft w:val="0"/>
      <w:marRight w:val="0"/>
      <w:marTop w:val="0"/>
      <w:marBottom w:val="0"/>
      <w:divBdr>
        <w:top w:val="none" w:sz="0" w:space="0" w:color="auto"/>
        <w:left w:val="none" w:sz="0" w:space="0" w:color="auto"/>
        <w:bottom w:val="none" w:sz="0" w:space="0" w:color="auto"/>
        <w:right w:val="none" w:sz="0" w:space="0" w:color="auto"/>
      </w:divBdr>
    </w:div>
    <w:div w:id="1457336719">
      <w:bodyDiv w:val="1"/>
      <w:marLeft w:val="0"/>
      <w:marRight w:val="0"/>
      <w:marTop w:val="0"/>
      <w:marBottom w:val="0"/>
      <w:divBdr>
        <w:top w:val="none" w:sz="0" w:space="0" w:color="auto"/>
        <w:left w:val="none" w:sz="0" w:space="0" w:color="auto"/>
        <w:bottom w:val="none" w:sz="0" w:space="0" w:color="auto"/>
        <w:right w:val="none" w:sz="0" w:space="0" w:color="auto"/>
      </w:divBdr>
    </w:div>
    <w:div w:id="1487016463">
      <w:bodyDiv w:val="1"/>
      <w:marLeft w:val="0"/>
      <w:marRight w:val="0"/>
      <w:marTop w:val="0"/>
      <w:marBottom w:val="0"/>
      <w:divBdr>
        <w:top w:val="none" w:sz="0" w:space="0" w:color="auto"/>
        <w:left w:val="none" w:sz="0" w:space="0" w:color="auto"/>
        <w:bottom w:val="none" w:sz="0" w:space="0" w:color="auto"/>
        <w:right w:val="none" w:sz="0" w:space="0" w:color="auto"/>
      </w:divBdr>
    </w:div>
    <w:div w:id="1491554233">
      <w:bodyDiv w:val="1"/>
      <w:marLeft w:val="0"/>
      <w:marRight w:val="0"/>
      <w:marTop w:val="0"/>
      <w:marBottom w:val="0"/>
      <w:divBdr>
        <w:top w:val="none" w:sz="0" w:space="0" w:color="auto"/>
        <w:left w:val="none" w:sz="0" w:space="0" w:color="auto"/>
        <w:bottom w:val="none" w:sz="0" w:space="0" w:color="auto"/>
        <w:right w:val="none" w:sz="0" w:space="0" w:color="auto"/>
      </w:divBdr>
    </w:div>
    <w:div w:id="1497962171">
      <w:bodyDiv w:val="1"/>
      <w:marLeft w:val="0"/>
      <w:marRight w:val="0"/>
      <w:marTop w:val="0"/>
      <w:marBottom w:val="0"/>
      <w:divBdr>
        <w:top w:val="none" w:sz="0" w:space="0" w:color="auto"/>
        <w:left w:val="none" w:sz="0" w:space="0" w:color="auto"/>
        <w:bottom w:val="none" w:sz="0" w:space="0" w:color="auto"/>
        <w:right w:val="none" w:sz="0" w:space="0" w:color="auto"/>
      </w:divBdr>
    </w:div>
    <w:div w:id="1506550113">
      <w:bodyDiv w:val="1"/>
      <w:marLeft w:val="0"/>
      <w:marRight w:val="0"/>
      <w:marTop w:val="0"/>
      <w:marBottom w:val="0"/>
      <w:divBdr>
        <w:top w:val="none" w:sz="0" w:space="0" w:color="auto"/>
        <w:left w:val="none" w:sz="0" w:space="0" w:color="auto"/>
        <w:bottom w:val="none" w:sz="0" w:space="0" w:color="auto"/>
        <w:right w:val="none" w:sz="0" w:space="0" w:color="auto"/>
      </w:divBdr>
    </w:div>
    <w:div w:id="1513297179">
      <w:bodyDiv w:val="1"/>
      <w:marLeft w:val="0"/>
      <w:marRight w:val="0"/>
      <w:marTop w:val="0"/>
      <w:marBottom w:val="0"/>
      <w:divBdr>
        <w:top w:val="none" w:sz="0" w:space="0" w:color="auto"/>
        <w:left w:val="none" w:sz="0" w:space="0" w:color="auto"/>
        <w:bottom w:val="none" w:sz="0" w:space="0" w:color="auto"/>
        <w:right w:val="none" w:sz="0" w:space="0" w:color="auto"/>
      </w:divBdr>
    </w:div>
    <w:div w:id="1513490976">
      <w:bodyDiv w:val="1"/>
      <w:marLeft w:val="0"/>
      <w:marRight w:val="0"/>
      <w:marTop w:val="0"/>
      <w:marBottom w:val="0"/>
      <w:divBdr>
        <w:top w:val="none" w:sz="0" w:space="0" w:color="auto"/>
        <w:left w:val="none" w:sz="0" w:space="0" w:color="auto"/>
        <w:bottom w:val="none" w:sz="0" w:space="0" w:color="auto"/>
        <w:right w:val="none" w:sz="0" w:space="0" w:color="auto"/>
      </w:divBdr>
    </w:div>
    <w:div w:id="1519198010">
      <w:bodyDiv w:val="1"/>
      <w:marLeft w:val="0"/>
      <w:marRight w:val="0"/>
      <w:marTop w:val="0"/>
      <w:marBottom w:val="0"/>
      <w:divBdr>
        <w:top w:val="none" w:sz="0" w:space="0" w:color="auto"/>
        <w:left w:val="none" w:sz="0" w:space="0" w:color="auto"/>
        <w:bottom w:val="none" w:sz="0" w:space="0" w:color="auto"/>
        <w:right w:val="none" w:sz="0" w:space="0" w:color="auto"/>
      </w:divBdr>
    </w:div>
    <w:div w:id="1525050353">
      <w:bodyDiv w:val="1"/>
      <w:marLeft w:val="0"/>
      <w:marRight w:val="0"/>
      <w:marTop w:val="0"/>
      <w:marBottom w:val="0"/>
      <w:divBdr>
        <w:top w:val="none" w:sz="0" w:space="0" w:color="auto"/>
        <w:left w:val="none" w:sz="0" w:space="0" w:color="auto"/>
        <w:bottom w:val="none" w:sz="0" w:space="0" w:color="auto"/>
        <w:right w:val="none" w:sz="0" w:space="0" w:color="auto"/>
      </w:divBdr>
    </w:div>
    <w:div w:id="1526017035">
      <w:bodyDiv w:val="1"/>
      <w:marLeft w:val="0"/>
      <w:marRight w:val="0"/>
      <w:marTop w:val="0"/>
      <w:marBottom w:val="0"/>
      <w:divBdr>
        <w:top w:val="none" w:sz="0" w:space="0" w:color="auto"/>
        <w:left w:val="none" w:sz="0" w:space="0" w:color="auto"/>
        <w:bottom w:val="none" w:sz="0" w:space="0" w:color="auto"/>
        <w:right w:val="none" w:sz="0" w:space="0" w:color="auto"/>
      </w:divBdr>
    </w:div>
    <w:div w:id="1531796316">
      <w:bodyDiv w:val="1"/>
      <w:marLeft w:val="0"/>
      <w:marRight w:val="0"/>
      <w:marTop w:val="0"/>
      <w:marBottom w:val="0"/>
      <w:divBdr>
        <w:top w:val="none" w:sz="0" w:space="0" w:color="auto"/>
        <w:left w:val="none" w:sz="0" w:space="0" w:color="auto"/>
        <w:bottom w:val="none" w:sz="0" w:space="0" w:color="auto"/>
        <w:right w:val="none" w:sz="0" w:space="0" w:color="auto"/>
      </w:divBdr>
    </w:div>
    <w:div w:id="1541938564">
      <w:bodyDiv w:val="1"/>
      <w:marLeft w:val="0"/>
      <w:marRight w:val="0"/>
      <w:marTop w:val="0"/>
      <w:marBottom w:val="0"/>
      <w:divBdr>
        <w:top w:val="none" w:sz="0" w:space="0" w:color="auto"/>
        <w:left w:val="none" w:sz="0" w:space="0" w:color="auto"/>
        <w:bottom w:val="none" w:sz="0" w:space="0" w:color="auto"/>
        <w:right w:val="none" w:sz="0" w:space="0" w:color="auto"/>
      </w:divBdr>
    </w:div>
    <w:div w:id="1549300182">
      <w:bodyDiv w:val="1"/>
      <w:marLeft w:val="0"/>
      <w:marRight w:val="0"/>
      <w:marTop w:val="0"/>
      <w:marBottom w:val="0"/>
      <w:divBdr>
        <w:top w:val="none" w:sz="0" w:space="0" w:color="auto"/>
        <w:left w:val="none" w:sz="0" w:space="0" w:color="auto"/>
        <w:bottom w:val="none" w:sz="0" w:space="0" w:color="auto"/>
        <w:right w:val="none" w:sz="0" w:space="0" w:color="auto"/>
      </w:divBdr>
    </w:div>
    <w:div w:id="1554342901">
      <w:bodyDiv w:val="1"/>
      <w:marLeft w:val="0"/>
      <w:marRight w:val="0"/>
      <w:marTop w:val="0"/>
      <w:marBottom w:val="0"/>
      <w:divBdr>
        <w:top w:val="none" w:sz="0" w:space="0" w:color="auto"/>
        <w:left w:val="none" w:sz="0" w:space="0" w:color="auto"/>
        <w:bottom w:val="none" w:sz="0" w:space="0" w:color="auto"/>
        <w:right w:val="none" w:sz="0" w:space="0" w:color="auto"/>
      </w:divBdr>
    </w:div>
    <w:div w:id="1554852794">
      <w:bodyDiv w:val="1"/>
      <w:marLeft w:val="0"/>
      <w:marRight w:val="0"/>
      <w:marTop w:val="0"/>
      <w:marBottom w:val="0"/>
      <w:divBdr>
        <w:top w:val="none" w:sz="0" w:space="0" w:color="auto"/>
        <w:left w:val="none" w:sz="0" w:space="0" w:color="auto"/>
        <w:bottom w:val="none" w:sz="0" w:space="0" w:color="auto"/>
        <w:right w:val="none" w:sz="0" w:space="0" w:color="auto"/>
      </w:divBdr>
    </w:div>
    <w:div w:id="1558472119">
      <w:bodyDiv w:val="1"/>
      <w:marLeft w:val="0"/>
      <w:marRight w:val="0"/>
      <w:marTop w:val="0"/>
      <w:marBottom w:val="0"/>
      <w:divBdr>
        <w:top w:val="none" w:sz="0" w:space="0" w:color="auto"/>
        <w:left w:val="none" w:sz="0" w:space="0" w:color="auto"/>
        <w:bottom w:val="none" w:sz="0" w:space="0" w:color="auto"/>
        <w:right w:val="none" w:sz="0" w:space="0" w:color="auto"/>
      </w:divBdr>
    </w:div>
    <w:div w:id="1559782668">
      <w:bodyDiv w:val="1"/>
      <w:marLeft w:val="0"/>
      <w:marRight w:val="0"/>
      <w:marTop w:val="0"/>
      <w:marBottom w:val="0"/>
      <w:divBdr>
        <w:top w:val="none" w:sz="0" w:space="0" w:color="auto"/>
        <w:left w:val="none" w:sz="0" w:space="0" w:color="auto"/>
        <w:bottom w:val="none" w:sz="0" w:space="0" w:color="auto"/>
        <w:right w:val="none" w:sz="0" w:space="0" w:color="auto"/>
      </w:divBdr>
    </w:div>
    <w:div w:id="1560628584">
      <w:bodyDiv w:val="1"/>
      <w:marLeft w:val="0"/>
      <w:marRight w:val="0"/>
      <w:marTop w:val="0"/>
      <w:marBottom w:val="0"/>
      <w:divBdr>
        <w:top w:val="none" w:sz="0" w:space="0" w:color="auto"/>
        <w:left w:val="none" w:sz="0" w:space="0" w:color="auto"/>
        <w:bottom w:val="none" w:sz="0" w:space="0" w:color="auto"/>
        <w:right w:val="none" w:sz="0" w:space="0" w:color="auto"/>
      </w:divBdr>
    </w:div>
    <w:div w:id="1569194558">
      <w:bodyDiv w:val="1"/>
      <w:marLeft w:val="0"/>
      <w:marRight w:val="0"/>
      <w:marTop w:val="0"/>
      <w:marBottom w:val="0"/>
      <w:divBdr>
        <w:top w:val="none" w:sz="0" w:space="0" w:color="auto"/>
        <w:left w:val="none" w:sz="0" w:space="0" w:color="auto"/>
        <w:bottom w:val="none" w:sz="0" w:space="0" w:color="auto"/>
        <w:right w:val="none" w:sz="0" w:space="0" w:color="auto"/>
      </w:divBdr>
    </w:div>
    <w:div w:id="1572036393">
      <w:bodyDiv w:val="1"/>
      <w:marLeft w:val="0"/>
      <w:marRight w:val="0"/>
      <w:marTop w:val="0"/>
      <w:marBottom w:val="0"/>
      <w:divBdr>
        <w:top w:val="none" w:sz="0" w:space="0" w:color="auto"/>
        <w:left w:val="none" w:sz="0" w:space="0" w:color="auto"/>
        <w:bottom w:val="none" w:sz="0" w:space="0" w:color="auto"/>
        <w:right w:val="none" w:sz="0" w:space="0" w:color="auto"/>
      </w:divBdr>
    </w:div>
    <w:div w:id="1577351952">
      <w:bodyDiv w:val="1"/>
      <w:marLeft w:val="0"/>
      <w:marRight w:val="0"/>
      <w:marTop w:val="0"/>
      <w:marBottom w:val="0"/>
      <w:divBdr>
        <w:top w:val="none" w:sz="0" w:space="0" w:color="auto"/>
        <w:left w:val="none" w:sz="0" w:space="0" w:color="auto"/>
        <w:bottom w:val="none" w:sz="0" w:space="0" w:color="auto"/>
        <w:right w:val="none" w:sz="0" w:space="0" w:color="auto"/>
      </w:divBdr>
    </w:div>
    <w:div w:id="1581603250">
      <w:bodyDiv w:val="1"/>
      <w:marLeft w:val="0"/>
      <w:marRight w:val="0"/>
      <w:marTop w:val="0"/>
      <w:marBottom w:val="0"/>
      <w:divBdr>
        <w:top w:val="none" w:sz="0" w:space="0" w:color="auto"/>
        <w:left w:val="none" w:sz="0" w:space="0" w:color="auto"/>
        <w:bottom w:val="none" w:sz="0" w:space="0" w:color="auto"/>
        <w:right w:val="none" w:sz="0" w:space="0" w:color="auto"/>
      </w:divBdr>
    </w:div>
    <w:div w:id="1582905846">
      <w:bodyDiv w:val="1"/>
      <w:marLeft w:val="0"/>
      <w:marRight w:val="0"/>
      <w:marTop w:val="0"/>
      <w:marBottom w:val="0"/>
      <w:divBdr>
        <w:top w:val="none" w:sz="0" w:space="0" w:color="auto"/>
        <w:left w:val="none" w:sz="0" w:space="0" w:color="auto"/>
        <w:bottom w:val="none" w:sz="0" w:space="0" w:color="auto"/>
        <w:right w:val="none" w:sz="0" w:space="0" w:color="auto"/>
      </w:divBdr>
    </w:div>
    <w:div w:id="1587956810">
      <w:bodyDiv w:val="1"/>
      <w:marLeft w:val="0"/>
      <w:marRight w:val="0"/>
      <w:marTop w:val="0"/>
      <w:marBottom w:val="0"/>
      <w:divBdr>
        <w:top w:val="none" w:sz="0" w:space="0" w:color="auto"/>
        <w:left w:val="none" w:sz="0" w:space="0" w:color="auto"/>
        <w:bottom w:val="none" w:sz="0" w:space="0" w:color="auto"/>
        <w:right w:val="none" w:sz="0" w:space="0" w:color="auto"/>
      </w:divBdr>
    </w:div>
    <w:div w:id="1591233438">
      <w:bodyDiv w:val="1"/>
      <w:marLeft w:val="0"/>
      <w:marRight w:val="0"/>
      <w:marTop w:val="0"/>
      <w:marBottom w:val="0"/>
      <w:divBdr>
        <w:top w:val="none" w:sz="0" w:space="0" w:color="auto"/>
        <w:left w:val="none" w:sz="0" w:space="0" w:color="auto"/>
        <w:bottom w:val="none" w:sz="0" w:space="0" w:color="auto"/>
        <w:right w:val="none" w:sz="0" w:space="0" w:color="auto"/>
      </w:divBdr>
    </w:div>
    <w:div w:id="1603338834">
      <w:bodyDiv w:val="1"/>
      <w:marLeft w:val="0"/>
      <w:marRight w:val="0"/>
      <w:marTop w:val="0"/>
      <w:marBottom w:val="0"/>
      <w:divBdr>
        <w:top w:val="none" w:sz="0" w:space="0" w:color="auto"/>
        <w:left w:val="none" w:sz="0" w:space="0" w:color="auto"/>
        <w:bottom w:val="none" w:sz="0" w:space="0" w:color="auto"/>
        <w:right w:val="none" w:sz="0" w:space="0" w:color="auto"/>
      </w:divBdr>
    </w:div>
    <w:div w:id="1607156085">
      <w:bodyDiv w:val="1"/>
      <w:marLeft w:val="0"/>
      <w:marRight w:val="0"/>
      <w:marTop w:val="0"/>
      <w:marBottom w:val="0"/>
      <w:divBdr>
        <w:top w:val="none" w:sz="0" w:space="0" w:color="auto"/>
        <w:left w:val="none" w:sz="0" w:space="0" w:color="auto"/>
        <w:bottom w:val="none" w:sz="0" w:space="0" w:color="auto"/>
        <w:right w:val="none" w:sz="0" w:space="0" w:color="auto"/>
      </w:divBdr>
    </w:div>
    <w:div w:id="1609774580">
      <w:bodyDiv w:val="1"/>
      <w:marLeft w:val="0"/>
      <w:marRight w:val="0"/>
      <w:marTop w:val="0"/>
      <w:marBottom w:val="0"/>
      <w:divBdr>
        <w:top w:val="none" w:sz="0" w:space="0" w:color="auto"/>
        <w:left w:val="none" w:sz="0" w:space="0" w:color="auto"/>
        <w:bottom w:val="none" w:sz="0" w:space="0" w:color="auto"/>
        <w:right w:val="none" w:sz="0" w:space="0" w:color="auto"/>
      </w:divBdr>
    </w:div>
    <w:div w:id="1617904438">
      <w:bodyDiv w:val="1"/>
      <w:marLeft w:val="0"/>
      <w:marRight w:val="0"/>
      <w:marTop w:val="0"/>
      <w:marBottom w:val="0"/>
      <w:divBdr>
        <w:top w:val="none" w:sz="0" w:space="0" w:color="auto"/>
        <w:left w:val="none" w:sz="0" w:space="0" w:color="auto"/>
        <w:bottom w:val="none" w:sz="0" w:space="0" w:color="auto"/>
        <w:right w:val="none" w:sz="0" w:space="0" w:color="auto"/>
      </w:divBdr>
    </w:div>
    <w:div w:id="1619530899">
      <w:bodyDiv w:val="1"/>
      <w:marLeft w:val="0"/>
      <w:marRight w:val="0"/>
      <w:marTop w:val="0"/>
      <w:marBottom w:val="0"/>
      <w:divBdr>
        <w:top w:val="none" w:sz="0" w:space="0" w:color="auto"/>
        <w:left w:val="none" w:sz="0" w:space="0" w:color="auto"/>
        <w:bottom w:val="none" w:sz="0" w:space="0" w:color="auto"/>
        <w:right w:val="none" w:sz="0" w:space="0" w:color="auto"/>
      </w:divBdr>
    </w:div>
    <w:div w:id="1619681401">
      <w:bodyDiv w:val="1"/>
      <w:marLeft w:val="0"/>
      <w:marRight w:val="0"/>
      <w:marTop w:val="0"/>
      <w:marBottom w:val="0"/>
      <w:divBdr>
        <w:top w:val="none" w:sz="0" w:space="0" w:color="auto"/>
        <w:left w:val="none" w:sz="0" w:space="0" w:color="auto"/>
        <w:bottom w:val="none" w:sz="0" w:space="0" w:color="auto"/>
        <w:right w:val="none" w:sz="0" w:space="0" w:color="auto"/>
      </w:divBdr>
    </w:div>
    <w:div w:id="1619873084">
      <w:bodyDiv w:val="1"/>
      <w:marLeft w:val="0"/>
      <w:marRight w:val="0"/>
      <w:marTop w:val="0"/>
      <w:marBottom w:val="0"/>
      <w:divBdr>
        <w:top w:val="none" w:sz="0" w:space="0" w:color="auto"/>
        <w:left w:val="none" w:sz="0" w:space="0" w:color="auto"/>
        <w:bottom w:val="none" w:sz="0" w:space="0" w:color="auto"/>
        <w:right w:val="none" w:sz="0" w:space="0" w:color="auto"/>
      </w:divBdr>
    </w:div>
    <w:div w:id="1626741004">
      <w:bodyDiv w:val="1"/>
      <w:marLeft w:val="0"/>
      <w:marRight w:val="0"/>
      <w:marTop w:val="0"/>
      <w:marBottom w:val="0"/>
      <w:divBdr>
        <w:top w:val="none" w:sz="0" w:space="0" w:color="auto"/>
        <w:left w:val="none" w:sz="0" w:space="0" w:color="auto"/>
        <w:bottom w:val="none" w:sz="0" w:space="0" w:color="auto"/>
        <w:right w:val="none" w:sz="0" w:space="0" w:color="auto"/>
      </w:divBdr>
    </w:div>
    <w:div w:id="1627849715">
      <w:bodyDiv w:val="1"/>
      <w:marLeft w:val="0"/>
      <w:marRight w:val="0"/>
      <w:marTop w:val="0"/>
      <w:marBottom w:val="0"/>
      <w:divBdr>
        <w:top w:val="none" w:sz="0" w:space="0" w:color="auto"/>
        <w:left w:val="none" w:sz="0" w:space="0" w:color="auto"/>
        <w:bottom w:val="none" w:sz="0" w:space="0" w:color="auto"/>
        <w:right w:val="none" w:sz="0" w:space="0" w:color="auto"/>
      </w:divBdr>
    </w:div>
    <w:div w:id="1638994622">
      <w:bodyDiv w:val="1"/>
      <w:marLeft w:val="0"/>
      <w:marRight w:val="0"/>
      <w:marTop w:val="0"/>
      <w:marBottom w:val="0"/>
      <w:divBdr>
        <w:top w:val="none" w:sz="0" w:space="0" w:color="auto"/>
        <w:left w:val="none" w:sz="0" w:space="0" w:color="auto"/>
        <w:bottom w:val="none" w:sz="0" w:space="0" w:color="auto"/>
        <w:right w:val="none" w:sz="0" w:space="0" w:color="auto"/>
      </w:divBdr>
    </w:div>
    <w:div w:id="1662388913">
      <w:bodyDiv w:val="1"/>
      <w:marLeft w:val="0"/>
      <w:marRight w:val="0"/>
      <w:marTop w:val="0"/>
      <w:marBottom w:val="0"/>
      <w:divBdr>
        <w:top w:val="none" w:sz="0" w:space="0" w:color="auto"/>
        <w:left w:val="none" w:sz="0" w:space="0" w:color="auto"/>
        <w:bottom w:val="none" w:sz="0" w:space="0" w:color="auto"/>
        <w:right w:val="none" w:sz="0" w:space="0" w:color="auto"/>
      </w:divBdr>
    </w:div>
    <w:div w:id="1663898079">
      <w:bodyDiv w:val="1"/>
      <w:marLeft w:val="0"/>
      <w:marRight w:val="0"/>
      <w:marTop w:val="0"/>
      <w:marBottom w:val="0"/>
      <w:divBdr>
        <w:top w:val="none" w:sz="0" w:space="0" w:color="auto"/>
        <w:left w:val="none" w:sz="0" w:space="0" w:color="auto"/>
        <w:bottom w:val="none" w:sz="0" w:space="0" w:color="auto"/>
        <w:right w:val="none" w:sz="0" w:space="0" w:color="auto"/>
      </w:divBdr>
    </w:div>
    <w:div w:id="1674184777">
      <w:bodyDiv w:val="1"/>
      <w:marLeft w:val="0"/>
      <w:marRight w:val="0"/>
      <w:marTop w:val="0"/>
      <w:marBottom w:val="0"/>
      <w:divBdr>
        <w:top w:val="none" w:sz="0" w:space="0" w:color="auto"/>
        <w:left w:val="none" w:sz="0" w:space="0" w:color="auto"/>
        <w:bottom w:val="none" w:sz="0" w:space="0" w:color="auto"/>
        <w:right w:val="none" w:sz="0" w:space="0" w:color="auto"/>
      </w:divBdr>
    </w:div>
    <w:div w:id="1675650904">
      <w:bodyDiv w:val="1"/>
      <w:marLeft w:val="0"/>
      <w:marRight w:val="0"/>
      <w:marTop w:val="0"/>
      <w:marBottom w:val="0"/>
      <w:divBdr>
        <w:top w:val="none" w:sz="0" w:space="0" w:color="auto"/>
        <w:left w:val="none" w:sz="0" w:space="0" w:color="auto"/>
        <w:bottom w:val="none" w:sz="0" w:space="0" w:color="auto"/>
        <w:right w:val="none" w:sz="0" w:space="0" w:color="auto"/>
      </w:divBdr>
    </w:div>
    <w:div w:id="1680036961">
      <w:bodyDiv w:val="1"/>
      <w:marLeft w:val="0"/>
      <w:marRight w:val="0"/>
      <w:marTop w:val="0"/>
      <w:marBottom w:val="0"/>
      <w:divBdr>
        <w:top w:val="none" w:sz="0" w:space="0" w:color="auto"/>
        <w:left w:val="none" w:sz="0" w:space="0" w:color="auto"/>
        <w:bottom w:val="none" w:sz="0" w:space="0" w:color="auto"/>
        <w:right w:val="none" w:sz="0" w:space="0" w:color="auto"/>
      </w:divBdr>
    </w:div>
    <w:div w:id="1684697274">
      <w:bodyDiv w:val="1"/>
      <w:marLeft w:val="0"/>
      <w:marRight w:val="0"/>
      <w:marTop w:val="0"/>
      <w:marBottom w:val="0"/>
      <w:divBdr>
        <w:top w:val="none" w:sz="0" w:space="0" w:color="auto"/>
        <w:left w:val="none" w:sz="0" w:space="0" w:color="auto"/>
        <w:bottom w:val="none" w:sz="0" w:space="0" w:color="auto"/>
        <w:right w:val="none" w:sz="0" w:space="0" w:color="auto"/>
      </w:divBdr>
    </w:div>
    <w:div w:id="1690983443">
      <w:bodyDiv w:val="1"/>
      <w:marLeft w:val="0"/>
      <w:marRight w:val="0"/>
      <w:marTop w:val="0"/>
      <w:marBottom w:val="0"/>
      <w:divBdr>
        <w:top w:val="none" w:sz="0" w:space="0" w:color="auto"/>
        <w:left w:val="none" w:sz="0" w:space="0" w:color="auto"/>
        <w:bottom w:val="none" w:sz="0" w:space="0" w:color="auto"/>
        <w:right w:val="none" w:sz="0" w:space="0" w:color="auto"/>
      </w:divBdr>
    </w:div>
    <w:div w:id="1692487251">
      <w:bodyDiv w:val="1"/>
      <w:marLeft w:val="0"/>
      <w:marRight w:val="0"/>
      <w:marTop w:val="0"/>
      <w:marBottom w:val="0"/>
      <w:divBdr>
        <w:top w:val="none" w:sz="0" w:space="0" w:color="auto"/>
        <w:left w:val="none" w:sz="0" w:space="0" w:color="auto"/>
        <w:bottom w:val="none" w:sz="0" w:space="0" w:color="auto"/>
        <w:right w:val="none" w:sz="0" w:space="0" w:color="auto"/>
      </w:divBdr>
    </w:div>
    <w:div w:id="1693804825">
      <w:bodyDiv w:val="1"/>
      <w:marLeft w:val="0"/>
      <w:marRight w:val="0"/>
      <w:marTop w:val="0"/>
      <w:marBottom w:val="0"/>
      <w:divBdr>
        <w:top w:val="none" w:sz="0" w:space="0" w:color="auto"/>
        <w:left w:val="none" w:sz="0" w:space="0" w:color="auto"/>
        <w:bottom w:val="none" w:sz="0" w:space="0" w:color="auto"/>
        <w:right w:val="none" w:sz="0" w:space="0" w:color="auto"/>
      </w:divBdr>
    </w:div>
    <w:div w:id="1696152220">
      <w:bodyDiv w:val="1"/>
      <w:marLeft w:val="0"/>
      <w:marRight w:val="0"/>
      <w:marTop w:val="0"/>
      <w:marBottom w:val="0"/>
      <w:divBdr>
        <w:top w:val="none" w:sz="0" w:space="0" w:color="auto"/>
        <w:left w:val="none" w:sz="0" w:space="0" w:color="auto"/>
        <w:bottom w:val="none" w:sz="0" w:space="0" w:color="auto"/>
        <w:right w:val="none" w:sz="0" w:space="0" w:color="auto"/>
      </w:divBdr>
    </w:div>
    <w:div w:id="1697151227">
      <w:bodyDiv w:val="1"/>
      <w:marLeft w:val="0"/>
      <w:marRight w:val="0"/>
      <w:marTop w:val="0"/>
      <w:marBottom w:val="0"/>
      <w:divBdr>
        <w:top w:val="none" w:sz="0" w:space="0" w:color="auto"/>
        <w:left w:val="none" w:sz="0" w:space="0" w:color="auto"/>
        <w:bottom w:val="none" w:sz="0" w:space="0" w:color="auto"/>
        <w:right w:val="none" w:sz="0" w:space="0" w:color="auto"/>
      </w:divBdr>
    </w:div>
    <w:div w:id="1697342664">
      <w:bodyDiv w:val="1"/>
      <w:marLeft w:val="0"/>
      <w:marRight w:val="0"/>
      <w:marTop w:val="0"/>
      <w:marBottom w:val="0"/>
      <w:divBdr>
        <w:top w:val="none" w:sz="0" w:space="0" w:color="auto"/>
        <w:left w:val="none" w:sz="0" w:space="0" w:color="auto"/>
        <w:bottom w:val="none" w:sz="0" w:space="0" w:color="auto"/>
        <w:right w:val="none" w:sz="0" w:space="0" w:color="auto"/>
      </w:divBdr>
    </w:div>
    <w:div w:id="1699047249">
      <w:bodyDiv w:val="1"/>
      <w:marLeft w:val="0"/>
      <w:marRight w:val="0"/>
      <w:marTop w:val="0"/>
      <w:marBottom w:val="0"/>
      <w:divBdr>
        <w:top w:val="none" w:sz="0" w:space="0" w:color="auto"/>
        <w:left w:val="none" w:sz="0" w:space="0" w:color="auto"/>
        <w:bottom w:val="none" w:sz="0" w:space="0" w:color="auto"/>
        <w:right w:val="none" w:sz="0" w:space="0" w:color="auto"/>
      </w:divBdr>
    </w:div>
    <w:div w:id="1701202778">
      <w:bodyDiv w:val="1"/>
      <w:marLeft w:val="0"/>
      <w:marRight w:val="0"/>
      <w:marTop w:val="0"/>
      <w:marBottom w:val="0"/>
      <w:divBdr>
        <w:top w:val="none" w:sz="0" w:space="0" w:color="auto"/>
        <w:left w:val="none" w:sz="0" w:space="0" w:color="auto"/>
        <w:bottom w:val="none" w:sz="0" w:space="0" w:color="auto"/>
        <w:right w:val="none" w:sz="0" w:space="0" w:color="auto"/>
      </w:divBdr>
    </w:div>
    <w:div w:id="1712223906">
      <w:bodyDiv w:val="1"/>
      <w:marLeft w:val="0"/>
      <w:marRight w:val="0"/>
      <w:marTop w:val="0"/>
      <w:marBottom w:val="0"/>
      <w:divBdr>
        <w:top w:val="none" w:sz="0" w:space="0" w:color="auto"/>
        <w:left w:val="none" w:sz="0" w:space="0" w:color="auto"/>
        <w:bottom w:val="none" w:sz="0" w:space="0" w:color="auto"/>
        <w:right w:val="none" w:sz="0" w:space="0" w:color="auto"/>
      </w:divBdr>
    </w:div>
    <w:div w:id="1714231631">
      <w:bodyDiv w:val="1"/>
      <w:marLeft w:val="0"/>
      <w:marRight w:val="0"/>
      <w:marTop w:val="0"/>
      <w:marBottom w:val="0"/>
      <w:divBdr>
        <w:top w:val="none" w:sz="0" w:space="0" w:color="auto"/>
        <w:left w:val="none" w:sz="0" w:space="0" w:color="auto"/>
        <w:bottom w:val="none" w:sz="0" w:space="0" w:color="auto"/>
        <w:right w:val="none" w:sz="0" w:space="0" w:color="auto"/>
      </w:divBdr>
      <w:divsChild>
        <w:div w:id="736901964">
          <w:marLeft w:val="0"/>
          <w:marRight w:val="0"/>
          <w:marTop w:val="0"/>
          <w:marBottom w:val="0"/>
          <w:divBdr>
            <w:top w:val="none" w:sz="0" w:space="0" w:color="auto"/>
            <w:left w:val="none" w:sz="0" w:space="0" w:color="auto"/>
            <w:bottom w:val="none" w:sz="0" w:space="0" w:color="auto"/>
            <w:right w:val="none" w:sz="0" w:space="0" w:color="auto"/>
          </w:divBdr>
          <w:divsChild>
            <w:div w:id="1515194570">
              <w:marLeft w:val="0"/>
              <w:marRight w:val="0"/>
              <w:marTop w:val="0"/>
              <w:marBottom w:val="0"/>
              <w:divBdr>
                <w:top w:val="none" w:sz="0" w:space="0" w:color="auto"/>
                <w:left w:val="none" w:sz="0" w:space="0" w:color="auto"/>
                <w:bottom w:val="none" w:sz="0" w:space="0" w:color="auto"/>
                <w:right w:val="none" w:sz="0" w:space="0" w:color="auto"/>
              </w:divBdr>
              <w:divsChild>
                <w:div w:id="63479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695494">
      <w:bodyDiv w:val="1"/>
      <w:marLeft w:val="0"/>
      <w:marRight w:val="0"/>
      <w:marTop w:val="0"/>
      <w:marBottom w:val="0"/>
      <w:divBdr>
        <w:top w:val="none" w:sz="0" w:space="0" w:color="auto"/>
        <w:left w:val="none" w:sz="0" w:space="0" w:color="auto"/>
        <w:bottom w:val="none" w:sz="0" w:space="0" w:color="auto"/>
        <w:right w:val="none" w:sz="0" w:space="0" w:color="auto"/>
      </w:divBdr>
    </w:div>
    <w:div w:id="1717467352">
      <w:bodyDiv w:val="1"/>
      <w:marLeft w:val="0"/>
      <w:marRight w:val="0"/>
      <w:marTop w:val="0"/>
      <w:marBottom w:val="0"/>
      <w:divBdr>
        <w:top w:val="none" w:sz="0" w:space="0" w:color="auto"/>
        <w:left w:val="none" w:sz="0" w:space="0" w:color="auto"/>
        <w:bottom w:val="none" w:sz="0" w:space="0" w:color="auto"/>
        <w:right w:val="none" w:sz="0" w:space="0" w:color="auto"/>
      </w:divBdr>
    </w:div>
    <w:div w:id="1732390742">
      <w:bodyDiv w:val="1"/>
      <w:marLeft w:val="0"/>
      <w:marRight w:val="0"/>
      <w:marTop w:val="0"/>
      <w:marBottom w:val="0"/>
      <w:divBdr>
        <w:top w:val="none" w:sz="0" w:space="0" w:color="auto"/>
        <w:left w:val="none" w:sz="0" w:space="0" w:color="auto"/>
        <w:bottom w:val="none" w:sz="0" w:space="0" w:color="auto"/>
        <w:right w:val="none" w:sz="0" w:space="0" w:color="auto"/>
      </w:divBdr>
    </w:div>
    <w:div w:id="1733117748">
      <w:bodyDiv w:val="1"/>
      <w:marLeft w:val="0"/>
      <w:marRight w:val="0"/>
      <w:marTop w:val="0"/>
      <w:marBottom w:val="0"/>
      <w:divBdr>
        <w:top w:val="none" w:sz="0" w:space="0" w:color="auto"/>
        <w:left w:val="none" w:sz="0" w:space="0" w:color="auto"/>
        <w:bottom w:val="none" w:sz="0" w:space="0" w:color="auto"/>
        <w:right w:val="none" w:sz="0" w:space="0" w:color="auto"/>
      </w:divBdr>
    </w:div>
    <w:div w:id="1734890210">
      <w:bodyDiv w:val="1"/>
      <w:marLeft w:val="0"/>
      <w:marRight w:val="0"/>
      <w:marTop w:val="0"/>
      <w:marBottom w:val="0"/>
      <w:divBdr>
        <w:top w:val="none" w:sz="0" w:space="0" w:color="auto"/>
        <w:left w:val="none" w:sz="0" w:space="0" w:color="auto"/>
        <w:bottom w:val="none" w:sz="0" w:space="0" w:color="auto"/>
        <w:right w:val="none" w:sz="0" w:space="0" w:color="auto"/>
      </w:divBdr>
    </w:div>
    <w:div w:id="1738942624">
      <w:bodyDiv w:val="1"/>
      <w:marLeft w:val="0"/>
      <w:marRight w:val="0"/>
      <w:marTop w:val="0"/>
      <w:marBottom w:val="0"/>
      <w:divBdr>
        <w:top w:val="none" w:sz="0" w:space="0" w:color="auto"/>
        <w:left w:val="none" w:sz="0" w:space="0" w:color="auto"/>
        <w:bottom w:val="none" w:sz="0" w:space="0" w:color="auto"/>
        <w:right w:val="none" w:sz="0" w:space="0" w:color="auto"/>
      </w:divBdr>
    </w:div>
    <w:div w:id="1739981797">
      <w:bodyDiv w:val="1"/>
      <w:marLeft w:val="0"/>
      <w:marRight w:val="0"/>
      <w:marTop w:val="0"/>
      <w:marBottom w:val="0"/>
      <w:divBdr>
        <w:top w:val="none" w:sz="0" w:space="0" w:color="auto"/>
        <w:left w:val="none" w:sz="0" w:space="0" w:color="auto"/>
        <w:bottom w:val="none" w:sz="0" w:space="0" w:color="auto"/>
        <w:right w:val="none" w:sz="0" w:space="0" w:color="auto"/>
      </w:divBdr>
    </w:div>
    <w:div w:id="1742605938">
      <w:bodyDiv w:val="1"/>
      <w:marLeft w:val="0"/>
      <w:marRight w:val="0"/>
      <w:marTop w:val="0"/>
      <w:marBottom w:val="0"/>
      <w:divBdr>
        <w:top w:val="none" w:sz="0" w:space="0" w:color="auto"/>
        <w:left w:val="none" w:sz="0" w:space="0" w:color="auto"/>
        <w:bottom w:val="none" w:sz="0" w:space="0" w:color="auto"/>
        <w:right w:val="none" w:sz="0" w:space="0" w:color="auto"/>
      </w:divBdr>
    </w:div>
    <w:div w:id="1751342252">
      <w:bodyDiv w:val="1"/>
      <w:marLeft w:val="0"/>
      <w:marRight w:val="0"/>
      <w:marTop w:val="0"/>
      <w:marBottom w:val="0"/>
      <w:divBdr>
        <w:top w:val="none" w:sz="0" w:space="0" w:color="auto"/>
        <w:left w:val="none" w:sz="0" w:space="0" w:color="auto"/>
        <w:bottom w:val="none" w:sz="0" w:space="0" w:color="auto"/>
        <w:right w:val="none" w:sz="0" w:space="0" w:color="auto"/>
      </w:divBdr>
    </w:div>
    <w:div w:id="1751534975">
      <w:bodyDiv w:val="1"/>
      <w:marLeft w:val="0"/>
      <w:marRight w:val="0"/>
      <w:marTop w:val="0"/>
      <w:marBottom w:val="0"/>
      <w:divBdr>
        <w:top w:val="none" w:sz="0" w:space="0" w:color="auto"/>
        <w:left w:val="none" w:sz="0" w:space="0" w:color="auto"/>
        <w:bottom w:val="none" w:sz="0" w:space="0" w:color="auto"/>
        <w:right w:val="none" w:sz="0" w:space="0" w:color="auto"/>
      </w:divBdr>
    </w:div>
    <w:div w:id="1752658242">
      <w:bodyDiv w:val="1"/>
      <w:marLeft w:val="0"/>
      <w:marRight w:val="0"/>
      <w:marTop w:val="0"/>
      <w:marBottom w:val="0"/>
      <w:divBdr>
        <w:top w:val="none" w:sz="0" w:space="0" w:color="auto"/>
        <w:left w:val="none" w:sz="0" w:space="0" w:color="auto"/>
        <w:bottom w:val="none" w:sz="0" w:space="0" w:color="auto"/>
        <w:right w:val="none" w:sz="0" w:space="0" w:color="auto"/>
      </w:divBdr>
    </w:div>
    <w:div w:id="1755739568">
      <w:bodyDiv w:val="1"/>
      <w:marLeft w:val="0"/>
      <w:marRight w:val="0"/>
      <w:marTop w:val="0"/>
      <w:marBottom w:val="0"/>
      <w:divBdr>
        <w:top w:val="none" w:sz="0" w:space="0" w:color="auto"/>
        <w:left w:val="none" w:sz="0" w:space="0" w:color="auto"/>
        <w:bottom w:val="none" w:sz="0" w:space="0" w:color="auto"/>
        <w:right w:val="none" w:sz="0" w:space="0" w:color="auto"/>
      </w:divBdr>
    </w:div>
    <w:div w:id="1759908091">
      <w:bodyDiv w:val="1"/>
      <w:marLeft w:val="0"/>
      <w:marRight w:val="0"/>
      <w:marTop w:val="0"/>
      <w:marBottom w:val="0"/>
      <w:divBdr>
        <w:top w:val="none" w:sz="0" w:space="0" w:color="auto"/>
        <w:left w:val="none" w:sz="0" w:space="0" w:color="auto"/>
        <w:bottom w:val="none" w:sz="0" w:space="0" w:color="auto"/>
        <w:right w:val="none" w:sz="0" w:space="0" w:color="auto"/>
      </w:divBdr>
    </w:div>
    <w:div w:id="1762870076">
      <w:bodyDiv w:val="1"/>
      <w:marLeft w:val="0"/>
      <w:marRight w:val="0"/>
      <w:marTop w:val="0"/>
      <w:marBottom w:val="0"/>
      <w:divBdr>
        <w:top w:val="none" w:sz="0" w:space="0" w:color="auto"/>
        <w:left w:val="none" w:sz="0" w:space="0" w:color="auto"/>
        <w:bottom w:val="none" w:sz="0" w:space="0" w:color="auto"/>
        <w:right w:val="none" w:sz="0" w:space="0" w:color="auto"/>
      </w:divBdr>
    </w:div>
    <w:div w:id="1767651500">
      <w:bodyDiv w:val="1"/>
      <w:marLeft w:val="0"/>
      <w:marRight w:val="0"/>
      <w:marTop w:val="0"/>
      <w:marBottom w:val="0"/>
      <w:divBdr>
        <w:top w:val="none" w:sz="0" w:space="0" w:color="auto"/>
        <w:left w:val="none" w:sz="0" w:space="0" w:color="auto"/>
        <w:bottom w:val="none" w:sz="0" w:space="0" w:color="auto"/>
        <w:right w:val="none" w:sz="0" w:space="0" w:color="auto"/>
      </w:divBdr>
    </w:div>
    <w:div w:id="1775250392">
      <w:bodyDiv w:val="1"/>
      <w:marLeft w:val="0"/>
      <w:marRight w:val="0"/>
      <w:marTop w:val="0"/>
      <w:marBottom w:val="0"/>
      <w:divBdr>
        <w:top w:val="none" w:sz="0" w:space="0" w:color="auto"/>
        <w:left w:val="none" w:sz="0" w:space="0" w:color="auto"/>
        <w:bottom w:val="none" w:sz="0" w:space="0" w:color="auto"/>
        <w:right w:val="none" w:sz="0" w:space="0" w:color="auto"/>
      </w:divBdr>
    </w:div>
    <w:div w:id="1775709442">
      <w:bodyDiv w:val="1"/>
      <w:marLeft w:val="0"/>
      <w:marRight w:val="0"/>
      <w:marTop w:val="0"/>
      <w:marBottom w:val="0"/>
      <w:divBdr>
        <w:top w:val="none" w:sz="0" w:space="0" w:color="auto"/>
        <w:left w:val="none" w:sz="0" w:space="0" w:color="auto"/>
        <w:bottom w:val="none" w:sz="0" w:space="0" w:color="auto"/>
        <w:right w:val="none" w:sz="0" w:space="0" w:color="auto"/>
      </w:divBdr>
    </w:div>
    <w:div w:id="1784764459">
      <w:bodyDiv w:val="1"/>
      <w:marLeft w:val="0"/>
      <w:marRight w:val="0"/>
      <w:marTop w:val="0"/>
      <w:marBottom w:val="0"/>
      <w:divBdr>
        <w:top w:val="none" w:sz="0" w:space="0" w:color="auto"/>
        <w:left w:val="none" w:sz="0" w:space="0" w:color="auto"/>
        <w:bottom w:val="none" w:sz="0" w:space="0" w:color="auto"/>
        <w:right w:val="none" w:sz="0" w:space="0" w:color="auto"/>
      </w:divBdr>
    </w:div>
    <w:div w:id="1790201008">
      <w:bodyDiv w:val="1"/>
      <w:marLeft w:val="0"/>
      <w:marRight w:val="0"/>
      <w:marTop w:val="0"/>
      <w:marBottom w:val="0"/>
      <w:divBdr>
        <w:top w:val="none" w:sz="0" w:space="0" w:color="auto"/>
        <w:left w:val="none" w:sz="0" w:space="0" w:color="auto"/>
        <w:bottom w:val="none" w:sz="0" w:space="0" w:color="auto"/>
        <w:right w:val="none" w:sz="0" w:space="0" w:color="auto"/>
      </w:divBdr>
    </w:div>
    <w:div w:id="1791779628">
      <w:bodyDiv w:val="1"/>
      <w:marLeft w:val="0"/>
      <w:marRight w:val="0"/>
      <w:marTop w:val="0"/>
      <w:marBottom w:val="0"/>
      <w:divBdr>
        <w:top w:val="none" w:sz="0" w:space="0" w:color="auto"/>
        <w:left w:val="none" w:sz="0" w:space="0" w:color="auto"/>
        <w:bottom w:val="none" w:sz="0" w:space="0" w:color="auto"/>
        <w:right w:val="none" w:sz="0" w:space="0" w:color="auto"/>
      </w:divBdr>
    </w:div>
    <w:div w:id="1804889385">
      <w:bodyDiv w:val="1"/>
      <w:marLeft w:val="0"/>
      <w:marRight w:val="0"/>
      <w:marTop w:val="0"/>
      <w:marBottom w:val="0"/>
      <w:divBdr>
        <w:top w:val="none" w:sz="0" w:space="0" w:color="auto"/>
        <w:left w:val="none" w:sz="0" w:space="0" w:color="auto"/>
        <w:bottom w:val="none" w:sz="0" w:space="0" w:color="auto"/>
        <w:right w:val="none" w:sz="0" w:space="0" w:color="auto"/>
      </w:divBdr>
    </w:div>
    <w:div w:id="1804929242">
      <w:bodyDiv w:val="1"/>
      <w:marLeft w:val="0"/>
      <w:marRight w:val="0"/>
      <w:marTop w:val="0"/>
      <w:marBottom w:val="0"/>
      <w:divBdr>
        <w:top w:val="none" w:sz="0" w:space="0" w:color="auto"/>
        <w:left w:val="none" w:sz="0" w:space="0" w:color="auto"/>
        <w:bottom w:val="none" w:sz="0" w:space="0" w:color="auto"/>
        <w:right w:val="none" w:sz="0" w:space="0" w:color="auto"/>
      </w:divBdr>
    </w:div>
    <w:div w:id="1817183654">
      <w:bodyDiv w:val="1"/>
      <w:marLeft w:val="0"/>
      <w:marRight w:val="0"/>
      <w:marTop w:val="0"/>
      <w:marBottom w:val="0"/>
      <w:divBdr>
        <w:top w:val="none" w:sz="0" w:space="0" w:color="auto"/>
        <w:left w:val="none" w:sz="0" w:space="0" w:color="auto"/>
        <w:bottom w:val="none" w:sz="0" w:space="0" w:color="auto"/>
        <w:right w:val="none" w:sz="0" w:space="0" w:color="auto"/>
      </w:divBdr>
    </w:div>
    <w:div w:id="1818764159">
      <w:bodyDiv w:val="1"/>
      <w:marLeft w:val="0"/>
      <w:marRight w:val="0"/>
      <w:marTop w:val="0"/>
      <w:marBottom w:val="0"/>
      <w:divBdr>
        <w:top w:val="none" w:sz="0" w:space="0" w:color="auto"/>
        <w:left w:val="none" w:sz="0" w:space="0" w:color="auto"/>
        <w:bottom w:val="none" w:sz="0" w:space="0" w:color="auto"/>
        <w:right w:val="none" w:sz="0" w:space="0" w:color="auto"/>
      </w:divBdr>
    </w:div>
    <w:div w:id="1826313669">
      <w:bodyDiv w:val="1"/>
      <w:marLeft w:val="0"/>
      <w:marRight w:val="0"/>
      <w:marTop w:val="0"/>
      <w:marBottom w:val="0"/>
      <w:divBdr>
        <w:top w:val="none" w:sz="0" w:space="0" w:color="auto"/>
        <w:left w:val="none" w:sz="0" w:space="0" w:color="auto"/>
        <w:bottom w:val="none" w:sz="0" w:space="0" w:color="auto"/>
        <w:right w:val="none" w:sz="0" w:space="0" w:color="auto"/>
      </w:divBdr>
    </w:div>
    <w:div w:id="1834908539">
      <w:bodyDiv w:val="1"/>
      <w:marLeft w:val="0"/>
      <w:marRight w:val="0"/>
      <w:marTop w:val="0"/>
      <w:marBottom w:val="0"/>
      <w:divBdr>
        <w:top w:val="none" w:sz="0" w:space="0" w:color="auto"/>
        <w:left w:val="none" w:sz="0" w:space="0" w:color="auto"/>
        <w:bottom w:val="none" w:sz="0" w:space="0" w:color="auto"/>
        <w:right w:val="none" w:sz="0" w:space="0" w:color="auto"/>
      </w:divBdr>
    </w:div>
    <w:div w:id="1835105535">
      <w:bodyDiv w:val="1"/>
      <w:marLeft w:val="0"/>
      <w:marRight w:val="0"/>
      <w:marTop w:val="0"/>
      <w:marBottom w:val="0"/>
      <w:divBdr>
        <w:top w:val="none" w:sz="0" w:space="0" w:color="auto"/>
        <w:left w:val="none" w:sz="0" w:space="0" w:color="auto"/>
        <w:bottom w:val="none" w:sz="0" w:space="0" w:color="auto"/>
        <w:right w:val="none" w:sz="0" w:space="0" w:color="auto"/>
      </w:divBdr>
    </w:div>
    <w:div w:id="1839417251">
      <w:bodyDiv w:val="1"/>
      <w:marLeft w:val="0"/>
      <w:marRight w:val="0"/>
      <w:marTop w:val="0"/>
      <w:marBottom w:val="0"/>
      <w:divBdr>
        <w:top w:val="none" w:sz="0" w:space="0" w:color="auto"/>
        <w:left w:val="none" w:sz="0" w:space="0" w:color="auto"/>
        <w:bottom w:val="none" w:sz="0" w:space="0" w:color="auto"/>
        <w:right w:val="none" w:sz="0" w:space="0" w:color="auto"/>
      </w:divBdr>
    </w:div>
    <w:div w:id="1847747558">
      <w:bodyDiv w:val="1"/>
      <w:marLeft w:val="0"/>
      <w:marRight w:val="0"/>
      <w:marTop w:val="0"/>
      <w:marBottom w:val="0"/>
      <w:divBdr>
        <w:top w:val="none" w:sz="0" w:space="0" w:color="auto"/>
        <w:left w:val="none" w:sz="0" w:space="0" w:color="auto"/>
        <w:bottom w:val="none" w:sz="0" w:space="0" w:color="auto"/>
        <w:right w:val="none" w:sz="0" w:space="0" w:color="auto"/>
      </w:divBdr>
    </w:div>
    <w:div w:id="1855923170">
      <w:bodyDiv w:val="1"/>
      <w:marLeft w:val="0"/>
      <w:marRight w:val="0"/>
      <w:marTop w:val="0"/>
      <w:marBottom w:val="0"/>
      <w:divBdr>
        <w:top w:val="none" w:sz="0" w:space="0" w:color="auto"/>
        <w:left w:val="none" w:sz="0" w:space="0" w:color="auto"/>
        <w:bottom w:val="none" w:sz="0" w:space="0" w:color="auto"/>
        <w:right w:val="none" w:sz="0" w:space="0" w:color="auto"/>
      </w:divBdr>
    </w:div>
    <w:div w:id="1861433965">
      <w:bodyDiv w:val="1"/>
      <w:marLeft w:val="0"/>
      <w:marRight w:val="0"/>
      <w:marTop w:val="0"/>
      <w:marBottom w:val="0"/>
      <w:divBdr>
        <w:top w:val="none" w:sz="0" w:space="0" w:color="auto"/>
        <w:left w:val="none" w:sz="0" w:space="0" w:color="auto"/>
        <w:bottom w:val="none" w:sz="0" w:space="0" w:color="auto"/>
        <w:right w:val="none" w:sz="0" w:space="0" w:color="auto"/>
      </w:divBdr>
    </w:div>
    <w:div w:id="1863976780">
      <w:bodyDiv w:val="1"/>
      <w:marLeft w:val="0"/>
      <w:marRight w:val="0"/>
      <w:marTop w:val="0"/>
      <w:marBottom w:val="0"/>
      <w:divBdr>
        <w:top w:val="none" w:sz="0" w:space="0" w:color="auto"/>
        <w:left w:val="none" w:sz="0" w:space="0" w:color="auto"/>
        <w:bottom w:val="none" w:sz="0" w:space="0" w:color="auto"/>
        <w:right w:val="none" w:sz="0" w:space="0" w:color="auto"/>
      </w:divBdr>
    </w:div>
    <w:div w:id="1867519123">
      <w:bodyDiv w:val="1"/>
      <w:marLeft w:val="0"/>
      <w:marRight w:val="0"/>
      <w:marTop w:val="0"/>
      <w:marBottom w:val="0"/>
      <w:divBdr>
        <w:top w:val="none" w:sz="0" w:space="0" w:color="auto"/>
        <w:left w:val="none" w:sz="0" w:space="0" w:color="auto"/>
        <w:bottom w:val="none" w:sz="0" w:space="0" w:color="auto"/>
        <w:right w:val="none" w:sz="0" w:space="0" w:color="auto"/>
      </w:divBdr>
    </w:div>
    <w:div w:id="1872264284">
      <w:bodyDiv w:val="1"/>
      <w:marLeft w:val="0"/>
      <w:marRight w:val="0"/>
      <w:marTop w:val="0"/>
      <w:marBottom w:val="0"/>
      <w:divBdr>
        <w:top w:val="none" w:sz="0" w:space="0" w:color="auto"/>
        <w:left w:val="none" w:sz="0" w:space="0" w:color="auto"/>
        <w:bottom w:val="none" w:sz="0" w:space="0" w:color="auto"/>
        <w:right w:val="none" w:sz="0" w:space="0" w:color="auto"/>
      </w:divBdr>
    </w:div>
    <w:div w:id="1875727184">
      <w:bodyDiv w:val="1"/>
      <w:marLeft w:val="0"/>
      <w:marRight w:val="0"/>
      <w:marTop w:val="0"/>
      <w:marBottom w:val="0"/>
      <w:divBdr>
        <w:top w:val="none" w:sz="0" w:space="0" w:color="auto"/>
        <w:left w:val="none" w:sz="0" w:space="0" w:color="auto"/>
        <w:bottom w:val="none" w:sz="0" w:space="0" w:color="auto"/>
        <w:right w:val="none" w:sz="0" w:space="0" w:color="auto"/>
      </w:divBdr>
    </w:div>
    <w:div w:id="1878544285">
      <w:bodyDiv w:val="1"/>
      <w:marLeft w:val="0"/>
      <w:marRight w:val="0"/>
      <w:marTop w:val="0"/>
      <w:marBottom w:val="0"/>
      <w:divBdr>
        <w:top w:val="none" w:sz="0" w:space="0" w:color="auto"/>
        <w:left w:val="none" w:sz="0" w:space="0" w:color="auto"/>
        <w:bottom w:val="none" w:sz="0" w:space="0" w:color="auto"/>
        <w:right w:val="none" w:sz="0" w:space="0" w:color="auto"/>
      </w:divBdr>
    </w:div>
    <w:div w:id="1884562015">
      <w:bodyDiv w:val="1"/>
      <w:marLeft w:val="0"/>
      <w:marRight w:val="0"/>
      <w:marTop w:val="0"/>
      <w:marBottom w:val="0"/>
      <w:divBdr>
        <w:top w:val="none" w:sz="0" w:space="0" w:color="auto"/>
        <w:left w:val="none" w:sz="0" w:space="0" w:color="auto"/>
        <w:bottom w:val="none" w:sz="0" w:space="0" w:color="auto"/>
        <w:right w:val="none" w:sz="0" w:space="0" w:color="auto"/>
      </w:divBdr>
    </w:div>
    <w:div w:id="1885289817">
      <w:bodyDiv w:val="1"/>
      <w:marLeft w:val="0"/>
      <w:marRight w:val="0"/>
      <w:marTop w:val="0"/>
      <w:marBottom w:val="0"/>
      <w:divBdr>
        <w:top w:val="none" w:sz="0" w:space="0" w:color="auto"/>
        <w:left w:val="none" w:sz="0" w:space="0" w:color="auto"/>
        <w:bottom w:val="none" w:sz="0" w:space="0" w:color="auto"/>
        <w:right w:val="none" w:sz="0" w:space="0" w:color="auto"/>
      </w:divBdr>
    </w:div>
    <w:div w:id="1897740367">
      <w:bodyDiv w:val="1"/>
      <w:marLeft w:val="0"/>
      <w:marRight w:val="0"/>
      <w:marTop w:val="0"/>
      <w:marBottom w:val="0"/>
      <w:divBdr>
        <w:top w:val="none" w:sz="0" w:space="0" w:color="auto"/>
        <w:left w:val="none" w:sz="0" w:space="0" w:color="auto"/>
        <w:bottom w:val="none" w:sz="0" w:space="0" w:color="auto"/>
        <w:right w:val="none" w:sz="0" w:space="0" w:color="auto"/>
      </w:divBdr>
    </w:div>
    <w:div w:id="1899707967">
      <w:bodyDiv w:val="1"/>
      <w:marLeft w:val="0"/>
      <w:marRight w:val="0"/>
      <w:marTop w:val="0"/>
      <w:marBottom w:val="0"/>
      <w:divBdr>
        <w:top w:val="none" w:sz="0" w:space="0" w:color="auto"/>
        <w:left w:val="none" w:sz="0" w:space="0" w:color="auto"/>
        <w:bottom w:val="none" w:sz="0" w:space="0" w:color="auto"/>
        <w:right w:val="none" w:sz="0" w:space="0" w:color="auto"/>
      </w:divBdr>
    </w:div>
    <w:div w:id="1902325476">
      <w:bodyDiv w:val="1"/>
      <w:marLeft w:val="0"/>
      <w:marRight w:val="0"/>
      <w:marTop w:val="0"/>
      <w:marBottom w:val="0"/>
      <w:divBdr>
        <w:top w:val="none" w:sz="0" w:space="0" w:color="auto"/>
        <w:left w:val="none" w:sz="0" w:space="0" w:color="auto"/>
        <w:bottom w:val="none" w:sz="0" w:space="0" w:color="auto"/>
        <w:right w:val="none" w:sz="0" w:space="0" w:color="auto"/>
      </w:divBdr>
    </w:div>
    <w:div w:id="1905021397">
      <w:bodyDiv w:val="1"/>
      <w:marLeft w:val="0"/>
      <w:marRight w:val="0"/>
      <w:marTop w:val="0"/>
      <w:marBottom w:val="0"/>
      <w:divBdr>
        <w:top w:val="none" w:sz="0" w:space="0" w:color="auto"/>
        <w:left w:val="none" w:sz="0" w:space="0" w:color="auto"/>
        <w:bottom w:val="none" w:sz="0" w:space="0" w:color="auto"/>
        <w:right w:val="none" w:sz="0" w:space="0" w:color="auto"/>
      </w:divBdr>
    </w:div>
    <w:div w:id="1908761699">
      <w:bodyDiv w:val="1"/>
      <w:marLeft w:val="0"/>
      <w:marRight w:val="0"/>
      <w:marTop w:val="0"/>
      <w:marBottom w:val="0"/>
      <w:divBdr>
        <w:top w:val="none" w:sz="0" w:space="0" w:color="auto"/>
        <w:left w:val="none" w:sz="0" w:space="0" w:color="auto"/>
        <w:bottom w:val="none" w:sz="0" w:space="0" w:color="auto"/>
        <w:right w:val="none" w:sz="0" w:space="0" w:color="auto"/>
      </w:divBdr>
    </w:div>
    <w:div w:id="1917477225">
      <w:bodyDiv w:val="1"/>
      <w:marLeft w:val="0"/>
      <w:marRight w:val="0"/>
      <w:marTop w:val="0"/>
      <w:marBottom w:val="0"/>
      <w:divBdr>
        <w:top w:val="none" w:sz="0" w:space="0" w:color="auto"/>
        <w:left w:val="none" w:sz="0" w:space="0" w:color="auto"/>
        <w:bottom w:val="none" w:sz="0" w:space="0" w:color="auto"/>
        <w:right w:val="none" w:sz="0" w:space="0" w:color="auto"/>
      </w:divBdr>
    </w:div>
    <w:div w:id="1918830118">
      <w:bodyDiv w:val="1"/>
      <w:marLeft w:val="0"/>
      <w:marRight w:val="0"/>
      <w:marTop w:val="0"/>
      <w:marBottom w:val="0"/>
      <w:divBdr>
        <w:top w:val="none" w:sz="0" w:space="0" w:color="auto"/>
        <w:left w:val="none" w:sz="0" w:space="0" w:color="auto"/>
        <w:bottom w:val="none" w:sz="0" w:space="0" w:color="auto"/>
        <w:right w:val="none" w:sz="0" w:space="0" w:color="auto"/>
      </w:divBdr>
    </w:div>
    <w:div w:id="1921018935">
      <w:bodyDiv w:val="1"/>
      <w:marLeft w:val="0"/>
      <w:marRight w:val="0"/>
      <w:marTop w:val="0"/>
      <w:marBottom w:val="0"/>
      <w:divBdr>
        <w:top w:val="none" w:sz="0" w:space="0" w:color="auto"/>
        <w:left w:val="none" w:sz="0" w:space="0" w:color="auto"/>
        <w:bottom w:val="none" w:sz="0" w:space="0" w:color="auto"/>
        <w:right w:val="none" w:sz="0" w:space="0" w:color="auto"/>
      </w:divBdr>
    </w:div>
    <w:div w:id="1931114924">
      <w:bodyDiv w:val="1"/>
      <w:marLeft w:val="0"/>
      <w:marRight w:val="0"/>
      <w:marTop w:val="0"/>
      <w:marBottom w:val="0"/>
      <w:divBdr>
        <w:top w:val="none" w:sz="0" w:space="0" w:color="auto"/>
        <w:left w:val="none" w:sz="0" w:space="0" w:color="auto"/>
        <w:bottom w:val="none" w:sz="0" w:space="0" w:color="auto"/>
        <w:right w:val="none" w:sz="0" w:space="0" w:color="auto"/>
      </w:divBdr>
    </w:div>
    <w:div w:id="1933006657">
      <w:bodyDiv w:val="1"/>
      <w:marLeft w:val="0"/>
      <w:marRight w:val="0"/>
      <w:marTop w:val="0"/>
      <w:marBottom w:val="0"/>
      <w:divBdr>
        <w:top w:val="none" w:sz="0" w:space="0" w:color="auto"/>
        <w:left w:val="none" w:sz="0" w:space="0" w:color="auto"/>
        <w:bottom w:val="none" w:sz="0" w:space="0" w:color="auto"/>
        <w:right w:val="none" w:sz="0" w:space="0" w:color="auto"/>
      </w:divBdr>
    </w:div>
    <w:div w:id="1933927578">
      <w:bodyDiv w:val="1"/>
      <w:marLeft w:val="0"/>
      <w:marRight w:val="0"/>
      <w:marTop w:val="0"/>
      <w:marBottom w:val="0"/>
      <w:divBdr>
        <w:top w:val="none" w:sz="0" w:space="0" w:color="auto"/>
        <w:left w:val="none" w:sz="0" w:space="0" w:color="auto"/>
        <w:bottom w:val="none" w:sz="0" w:space="0" w:color="auto"/>
        <w:right w:val="none" w:sz="0" w:space="0" w:color="auto"/>
      </w:divBdr>
    </w:div>
    <w:div w:id="1938249953">
      <w:bodyDiv w:val="1"/>
      <w:marLeft w:val="0"/>
      <w:marRight w:val="0"/>
      <w:marTop w:val="0"/>
      <w:marBottom w:val="0"/>
      <w:divBdr>
        <w:top w:val="none" w:sz="0" w:space="0" w:color="auto"/>
        <w:left w:val="none" w:sz="0" w:space="0" w:color="auto"/>
        <w:bottom w:val="none" w:sz="0" w:space="0" w:color="auto"/>
        <w:right w:val="none" w:sz="0" w:space="0" w:color="auto"/>
      </w:divBdr>
    </w:div>
    <w:div w:id="1940864928">
      <w:bodyDiv w:val="1"/>
      <w:marLeft w:val="0"/>
      <w:marRight w:val="0"/>
      <w:marTop w:val="0"/>
      <w:marBottom w:val="0"/>
      <w:divBdr>
        <w:top w:val="none" w:sz="0" w:space="0" w:color="auto"/>
        <w:left w:val="none" w:sz="0" w:space="0" w:color="auto"/>
        <w:bottom w:val="none" w:sz="0" w:space="0" w:color="auto"/>
        <w:right w:val="none" w:sz="0" w:space="0" w:color="auto"/>
      </w:divBdr>
    </w:div>
    <w:div w:id="1941638522">
      <w:bodyDiv w:val="1"/>
      <w:marLeft w:val="0"/>
      <w:marRight w:val="0"/>
      <w:marTop w:val="0"/>
      <w:marBottom w:val="0"/>
      <w:divBdr>
        <w:top w:val="none" w:sz="0" w:space="0" w:color="auto"/>
        <w:left w:val="none" w:sz="0" w:space="0" w:color="auto"/>
        <w:bottom w:val="none" w:sz="0" w:space="0" w:color="auto"/>
        <w:right w:val="none" w:sz="0" w:space="0" w:color="auto"/>
      </w:divBdr>
    </w:div>
    <w:div w:id="1944071597">
      <w:bodyDiv w:val="1"/>
      <w:marLeft w:val="0"/>
      <w:marRight w:val="0"/>
      <w:marTop w:val="0"/>
      <w:marBottom w:val="0"/>
      <w:divBdr>
        <w:top w:val="none" w:sz="0" w:space="0" w:color="auto"/>
        <w:left w:val="none" w:sz="0" w:space="0" w:color="auto"/>
        <w:bottom w:val="none" w:sz="0" w:space="0" w:color="auto"/>
        <w:right w:val="none" w:sz="0" w:space="0" w:color="auto"/>
      </w:divBdr>
    </w:div>
    <w:div w:id="1947344246">
      <w:bodyDiv w:val="1"/>
      <w:marLeft w:val="0"/>
      <w:marRight w:val="0"/>
      <w:marTop w:val="0"/>
      <w:marBottom w:val="0"/>
      <w:divBdr>
        <w:top w:val="none" w:sz="0" w:space="0" w:color="auto"/>
        <w:left w:val="none" w:sz="0" w:space="0" w:color="auto"/>
        <w:bottom w:val="none" w:sz="0" w:space="0" w:color="auto"/>
        <w:right w:val="none" w:sz="0" w:space="0" w:color="auto"/>
      </w:divBdr>
    </w:div>
    <w:div w:id="1949307947">
      <w:bodyDiv w:val="1"/>
      <w:marLeft w:val="0"/>
      <w:marRight w:val="0"/>
      <w:marTop w:val="0"/>
      <w:marBottom w:val="0"/>
      <w:divBdr>
        <w:top w:val="none" w:sz="0" w:space="0" w:color="auto"/>
        <w:left w:val="none" w:sz="0" w:space="0" w:color="auto"/>
        <w:bottom w:val="none" w:sz="0" w:space="0" w:color="auto"/>
        <w:right w:val="none" w:sz="0" w:space="0" w:color="auto"/>
      </w:divBdr>
    </w:div>
    <w:div w:id="1949585394">
      <w:bodyDiv w:val="1"/>
      <w:marLeft w:val="0"/>
      <w:marRight w:val="0"/>
      <w:marTop w:val="0"/>
      <w:marBottom w:val="0"/>
      <w:divBdr>
        <w:top w:val="none" w:sz="0" w:space="0" w:color="auto"/>
        <w:left w:val="none" w:sz="0" w:space="0" w:color="auto"/>
        <w:bottom w:val="none" w:sz="0" w:space="0" w:color="auto"/>
        <w:right w:val="none" w:sz="0" w:space="0" w:color="auto"/>
      </w:divBdr>
    </w:div>
    <w:div w:id="1956063177">
      <w:bodyDiv w:val="1"/>
      <w:marLeft w:val="0"/>
      <w:marRight w:val="0"/>
      <w:marTop w:val="0"/>
      <w:marBottom w:val="0"/>
      <w:divBdr>
        <w:top w:val="none" w:sz="0" w:space="0" w:color="auto"/>
        <w:left w:val="none" w:sz="0" w:space="0" w:color="auto"/>
        <w:bottom w:val="none" w:sz="0" w:space="0" w:color="auto"/>
        <w:right w:val="none" w:sz="0" w:space="0" w:color="auto"/>
      </w:divBdr>
    </w:div>
    <w:div w:id="1971015771">
      <w:bodyDiv w:val="1"/>
      <w:marLeft w:val="0"/>
      <w:marRight w:val="0"/>
      <w:marTop w:val="0"/>
      <w:marBottom w:val="0"/>
      <w:divBdr>
        <w:top w:val="none" w:sz="0" w:space="0" w:color="auto"/>
        <w:left w:val="none" w:sz="0" w:space="0" w:color="auto"/>
        <w:bottom w:val="none" w:sz="0" w:space="0" w:color="auto"/>
        <w:right w:val="none" w:sz="0" w:space="0" w:color="auto"/>
      </w:divBdr>
    </w:div>
    <w:div w:id="1973246013">
      <w:bodyDiv w:val="1"/>
      <w:marLeft w:val="0"/>
      <w:marRight w:val="0"/>
      <w:marTop w:val="0"/>
      <w:marBottom w:val="0"/>
      <w:divBdr>
        <w:top w:val="none" w:sz="0" w:space="0" w:color="auto"/>
        <w:left w:val="none" w:sz="0" w:space="0" w:color="auto"/>
        <w:bottom w:val="none" w:sz="0" w:space="0" w:color="auto"/>
        <w:right w:val="none" w:sz="0" w:space="0" w:color="auto"/>
      </w:divBdr>
    </w:div>
    <w:div w:id="1973974562">
      <w:bodyDiv w:val="1"/>
      <w:marLeft w:val="0"/>
      <w:marRight w:val="0"/>
      <w:marTop w:val="0"/>
      <w:marBottom w:val="0"/>
      <w:divBdr>
        <w:top w:val="none" w:sz="0" w:space="0" w:color="auto"/>
        <w:left w:val="none" w:sz="0" w:space="0" w:color="auto"/>
        <w:bottom w:val="none" w:sz="0" w:space="0" w:color="auto"/>
        <w:right w:val="none" w:sz="0" w:space="0" w:color="auto"/>
      </w:divBdr>
    </w:div>
    <w:div w:id="1982080562">
      <w:bodyDiv w:val="1"/>
      <w:marLeft w:val="0"/>
      <w:marRight w:val="0"/>
      <w:marTop w:val="0"/>
      <w:marBottom w:val="0"/>
      <w:divBdr>
        <w:top w:val="none" w:sz="0" w:space="0" w:color="auto"/>
        <w:left w:val="none" w:sz="0" w:space="0" w:color="auto"/>
        <w:bottom w:val="none" w:sz="0" w:space="0" w:color="auto"/>
        <w:right w:val="none" w:sz="0" w:space="0" w:color="auto"/>
      </w:divBdr>
    </w:div>
    <w:div w:id="1983462812">
      <w:bodyDiv w:val="1"/>
      <w:marLeft w:val="0"/>
      <w:marRight w:val="0"/>
      <w:marTop w:val="0"/>
      <w:marBottom w:val="0"/>
      <w:divBdr>
        <w:top w:val="none" w:sz="0" w:space="0" w:color="auto"/>
        <w:left w:val="none" w:sz="0" w:space="0" w:color="auto"/>
        <w:bottom w:val="none" w:sz="0" w:space="0" w:color="auto"/>
        <w:right w:val="none" w:sz="0" w:space="0" w:color="auto"/>
      </w:divBdr>
    </w:div>
    <w:div w:id="2001107901">
      <w:bodyDiv w:val="1"/>
      <w:marLeft w:val="0"/>
      <w:marRight w:val="0"/>
      <w:marTop w:val="0"/>
      <w:marBottom w:val="0"/>
      <w:divBdr>
        <w:top w:val="none" w:sz="0" w:space="0" w:color="auto"/>
        <w:left w:val="none" w:sz="0" w:space="0" w:color="auto"/>
        <w:bottom w:val="none" w:sz="0" w:space="0" w:color="auto"/>
        <w:right w:val="none" w:sz="0" w:space="0" w:color="auto"/>
      </w:divBdr>
    </w:div>
    <w:div w:id="2002734055">
      <w:bodyDiv w:val="1"/>
      <w:marLeft w:val="0"/>
      <w:marRight w:val="0"/>
      <w:marTop w:val="0"/>
      <w:marBottom w:val="0"/>
      <w:divBdr>
        <w:top w:val="none" w:sz="0" w:space="0" w:color="auto"/>
        <w:left w:val="none" w:sz="0" w:space="0" w:color="auto"/>
        <w:bottom w:val="none" w:sz="0" w:space="0" w:color="auto"/>
        <w:right w:val="none" w:sz="0" w:space="0" w:color="auto"/>
      </w:divBdr>
    </w:div>
    <w:div w:id="2005468821">
      <w:bodyDiv w:val="1"/>
      <w:marLeft w:val="0"/>
      <w:marRight w:val="0"/>
      <w:marTop w:val="0"/>
      <w:marBottom w:val="0"/>
      <w:divBdr>
        <w:top w:val="none" w:sz="0" w:space="0" w:color="auto"/>
        <w:left w:val="none" w:sz="0" w:space="0" w:color="auto"/>
        <w:bottom w:val="none" w:sz="0" w:space="0" w:color="auto"/>
        <w:right w:val="none" w:sz="0" w:space="0" w:color="auto"/>
      </w:divBdr>
    </w:div>
    <w:div w:id="2008433748">
      <w:bodyDiv w:val="1"/>
      <w:marLeft w:val="0"/>
      <w:marRight w:val="0"/>
      <w:marTop w:val="0"/>
      <w:marBottom w:val="0"/>
      <w:divBdr>
        <w:top w:val="none" w:sz="0" w:space="0" w:color="auto"/>
        <w:left w:val="none" w:sz="0" w:space="0" w:color="auto"/>
        <w:bottom w:val="none" w:sz="0" w:space="0" w:color="auto"/>
        <w:right w:val="none" w:sz="0" w:space="0" w:color="auto"/>
      </w:divBdr>
    </w:div>
    <w:div w:id="2013293145">
      <w:bodyDiv w:val="1"/>
      <w:marLeft w:val="0"/>
      <w:marRight w:val="0"/>
      <w:marTop w:val="0"/>
      <w:marBottom w:val="0"/>
      <w:divBdr>
        <w:top w:val="none" w:sz="0" w:space="0" w:color="auto"/>
        <w:left w:val="none" w:sz="0" w:space="0" w:color="auto"/>
        <w:bottom w:val="none" w:sz="0" w:space="0" w:color="auto"/>
        <w:right w:val="none" w:sz="0" w:space="0" w:color="auto"/>
      </w:divBdr>
    </w:div>
    <w:div w:id="2016374590">
      <w:bodyDiv w:val="1"/>
      <w:marLeft w:val="0"/>
      <w:marRight w:val="0"/>
      <w:marTop w:val="0"/>
      <w:marBottom w:val="0"/>
      <w:divBdr>
        <w:top w:val="none" w:sz="0" w:space="0" w:color="auto"/>
        <w:left w:val="none" w:sz="0" w:space="0" w:color="auto"/>
        <w:bottom w:val="none" w:sz="0" w:space="0" w:color="auto"/>
        <w:right w:val="none" w:sz="0" w:space="0" w:color="auto"/>
      </w:divBdr>
    </w:div>
    <w:div w:id="2022509234">
      <w:bodyDiv w:val="1"/>
      <w:marLeft w:val="0"/>
      <w:marRight w:val="0"/>
      <w:marTop w:val="0"/>
      <w:marBottom w:val="0"/>
      <w:divBdr>
        <w:top w:val="none" w:sz="0" w:space="0" w:color="auto"/>
        <w:left w:val="none" w:sz="0" w:space="0" w:color="auto"/>
        <w:bottom w:val="none" w:sz="0" w:space="0" w:color="auto"/>
        <w:right w:val="none" w:sz="0" w:space="0" w:color="auto"/>
      </w:divBdr>
    </w:div>
    <w:div w:id="2022930897">
      <w:bodyDiv w:val="1"/>
      <w:marLeft w:val="0"/>
      <w:marRight w:val="0"/>
      <w:marTop w:val="0"/>
      <w:marBottom w:val="0"/>
      <w:divBdr>
        <w:top w:val="none" w:sz="0" w:space="0" w:color="auto"/>
        <w:left w:val="none" w:sz="0" w:space="0" w:color="auto"/>
        <w:bottom w:val="none" w:sz="0" w:space="0" w:color="auto"/>
        <w:right w:val="none" w:sz="0" w:space="0" w:color="auto"/>
      </w:divBdr>
    </w:div>
    <w:div w:id="2024430744">
      <w:marLeft w:val="0"/>
      <w:marRight w:val="0"/>
      <w:marTop w:val="0"/>
      <w:marBottom w:val="0"/>
      <w:divBdr>
        <w:top w:val="none" w:sz="0" w:space="0" w:color="auto"/>
        <w:left w:val="none" w:sz="0" w:space="0" w:color="auto"/>
        <w:bottom w:val="none" w:sz="0" w:space="0" w:color="auto"/>
        <w:right w:val="none" w:sz="0" w:space="0" w:color="auto"/>
      </w:divBdr>
    </w:div>
    <w:div w:id="2024430746">
      <w:marLeft w:val="0"/>
      <w:marRight w:val="0"/>
      <w:marTop w:val="0"/>
      <w:marBottom w:val="0"/>
      <w:divBdr>
        <w:top w:val="none" w:sz="0" w:space="0" w:color="auto"/>
        <w:left w:val="none" w:sz="0" w:space="0" w:color="auto"/>
        <w:bottom w:val="none" w:sz="0" w:space="0" w:color="auto"/>
        <w:right w:val="none" w:sz="0" w:space="0" w:color="auto"/>
      </w:divBdr>
      <w:divsChild>
        <w:div w:id="2024431034">
          <w:marLeft w:val="0"/>
          <w:marRight w:val="0"/>
          <w:marTop w:val="0"/>
          <w:marBottom w:val="0"/>
          <w:divBdr>
            <w:top w:val="none" w:sz="0" w:space="0" w:color="auto"/>
            <w:left w:val="none" w:sz="0" w:space="0" w:color="auto"/>
            <w:bottom w:val="none" w:sz="0" w:space="0" w:color="auto"/>
            <w:right w:val="none" w:sz="0" w:space="0" w:color="auto"/>
          </w:divBdr>
          <w:divsChild>
            <w:div w:id="2024431010">
              <w:marLeft w:val="0"/>
              <w:marRight w:val="0"/>
              <w:marTop w:val="0"/>
              <w:marBottom w:val="0"/>
              <w:divBdr>
                <w:top w:val="none" w:sz="0" w:space="0" w:color="auto"/>
                <w:left w:val="none" w:sz="0" w:space="0" w:color="auto"/>
                <w:bottom w:val="none" w:sz="0" w:space="0" w:color="auto"/>
                <w:right w:val="none" w:sz="0" w:space="0" w:color="auto"/>
              </w:divBdr>
              <w:divsChild>
                <w:div w:id="2024430742">
                  <w:marLeft w:val="0"/>
                  <w:marRight w:val="0"/>
                  <w:marTop w:val="120"/>
                  <w:marBottom w:val="0"/>
                  <w:divBdr>
                    <w:top w:val="none" w:sz="0" w:space="0" w:color="auto"/>
                    <w:left w:val="none" w:sz="0" w:space="0" w:color="auto"/>
                    <w:bottom w:val="none" w:sz="0" w:space="0" w:color="auto"/>
                    <w:right w:val="none" w:sz="0" w:space="0" w:color="auto"/>
                  </w:divBdr>
                </w:div>
                <w:div w:id="2024430745">
                  <w:marLeft w:val="0"/>
                  <w:marRight w:val="0"/>
                  <w:marTop w:val="120"/>
                  <w:marBottom w:val="0"/>
                  <w:divBdr>
                    <w:top w:val="none" w:sz="0" w:space="0" w:color="auto"/>
                    <w:left w:val="none" w:sz="0" w:space="0" w:color="auto"/>
                    <w:bottom w:val="none" w:sz="0" w:space="0" w:color="auto"/>
                    <w:right w:val="none" w:sz="0" w:space="0" w:color="auto"/>
                  </w:divBdr>
                </w:div>
                <w:div w:id="2024430753">
                  <w:marLeft w:val="0"/>
                  <w:marRight w:val="0"/>
                  <w:marTop w:val="120"/>
                  <w:marBottom w:val="0"/>
                  <w:divBdr>
                    <w:top w:val="none" w:sz="0" w:space="0" w:color="auto"/>
                    <w:left w:val="none" w:sz="0" w:space="0" w:color="auto"/>
                    <w:bottom w:val="none" w:sz="0" w:space="0" w:color="auto"/>
                    <w:right w:val="none" w:sz="0" w:space="0" w:color="auto"/>
                  </w:divBdr>
                </w:div>
                <w:div w:id="2024430757">
                  <w:marLeft w:val="0"/>
                  <w:marRight w:val="0"/>
                  <w:marTop w:val="120"/>
                  <w:marBottom w:val="0"/>
                  <w:divBdr>
                    <w:top w:val="none" w:sz="0" w:space="0" w:color="auto"/>
                    <w:left w:val="none" w:sz="0" w:space="0" w:color="auto"/>
                    <w:bottom w:val="none" w:sz="0" w:space="0" w:color="auto"/>
                    <w:right w:val="none" w:sz="0" w:space="0" w:color="auto"/>
                  </w:divBdr>
                </w:div>
                <w:div w:id="2024430759">
                  <w:marLeft w:val="0"/>
                  <w:marRight w:val="0"/>
                  <w:marTop w:val="120"/>
                  <w:marBottom w:val="0"/>
                  <w:divBdr>
                    <w:top w:val="none" w:sz="0" w:space="0" w:color="auto"/>
                    <w:left w:val="none" w:sz="0" w:space="0" w:color="auto"/>
                    <w:bottom w:val="none" w:sz="0" w:space="0" w:color="auto"/>
                    <w:right w:val="none" w:sz="0" w:space="0" w:color="auto"/>
                  </w:divBdr>
                </w:div>
                <w:div w:id="2024430762">
                  <w:marLeft w:val="0"/>
                  <w:marRight w:val="0"/>
                  <w:marTop w:val="120"/>
                  <w:marBottom w:val="0"/>
                  <w:divBdr>
                    <w:top w:val="none" w:sz="0" w:space="0" w:color="auto"/>
                    <w:left w:val="none" w:sz="0" w:space="0" w:color="auto"/>
                    <w:bottom w:val="none" w:sz="0" w:space="0" w:color="auto"/>
                    <w:right w:val="none" w:sz="0" w:space="0" w:color="auto"/>
                  </w:divBdr>
                </w:div>
                <w:div w:id="2024430763">
                  <w:marLeft w:val="0"/>
                  <w:marRight w:val="0"/>
                  <w:marTop w:val="120"/>
                  <w:marBottom w:val="0"/>
                  <w:divBdr>
                    <w:top w:val="none" w:sz="0" w:space="0" w:color="auto"/>
                    <w:left w:val="none" w:sz="0" w:space="0" w:color="auto"/>
                    <w:bottom w:val="none" w:sz="0" w:space="0" w:color="auto"/>
                    <w:right w:val="none" w:sz="0" w:space="0" w:color="auto"/>
                  </w:divBdr>
                </w:div>
                <w:div w:id="2024430764">
                  <w:marLeft w:val="0"/>
                  <w:marRight w:val="0"/>
                  <w:marTop w:val="120"/>
                  <w:marBottom w:val="96"/>
                  <w:divBdr>
                    <w:top w:val="none" w:sz="0" w:space="0" w:color="auto"/>
                    <w:left w:val="single" w:sz="24" w:space="0" w:color="CED3F1"/>
                    <w:bottom w:val="none" w:sz="0" w:space="0" w:color="auto"/>
                    <w:right w:val="none" w:sz="0" w:space="0" w:color="auto"/>
                  </w:divBdr>
                </w:div>
                <w:div w:id="2024430765">
                  <w:marLeft w:val="0"/>
                  <w:marRight w:val="0"/>
                  <w:marTop w:val="120"/>
                  <w:marBottom w:val="0"/>
                  <w:divBdr>
                    <w:top w:val="none" w:sz="0" w:space="0" w:color="auto"/>
                    <w:left w:val="none" w:sz="0" w:space="0" w:color="auto"/>
                    <w:bottom w:val="none" w:sz="0" w:space="0" w:color="auto"/>
                    <w:right w:val="none" w:sz="0" w:space="0" w:color="auto"/>
                  </w:divBdr>
                </w:div>
                <w:div w:id="2024430767">
                  <w:marLeft w:val="0"/>
                  <w:marRight w:val="0"/>
                  <w:marTop w:val="120"/>
                  <w:marBottom w:val="0"/>
                  <w:divBdr>
                    <w:top w:val="none" w:sz="0" w:space="0" w:color="auto"/>
                    <w:left w:val="none" w:sz="0" w:space="0" w:color="auto"/>
                    <w:bottom w:val="none" w:sz="0" w:space="0" w:color="auto"/>
                    <w:right w:val="none" w:sz="0" w:space="0" w:color="auto"/>
                  </w:divBdr>
                </w:div>
                <w:div w:id="2024430768">
                  <w:marLeft w:val="0"/>
                  <w:marRight w:val="0"/>
                  <w:marTop w:val="120"/>
                  <w:marBottom w:val="0"/>
                  <w:divBdr>
                    <w:top w:val="none" w:sz="0" w:space="0" w:color="auto"/>
                    <w:left w:val="none" w:sz="0" w:space="0" w:color="auto"/>
                    <w:bottom w:val="none" w:sz="0" w:space="0" w:color="auto"/>
                    <w:right w:val="none" w:sz="0" w:space="0" w:color="auto"/>
                  </w:divBdr>
                </w:div>
                <w:div w:id="2024430775">
                  <w:marLeft w:val="0"/>
                  <w:marRight w:val="0"/>
                  <w:marTop w:val="120"/>
                  <w:marBottom w:val="0"/>
                  <w:divBdr>
                    <w:top w:val="none" w:sz="0" w:space="0" w:color="auto"/>
                    <w:left w:val="none" w:sz="0" w:space="0" w:color="auto"/>
                    <w:bottom w:val="none" w:sz="0" w:space="0" w:color="auto"/>
                    <w:right w:val="none" w:sz="0" w:space="0" w:color="auto"/>
                  </w:divBdr>
                </w:div>
                <w:div w:id="2024430789">
                  <w:marLeft w:val="0"/>
                  <w:marRight w:val="0"/>
                  <w:marTop w:val="120"/>
                  <w:marBottom w:val="96"/>
                  <w:divBdr>
                    <w:top w:val="none" w:sz="0" w:space="0" w:color="auto"/>
                    <w:left w:val="single" w:sz="24" w:space="0" w:color="CED3F1"/>
                    <w:bottom w:val="none" w:sz="0" w:space="0" w:color="auto"/>
                    <w:right w:val="none" w:sz="0" w:space="0" w:color="auto"/>
                  </w:divBdr>
                </w:div>
                <w:div w:id="2024431005">
                  <w:marLeft w:val="0"/>
                  <w:marRight w:val="0"/>
                  <w:marTop w:val="120"/>
                  <w:marBottom w:val="0"/>
                  <w:divBdr>
                    <w:top w:val="none" w:sz="0" w:space="0" w:color="auto"/>
                    <w:left w:val="none" w:sz="0" w:space="0" w:color="auto"/>
                    <w:bottom w:val="none" w:sz="0" w:space="0" w:color="auto"/>
                    <w:right w:val="none" w:sz="0" w:space="0" w:color="auto"/>
                  </w:divBdr>
                </w:div>
                <w:div w:id="2024431006">
                  <w:marLeft w:val="0"/>
                  <w:marRight w:val="0"/>
                  <w:marTop w:val="120"/>
                  <w:marBottom w:val="0"/>
                  <w:divBdr>
                    <w:top w:val="none" w:sz="0" w:space="0" w:color="auto"/>
                    <w:left w:val="none" w:sz="0" w:space="0" w:color="auto"/>
                    <w:bottom w:val="none" w:sz="0" w:space="0" w:color="auto"/>
                    <w:right w:val="none" w:sz="0" w:space="0" w:color="auto"/>
                  </w:divBdr>
                </w:div>
                <w:div w:id="2024431012">
                  <w:marLeft w:val="0"/>
                  <w:marRight w:val="0"/>
                  <w:marTop w:val="120"/>
                  <w:marBottom w:val="0"/>
                  <w:divBdr>
                    <w:top w:val="none" w:sz="0" w:space="0" w:color="auto"/>
                    <w:left w:val="none" w:sz="0" w:space="0" w:color="auto"/>
                    <w:bottom w:val="none" w:sz="0" w:space="0" w:color="auto"/>
                    <w:right w:val="none" w:sz="0" w:space="0" w:color="auto"/>
                  </w:divBdr>
                </w:div>
                <w:div w:id="2024431013">
                  <w:marLeft w:val="0"/>
                  <w:marRight w:val="0"/>
                  <w:marTop w:val="120"/>
                  <w:marBottom w:val="0"/>
                  <w:divBdr>
                    <w:top w:val="none" w:sz="0" w:space="0" w:color="auto"/>
                    <w:left w:val="none" w:sz="0" w:space="0" w:color="auto"/>
                    <w:bottom w:val="none" w:sz="0" w:space="0" w:color="auto"/>
                    <w:right w:val="none" w:sz="0" w:space="0" w:color="auto"/>
                  </w:divBdr>
                </w:div>
                <w:div w:id="2024431017">
                  <w:marLeft w:val="0"/>
                  <w:marRight w:val="0"/>
                  <w:marTop w:val="120"/>
                  <w:marBottom w:val="96"/>
                  <w:divBdr>
                    <w:top w:val="none" w:sz="0" w:space="0" w:color="auto"/>
                    <w:left w:val="single" w:sz="24" w:space="0" w:color="CED3F1"/>
                    <w:bottom w:val="none" w:sz="0" w:space="0" w:color="auto"/>
                    <w:right w:val="none" w:sz="0" w:space="0" w:color="auto"/>
                  </w:divBdr>
                  <w:divsChild>
                    <w:div w:id="2024430773">
                      <w:marLeft w:val="0"/>
                      <w:marRight w:val="0"/>
                      <w:marTop w:val="120"/>
                      <w:marBottom w:val="0"/>
                      <w:divBdr>
                        <w:top w:val="none" w:sz="0" w:space="0" w:color="auto"/>
                        <w:left w:val="none" w:sz="0" w:space="0" w:color="auto"/>
                        <w:bottom w:val="none" w:sz="0" w:space="0" w:color="auto"/>
                        <w:right w:val="none" w:sz="0" w:space="0" w:color="auto"/>
                      </w:divBdr>
                    </w:div>
                  </w:divsChild>
                </w:div>
                <w:div w:id="2024431019">
                  <w:marLeft w:val="0"/>
                  <w:marRight w:val="0"/>
                  <w:marTop w:val="120"/>
                  <w:marBottom w:val="0"/>
                  <w:divBdr>
                    <w:top w:val="none" w:sz="0" w:space="0" w:color="auto"/>
                    <w:left w:val="none" w:sz="0" w:space="0" w:color="auto"/>
                    <w:bottom w:val="none" w:sz="0" w:space="0" w:color="auto"/>
                    <w:right w:val="none" w:sz="0" w:space="0" w:color="auto"/>
                  </w:divBdr>
                </w:div>
                <w:div w:id="2024431023">
                  <w:marLeft w:val="0"/>
                  <w:marRight w:val="0"/>
                  <w:marTop w:val="120"/>
                  <w:marBottom w:val="0"/>
                  <w:divBdr>
                    <w:top w:val="none" w:sz="0" w:space="0" w:color="auto"/>
                    <w:left w:val="none" w:sz="0" w:space="0" w:color="auto"/>
                    <w:bottom w:val="none" w:sz="0" w:space="0" w:color="auto"/>
                    <w:right w:val="none" w:sz="0" w:space="0" w:color="auto"/>
                  </w:divBdr>
                </w:div>
                <w:div w:id="2024431024">
                  <w:marLeft w:val="0"/>
                  <w:marRight w:val="0"/>
                  <w:marTop w:val="120"/>
                  <w:marBottom w:val="0"/>
                  <w:divBdr>
                    <w:top w:val="none" w:sz="0" w:space="0" w:color="auto"/>
                    <w:left w:val="none" w:sz="0" w:space="0" w:color="auto"/>
                    <w:bottom w:val="none" w:sz="0" w:space="0" w:color="auto"/>
                    <w:right w:val="none" w:sz="0" w:space="0" w:color="auto"/>
                  </w:divBdr>
                </w:div>
                <w:div w:id="2024431027">
                  <w:marLeft w:val="0"/>
                  <w:marRight w:val="0"/>
                  <w:marTop w:val="120"/>
                  <w:marBottom w:val="0"/>
                  <w:divBdr>
                    <w:top w:val="none" w:sz="0" w:space="0" w:color="auto"/>
                    <w:left w:val="none" w:sz="0" w:space="0" w:color="auto"/>
                    <w:bottom w:val="none" w:sz="0" w:space="0" w:color="auto"/>
                    <w:right w:val="none" w:sz="0" w:space="0" w:color="auto"/>
                  </w:divBdr>
                </w:div>
                <w:div w:id="2024431030">
                  <w:marLeft w:val="0"/>
                  <w:marRight w:val="0"/>
                  <w:marTop w:val="120"/>
                  <w:marBottom w:val="0"/>
                  <w:divBdr>
                    <w:top w:val="none" w:sz="0" w:space="0" w:color="auto"/>
                    <w:left w:val="none" w:sz="0" w:space="0" w:color="auto"/>
                    <w:bottom w:val="none" w:sz="0" w:space="0" w:color="auto"/>
                    <w:right w:val="none" w:sz="0" w:space="0" w:color="auto"/>
                  </w:divBdr>
                </w:div>
                <w:div w:id="2024431032">
                  <w:marLeft w:val="0"/>
                  <w:marRight w:val="0"/>
                  <w:marTop w:val="120"/>
                  <w:marBottom w:val="96"/>
                  <w:divBdr>
                    <w:top w:val="none" w:sz="0" w:space="0" w:color="auto"/>
                    <w:left w:val="single" w:sz="24" w:space="0" w:color="CED3F1"/>
                    <w:bottom w:val="none" w:sz="0" w:space="0" w:color="auto"/>
                    <w:right w:val="none" w:sz="0" w:space="0" w:color="auto"/>
                  </w:divBdr>
                  <w:divsChild>
                    <w:div w:id="2024431022">
                      <w:marLeft w:val="0"/>
                      <w:marRight w:val="0"/>
                      <w:marTop w:val="120"/>
                      <w:marBottom w:val="0"/>
                      <w:divBdr>
                        <w:top w:val="none" w:sz="0" w:space="0" w:color="auto"/>
                        <w:left w:val="none" w:sz="0" w:space="0" w:color="auto"/>
                        <w:bottom w:val="none" w:sz="0" w:space="0" w:color="auto"/>
                        <w:right w:val="none" w:sz="0" w:space="0" w:color="auto"/>
                      </w:divBdr>
                    </w:div>
                  </w:divsChild>
                </w:div>
                <w:div w:id="2024431033">
                  <w:marLeft w:val="0"/>
                  <w:marRight w:val="0"/>
                  <w:marTop w:val="120"/>
                  <w:marBottom w:val="96"/>
                  <w:divBdr>
                    <w:top w:val="none" w:sz="0" w:space="0" w:color="auto"/>
                    <w:left w:val="single" w:sz="24" w:space="0" w:color="CED3F1"/>
                    <w:bottom w:val="none" w:sz="0" w:space="0" w:color="auto"/>
                    <w:right w:val="none" w:sz="0" w:space="0" w:color="auto"/>
                  </w:divBdr>
                  <w:divsChild>
                    <w:div w:id="2024431029">
                      <w:marLeft w:val="0"/>
                      <w:marRight w:val="0"/>
                      <w:marTop w:val="120"/>
                      <w:marBottom w:val="0"/>
                      <w:divBdr>
                        <w:top w:val="none" w:sz="0" w:space="0" w:color="auto"/>
                        <w:left w:val="none" w:sz="0" w:space="0" w:color="auto"/>
                        <w:bottom w:val="none" w:sz="0" w:space="0" w:color="auto"/>
                        <w:right w:val="none" w:sz="0" w:space="0" w:color="auto"/>
                      </w:divBdr>
                    </w:div>
                  </w:divsChild>
                </w:div>
                <w:div w:id="2024431035">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24430747">
      <w:marLeft w:val="0"/>
      <w:marRight w:val="0"/>
      <w:marTop w:val="0"/>
      <w:marBottom w:val="0"/>
      <w:divBdr>
        <w:top w:val="none" w:sz="0" w:space="0" w:color="auto"/>
        <w:left w:val="none" w:sz="0" w:space="0" w:color="auto"/>
        <w:bottom w:val="none" w:sz="0" w:space="0" w:color="auto"/>
        <w:right w:val="none" w:sz="0" w:space="0" w:color="auto"/>
      </w:divBdr>
    </w:div>
    <w:div w:id="2024430748">
      <w:marLeft w:val="0"/>
      <w:marRight w:val="0"/>
      <w:marTop w:val="0"/>
      <w:marBottom w:val="0"/>
      <w:divBdr>
        <w:top w:val="none" w:sz="0" w:space="0" w:color="auto"/>
        <w:left w:val="none" w:sz="0" w:space="0" w:color="auto"/>
        <w:bottom w:val="none" w:sz="0" w:space="0" w:color="auto"/>
        <w:right w:val="none" w:sz="0" w:space="0" w:color="auto"/>
      </w:divBdr>
    </w:div>
    <w:div w:id="2024430749">
      <w:marLeft w:val="0"/>
      <w:marRight w:val="0"/>
      <w:marTop w:val="0"/>
      <w:marBottom w:val="0"/>
      <w:divBdr>
        <w:top w:val="none" w:sz="0" w:space="0" w:color="auto"/>
        <w:left w:val="none" w:sz="0" w:space="0" w:color="auto"/>
        <w:bottom w:val="none" w:sz="0" w:space="0" w:color="auto"/>
        <w:right w:val="none" w:sz="0" w:space="0" w:color="auto"/>
      </w:divBdr>
    </w:div>
    <w:div w:id="2024430750">
      <w:marLeft w:val="0"/>
      <w:marRight w:val="0"/>
      <w:marTop w:val="0"/>
      <w:marBottom w:val="0"/>
      <w:divBdr>
        <w:top w:val="none" w:sz="0" w:space="0" w:color="auto"/>
        <w:left w:val="none" w:sz="0" w:space="0" w:color="auto"/>
        <w:bottom w:val="none" w:sz="0" w:space="0" w:color="auto"/>
        <w:right w:val="none" w:sz="0" w:space="0" w:color="auto"/>
      </w:divBdr>
      <w:divsChild>
        <w:div w:id="2024430772">
          <w:marLeft w:val="0"/>
          <w:marRight w:val="0"/>
          <w:marTop w:val="0"/>
          <w:marBottom w:val="0"/>
          <w:divBdr>
            <w:top w:val="none" w:sz="0" w:space="0" w:color="auto"/>
            <w:left w:val="none" w:sz="0" w:space="0" w:color="auto"/>
            <w:bottom w:val="none" w:sz="0" w:space="0" w:color="auto"/>
            <w:right w:val="none" w:sz="0" w:space="0" w:color="auto"/>
          </w:divBdr>
          <w:divsChild>
            <w:div w:id="2024430777">
              <w:marLeft w:val="0"/>
              <w:marRight w:val="0"/>
              <w:marTop w:val="0"/>
              <w:marBottom w:val="0"/>
              <w:divBdr>
                <w:top w:val="none" w:sz="0" w:space="0" w:color="auto"/>
                <w:left w:val="none" w:sz="0" w:space="0" w:color="auto"/>
                <w:bottom w:val="none" w:sz="0" w:space="0" w:color="auto"/>
                <w:right w:val="none" w:sz="0" w:space="0" w:color="auto"/>
              </w:divBdr>
              <w:divsChild>
                <w:div w:id="2024431028">
                  <w:marLeft w:val="0"/>
                  <w:marRight w:val="0"/>
                  <w:marTop w:val="0"/>
                  <w:marBottom w:val="0"/>
                  <w:divBdr>
                    <w:top w:val="none" w:sz="0" w:space="0" w:color="auto"/>
                    <w:left w:val="none" w:sz="0" w:space="0" w:color="auto"/>
                    <w:bottom w:val="none" w:sz="0" w:space="0" w:color="auto"/>
                    <w:right w:val="none" w:sz="0" w:space="0" w:color="auto"/>
                  </w:divBdr>
                  <w:divsChild>
                    <w:div w:id="2024430743">
                      <w:marLeft w:val="0"/>
                      <w:marRight w:val="0"/>
                      <w:marTop w:val="0"/>
                      <w:marBottom w:val="0"/>
                      <w:divBdr>
                        <w:top w:val="none" w:sz="0" w:space="0" w:color="auto"/>
                        <w:left w:val="none" w:sz="0" w:space="0" w:color="auto"/>
                        <w:bottom w:val="none" w:sz="0" w:space="0" w:color="auto"/>
                        <w:right w:val="none" w:sz="0" w:space="0" w:color="auto"/>
                      </w:divBdr>
                      <w:divsChild>
                        <w:div w:id="2024431031">
                          <w:marLeft w:val="0"/>
                          <w:marRight w:val="0"/>
                          <w:marTop w:val="0"/>
                          <w:marBottom w:val="0"/>
                          <w:divBdr>
                            <w:top w:val="none" w:sz="0" w:space="0" w:color="auto"/>
                            <w:left w:val="none" w:sz="0" w:space="0" w:color="auto"/>
                            <w:bottom w:val="none" w:sz="0" w:space="0" w:color="auto"/>
                            <w:right w:val="none" w:sz="0" w:space="0" w:color="auto"/>
                          </w:divBdr>
                          <w:divsChild>
                            <w:div w:id="2024430776">
                              <w:marLeft w:val="0"/>
                              <w:marRight w:val="0"/>
                              <w:marTop w:val="0"/>
                              <w:marBottom w:val="0"/>
                              <w:divBdr>
                                <w:top w:val="none" w:sz="0" w:space="0" w:color="auto"/>
                                <w:left w:val="none" w:sz="0" w:space="0" w:color="auto"/>
                                <w:bottom w:val="none" w:sz="0" w:space="0" w:color="auto"/>
                                <w:right w:val="none" w:sz="0" w:space="0" w:color="auto"/>
                              </w:divBdr>
                              <w:divsChild>
                                <w:div w:id="2024431036">
                                  <w:marLeft w:val="0"/>
                                  <w:marRight w:val="0"/>
                                  <w:marTop w:val="0"/>
                                  <w:marBottom w:val="0"/>
                                  <w:divBdr>
                                    <w:top w:val="none" w:sz="0" w:space="0" w:color="auto"/>
                                    <w:left w:val="none" w:sz="0" w:space="0" w:color="auto"/>
                                    <w:bottom w:val="none" w:sz="0" w:space="0" w:color="auto"/>
                                    <w:right w:val="none" w:sz="0" w:space="0" w:color="auto"/>
                                  </w:divBdr>
                                  <w:divsChild>
                                    <w:div w:id="2024430756">
                                      <w:marLeft w:val="0"/>
                                      <w:marRight w:val="0"/>
                                      <w:marTop w:val="0"/>
                                      <w:marBottom w:val="0"/>
                                      <w:divBdr>
                                        <w:top w:val="none" w:sz="0" w:space="0" w:color="auto"/>
                                        <w:left w:val="none" w:sz="0" w:space="0" w:color="auto"/>
                                        <w:bottom w:val="none" w:sz="0" w:space="0" w:color="auto"/>
                                        <w:right w:val="none" w:sz="0" w:space="0" w:color="auto"/>
                                      </w:divBdr>
                                      <w:divsChild>
                                        <w:div w:id="2024431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24430751">
      <w:marLeft w:val="0"/>
      <w:marRight w:val="0"/>
      <w:marTop w:val="0"/>
      <w:marBottom w:val="0"/>
      <w:divBdr>
        <w:top w:val="none" w:sz="0" w:space="0" w:color="auto"/>
        <w:left w:val="none" w:sz="0" w:space="0" w:color="auto"/>
        <w:bottom w:val="none" w:sz="0" w:space="0" w:color="auto"/>
        <w:right w:val="none" w:sz="0" w:space="0" w:color="auto"/>
      </w:divBdr>
    </w:div>
    <w:div w:id="2024430754">
      <w:marLeft w:val="0"/>
      <w:marRight w:val="0"/>
      <w:marTop w:val="0"/>
      <w:marBottom w:val="0"/>
      <w:divBdr>
        <w:top w:val="none" w:sz="0" w:space="0" w:color="auto"/>
        <w:left w:val="none" w:sz="0" w:space="0" w:color="auto"/>
        <w:bottom w:val="none" w:sz="0" w:space="0" w:color="auto"/>
        <w:right w:val="none" w:sz="0" w:space="0" w:color="auto"/>
      </w:divBdr>
    </w:div>
    <w:div w:id="2024430760">
      <w:marLeft w:val="0"/>
      <w:marRight w:val="0"/>
      <w:marTop w:val="0"/>
      <w:marBottom w:val="0"/>
      <w:divBdr>
        <w:top w:val="none" w:sz="0" w:space="0" w:color="auto"/>
        <w:left w:val="none" w:sz="0" w:space="0" w:color="auto"/>
        <w:bottom w:val="none" w:sz="0" w:space="0" w:color="auto"/>
        <w:right w:val="none" w:sz="0" w:space="0" w:color="auto"/>
      </w:divBdr>
    </w:div>
    <w:div w:id="2024430761">
      <w:marLeft w:val="0"/>
      <w:marRight w:val="0"/>
      <w:marTop w:val="0"/>
      <w:marBottom w:val="0"/>
      <w:divBdr>
        <w:top w:val="none" w:sz="0" w:space="0" w:color="auto"/>
        <w:left w:val="none" w:sz="0" w:space="0" w:color="auto"/>
        <w:bottom w:val="none" w:sz="0" w:space="0" w:color="auto"/>
        <w:right w:val="none" w:sz="0" w:space="0" w:color="auto"/>
      </w:divBdr>
    </w:div>
    <w:div w:id="2024430766">
      <w:marLeft w:val="0"/>
      <w:marRight w:val="0"/>
      <w:marTop w:val="0"/>
      <w:marBottom w:val="0"/>
      <w:divBdr>
        <w:top w:val="none" w:sz="0" w:space="0" w:color="auto"/>
        <w:left w:val="none" w:sz="0" w:space="0" w:color="auto"/>
        <w:bottom w:val="none" w:sz="0" w:space="0" w:color="auto"/>
        <w:right w:val="none" w:sz="0" w:space="0" w:color="auto"/>
      </w:divBdr>
    </w:div>
    <w:div w:id="2024430769">
      <w:marLeft w:val="0"/>
      <w:marRight w:val="0"/>
      <w:marTop w:val="0"/>
      <w:marBottom w:val="0"/>
      <w:divBdr>
        <w:top w:val="none" w:sz="0" w:space="0" w:color="auto"/>
        <w:left w:val="none" w:sz="0" w:space="0" w:color="auto"/>
        <w:bottom w:val="none" w:sz="0" w:space="0" w:color="auto"/>
        <w:right w:val="none" w:sz="0" w:space="0" w:color="auto"/>
      </w:divBdr>
    </w:div>
    <w:div w:id="2024430770">
      <w:marLeft w:val="0"/>
      <w:marRight w:val="0"/>
      <w:marTop w:val="0"/>
      <w:marBottom w:val="0"/>
      <w:divBdr>
        <w:top w:val="none" w:sz="0" w:space="0" w:color="auto"/>
        <w:left w:val="none" w:sz="0" w:space="0" w:color="auto"/>
        <w:bottom w:val="none" w:sz="0" w:space="0" w:color="auto"/>
        <w:right w:val="none" w:sz="0" w:space="0" w:color="auto"/>
      </w:divBdr>
    </w:div>
    <w:div w:id="2024430771">
      <w:marLeft w:val="0"/>
      <w:marRight w:val="0"/>
      <w:marTop w:val="0"/>
      <w:marBottom w:val="0"/>
      <w:divBdr>
        <w:top w:val="none" w:sz="0" w:space="0" w:color="auto"/>
        <w:left w:val="none" w:sz="0" w:space="0" w:color="auto"/>
        <w:bottom w:val="none" w:sz="0" w:space="0" w:color="auto"/>
        <w:right w:val="none" w:sz="0" w:space="0" w:color="auto"/>
      </w:divBdr>
    </w:div>
    <w:div w:id="2024430774">
      <w:marLeft w:val="0"/>
      <w:marRight w:val="0"/>
      <w:marTop w:val="0"/>
      <w:marBottom w:val="0"/>
      <w:divBdr>
        <w:top w:val="none" w:sz="0" w:space="0" w:color="auto"/>
        <w:left w:val="none" w:sz="0" w:space="0" w:color="auto"/>
        <w:bottom w:val="none" w:sz="0" w:space="0" w:color="auto"/>
        <w:right w:val="none" w:sz="0" w:space="0" w:color="auto"/>
      </w:divBdr>
    </w:div>
    <w:div w:id="2024430778">
      <w:marLeft w:val="0"/>
      <w:marRight w:val="0"/>
      <w:marTop w:val="0"/>
      <w:marBottom w:val="0"/>
      <w:divBdr>
        <w:top w:val="none" w:sz="0" w:space="0" w:color="auto"/>
        <w:left w:val="none" w:sz="0" w:space="0" w:color="auto"/>
        <w:bottom w:val="none" w:sz="0" w:space="0" w:color="auto"/>
        <w:right w:val="none" w:sz="0" w:space="0" w:color="auto"/>
      </w:divBdr>
    </w:div>
    <w:div w:id="2024430779">
      <w:marLeft w:val="0"/>
      <w:marRight w:val="0"/>
      <w:marTop w:val="0"/>
      <w:marBottom w:val="0"/>
      <w:divBdr>
        <w:top w:val="none" w:sz="0" w:space="0" w:color="auto"/>
        <w:left w:val="none" w:sz="0" w:space="0" w:color="auto"/>
        <w:bottom w:val="none" w:sz="0" w:space="0" w:color="auto"/>
        <w:right w:val="none" w:sz="0" w:space="0" w:color="auto"/>
      </w:divBdr>
      <w:divsChild>
        <w:div w:id="2024430790">
          <w:marLeft w:val="0"/>
          <w:marRight w:val="0"/>
          <w:marTop w:val="0"/>
          <w:marBottom w:val="0"/>
          <w:divBdr>
            <w:top w:val="none" w:sz="0" w:space="0" w:color="auto"/>
            <w:left w:val="none" w:sz="0" w:space="0" w:color="auto"/>
            <w:bottom w:val="none" w:sz="0" w:space="0" w:color="auto"/>
            <w:right w:val="none" w:sz="0" w:space="0" w:color="auto"/>
          </w:divBdr>
          <w:divsChild>
            <w:div w:id="2024430782">
              <w:marLeft w:val="0"/>
              <w:marRight w:val="0"/>
              <w:marTop w:val="0"/>
              <w:marBottom w:val="0"/>
              <w:divBdr>
                <w:top w:val="none" w:sz="0" w:space="0" w:color="auto"/>
                <w:left w:val="none" w:sz="0" w:space="0" w:color="auto"/>
                <w:bottom w:val="none" w:sz="0" w:space="0" w:color="auto"/>
                <w:right w:val="none" w:sz="0" w:space="0" w:color="auto"/>
              </w:divBdr>
              <w:divsChild>
                <w:div w:id="2024431025">
                  <w:marLeft w:val="0"/>
                  <w:marRight w:val="0"/>
                  <w:marTop w:val="0"/>
                  <w:marBottom w:val="0"/>
                  <w:divBdr>
                    <w:top w:val="none" w:sz="0" w:space="0" w:color="auto"/>
                    <w:left w:val="none" w:sz="0" w:space="0" w:color="auto"/>
                    <w:bottom w:val="none" w:sz="0" w:space="0" w:color="auto"/>
                    <w:right w:val="none" w:sz="0" w:space="0" w:color="auto"/>
                  </w:divBdr>
                  <w:divsChild>
                    <w:div w:id="2024430752">
                      <w:marLeft w:val="0"/>
                      <w:marRight w:val="0"/>
                      <w:marTop w:val="0"/>
                      <w:marBottom w:val="0"/>
                      <w:divBdr>
                        <w:top w:val="none" w:sz="0" w:space="0" w:color="auto"/>
                        <w:left w:val="none" w:sz="0" w:space="0" w:color="auto"/>
                        <w:bottom w:val="none" w:sz="0" w:space="0" w:color="auto"/>
                        <w:right w:val="none" w:sz="0" w:space="0" w:color="auto"/>
                      </w:divBdr>
                      <w:divsChild>
                        <w:div w:id="2024430758">
                          <w:marLeft w:val="0"/>
                          <w:marRight w:val="0"/>
                          <w:marTop w:val="0"/>
                          <w:marBottom w:val="0"/>
                          <w:divBdr>
                            <w:top w:val="none" w:sz="0" w:space="0" w:color="auto"/>
                            <w:left w:val="none" w:sz="0" w:space="0" w:color="auto"/>
                            <w:bottom w:val="none" w:sz="0" w:space="0" w:color="auto"/>
                            <w:right w:val="none" w:sz="0" w:space="0" w:color="auto"/>
                          </w:divBdr>
                          <w:divsChild>
                            <w:div w:id="2024431016">
                              <w:marLeft w:val="0"/>
                              <w:marRight w:val="0"/>
                              <w:marTop w:val="0"/>
                              <w:marBottom w:val="0"/>
                              <w:divBdr>
                                <w:top w:val="none" w:sz="0" w:space="0" w:color="auto"/>
                                <w:left w:val="none" w:sz="0" w:space="0" w:color="auto"/>
                                <w:bottom w:val="none" w:sz="0" w:space="0" w:color="auto"/>
                                <w:right w:val="none" w:sz="0" w:space="0" w:color="auto"/>
                              </w:divBdr>
                              <w:divsChild>
                                <w:div w:id="2024430786">
                                  <w:marLeft w:val="0"/>
                                  <w:marRight w:val="0"/>
                                  <w:marTop w:val="0"/>
                                  <w:marBottom w:val="0"/>
                                  <w:divBdr>
                                    <w:top w:val="none" w:sz="0" w:space="0" w:color="auto"/>
                                    <w:left w:val="none" w:sz="0" w:space="0" w:color="auto"/>
                                    <w:bottom w:val="none" w:sz="0" w:space="0" w:color="auto"/>
                                    <w:right w:val="none" w:sz="0" w:space="0" w:color="auto"/>
                                  </w:divBdr>
                                  <w:divsChild>
                                    <w:div w:id="202443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4430780">
      <w:marLeft w:val="0"/>
      <w:marRight w:val="0"/>
      <w:marTop w:val="0"/>
      <w:marBottom w:val="0"/>
      <w:divBdr>
        <w:top w:val="none" w:sz="0" w:space="0" w:color="auto"/>
        <w:left w:val="none" w:sz="0" w:space="0" w:color="auto"/>
        <w:bottom w:val="none" w:sz="0" w:space="0" w:color="auto"/>
        <w:right w:val="none" w:sz="0" w:space="0" w:color="auto"/>
      </w:divBdr>
    </w:div>
    <w:div w:id="2024430781">
      <w:marLeft w:val="0"/>
      <w:marRight w:val="0"/>
      <w:marTop w:val="0"/>
      <w:marBottom w:val="0"/>
      <w:divBdr>
        <w:top w:val="none" w:sz="0" w:space="0" w:color="auto"/>
        <w:left w:val="none" w:sz="0" w:space="0" w:color="auto"/>
        <w:bottom w:val="none" w:sz="0" w:space="0" w:color="auto"/>
        <w:right w:val="none" w:sz="0" w:space="0" w:color="auto"/>
      </w:divBdr>
    </w:div>
    <w:div w:id="2024430783">
      <w:marLeft w:val="0"/>
      <w:marRight w:val="0"/>
      <w:marTop w:val="0"/>
      <w:marBottom w:val="0"/>
      <w:divBdr>
        <w:top w:val="none" w:sz="0" w:space="0" w:color="auto"/>
        <w:left w:val="none" w:sz="0" w:space="0" w:color="auto"/>
        <w:bottom w:val="none" w:sz="0" w:space="0" w:color="auto"/>
        <w:right w:val="none" w:sz="0" w:space="0" w:color="auto"/>
      </w:divBdr>
    </w:div>
    <w:div w:id="2024430784">
      <w:marLeft w:val="0"/>
      <w:marRight w:val="0"/>
      <w:marTop w:val="0"/>
      <w:marBottom w:val="0"/>
      <w:divBdr>
        <w:top w:val="none" w:sz="0" w:space="0" w:color="auto"/>
        <w:left w:val="none" w:sz="0" w:space="0" w:color="auto"/>
        <w:bottom w:val="none" w:sz="0" w:space="0" w:color="auto"/>
        <w:right w:val="none" w:sz="0" w:space="0" w:color="auto"/>
      </w:divBdr>
    </w:div>
    <w:div w:id="2024430785">
      <w:marLeft w:val="0"/>
      <w:marRight w:val="0"/>
      <w:marTop w:val="0"/>
      <w:marBottom w:val="0"/>
      <w:divBdr>
        <w:top w:val="none" w:sz="0" w:space="0" w:color="auto"/>
        <w:left w:val="none" w:sz="0" w:space="0" w:color="auto"/>
        <w:bottom w:val="none" w:sz="0" w:space="0" w:color="auto"/>
        <w:right w:val="none" w:sz="0" w:space="0" w:color="auto"/>
      </w:divBdr>
    </w:div>
    <w:div w:id="2024430787">
      <w:marLeft w:val="0"/>
      <w:marRight w:val="0"/>
      <w:marTop w:val="0"/>
      <w:marBottom w:val="0"/>
      <w:divBdr>
        <w:top w:val="none" w:sz="0" w:space="0" w:color="auto"/>
        <w:left w:val="none" w:sz="0" w:space="0" w:color="auto"/>
        <w:bottom w:val="none" w:sz="0" w:space="0" w:color="auto"/>
        <w:right w:val="none" w:sz="0" w:space="0" w:color="auto"/>
      </w:divBdr>
    </w:div>
    <w:div w:id="2024430788">
      <w:marLeft w:val="0"/>
      <w:marRight w:val="0"/>
      <w:marTop w:val="0"/>
      <w:marBottom w:val="0"/>
      <w:divBdr>
        <w:top w:val="none" w:sz="0" w:space="0" w:color="auto"/>
        <w:left w:val="none" w:sz="0" w:space="0" w:color="auto"/>
        <w:bottom w:val="none" w:sz="0" w:space="0" w:color="auto"/>
        <w:right w:val="none" w:sz="0" w:space="0" w:color="auto"/>
      </w:divBdr>
    </w:div>
    <w:div w:id="2024430791">
      <w:marLeft w:val="0"/>
      <w:marRight w:val="0"/>
      <w:marTop w:val="0"/>
      <w:marBottom w:val="0"/>
      <w:divBdr>
        <w:top w:val="none" w:sz="0" w:space="0" w:color="auto"/>
        <w:left w:val="none" w:sz="0" w:space="0" w:color="auto"/>
        <w:bottom w:val="none" w:sz="0" w:space="0" w:color="auto"/>
        <w:right w:val="none" w:sz="0" w:space="0" w:color="auto"/>
      </w:divBdr>
    </w:div>
    <w:div w:id="2024430792">
      <w:marLeft w:val="0"/>
      <w:marRight w:val="0"/>
      <w:marTop w:val="0"/>
      <w:marBottom w:val="0"/>
      <w:divBdr>
        <w:top w:val="none" w:sz="0" w:space="0" w:color="auto"/>
        <w:left w:val="none" w:sz="0" w:space="0" w:color="auto"/>
        <w:bottom w:val="none" w:sz="0" w:space="0" w:color="auto"/>
        <w:right w:val="none" w:sz="0" w:space="0" w:color="auto"/>
      </w:divBdr>
    </w:div>
    <w:div w:id="2024430793">
      <w:marLeft w:val="0"/>
      <w:marRight w:val="0"/>
      <w:marTop w:val="0"/>
      <w:marBottom w:val="0"/>
      <w:divBdr>
        <w:top w:val="none" w:sz="0" w:space="0" w:color="auto"/>
        <w:left w:val="none" w:sz="0" w:space="0" w:color="auto"/>
        <w:bottom w:val="none" w:sz="0" w:space="0" w:color="auto"/>
        <w:right w:val="none" w:sz="0" w:space="0" w:color="auto"/>
      </w:divBdr>
    </w:div>
    <w:div w:id="2024430794">
      <w:marLeft w:val="0"/>
      <w:marRight w:val="0"/>
      <w:marTop w:val="0"/>
      <w:marBottom w:val="0"/>
      <w:divBdr>
        <w:top w:val="none" w:sz="0" w:space="0" w:color="auto"/>
        <w:left w:val="none" w:sz="0" w:space="0" w:color="auto"/>
        <w:bottom w:val="none" w:sz="0" w:space="0" w:color="auto"/>
        <w:right w:val="none" w:sz="0" w:space="0" w:color="auto"/>
      </w:divBdr>
    </w:div>
    <w:div w:id="2024430795">
      <w:marLeft w:val="0"/>
      <w:marRight w:val="0"/>
      <w:marTop w:val="0"/>
      <w:marBottom w:val="0"/>
      <w:divBdr>
        <w:top w:val="none" w:sz="0" w:space="0" w:color="auto"/>
        <w:left w:val="none" w:sz="0" w:space="0" w:color="auto"/>
        <w:bottom w:val="none" w:sz="0" w:space="0" w:color="auto"/>
        <w:right w:val="none" w:sz="0" w:space="0" w:color="auto"/>
      </w:divBdr>
    </w:div>
    <w:div w:id="2024430796">
      <w:marLeft w:val="0"/>
      <w:marRight w:val="0"/>
      <w:marTop w:val="0"/>
      <w:marBottom w:val="0"/>
      <w:divBdr>
        <w:top w:val="none" w:sz="0" w:space="0" w:color="auto"/>
        <w:left w:val="none" w:sz="0" w:space="0" w:color="auto"/>
        <w:bottom w:val="none" w:sz="0" w:space="0" w:color="auto"/>
        <w:right w:val="none" w:sz="0" w:space="0" w:color="auto"/>
      </w:divBdr>
    </w:div>
    <w:div w:id="2024430797">
      <w:marLeft w:val="0"/>
      <w:marRight w:val="0"/>
      <w:marTop w:val="0"/>
      <w:marBottom w:val="0"/>
      <w:divBdr>
        <w:top w:val="none" w:sz="0" w:space="0" w:color="auto"/>
        <w:left w:val="none" w:sz="0" w:space="0" w:color="auto"/>
        <w:bottom w:val="none" w:sz="0" w:space="0" w:color="auto"/>
        <w:right w:val="none" w:sz="0" w:space="0" w:color="auto"/>
      </w:divBdr>
    </w:div>
    <w:div w:id="2024430798">
      <w:marLeft w:val="0"/>
      <w:marRight w:val="0"/>
      <w:marTop w:val="0"/>
      <w:marBottom w:val="0"/>
      <w:divBdr>
        <w:top w:val="none" w:sz="0" w:space="0" w:color="auto"/>
        <w:left w:val="none" w:sz="0" w:space="0" w:color="auto"/>
        <w:bottom w:val="none" w:sz="0" w:space="0" w:color="auto"/>
        <w:right w:val="none" w:sz="0" w:space="0" w:color="auto"/>
      </w:divBdr>
    </w:div>
    <w:div w:id="2024430799">
      <w:marLeft w:val="0"/>
      <w:marRight w:val="0"/>
      <w:marTop w:val="0"/>
      <w:marBottom w:val="0"/>
      <w:divBdr>
        <w:top w:val="none" w:sz="0" w:space="0" w:color="auto"/>
        <w:left w:val="none" w:sz="0" w:space="0" w:color="auto"/>
        <w:bottom w:val="none" w:sz="0" w:space="0" w:color="auto"/>
        <w:right w:val="none" w:sz="0" w:space="0" w:color="auto"/>
      </w:divBdr>
    </w:div>
    <w:div w:id="2024430800">
      <w:marLeft w:val="0"/>
      <w:marRight w:val="0"/>
      <w:marTop w:val="0"/>
      <w:marBottom w:val="0"/>
      <w:divBdr>
        <w:top w:val="none" w:sz="0" w:space="0" w:color="auto"/>
        <w:left w:val="none" w:sz="0" w:space="0" w:color="auto"/>
        <w:bottom w:val="none" w:sz="0" w:space="0" w:color="auto"/>
        <w:right w:val="none" w:sz="0" w:space="0" w:color="auto"/>
      </w:divBdr>
    </w:div>
    <w:div w:id="2024430801">
      <w:marLeft w:val="0"/>
      <w:marRight w:val="0"/>
      <w:marTop w:val="0"/>
      <w:marBottom w:val="0"/>
      <w:divBdr>
        <w:top w:val="none" w:sz="0" w:space="0" w:color="auto"/>
        <w:left w:val="none" w:sz="0" w:space="0" w:color="auto"/>
        <w:bottom w:val="none" w:sz="0" w:space="0" w:color="auto"/>
        <w:right w:val="none" w:sz="0" w:space="0" w:color="auto"/>
      </w:divBdr>
    </w:div>
    <w:div w:id="2024430802">
      <w:marLeft w:val="0"/>
      <w:marRight w:val="0"/>
      <w:marTop w:val="0"/>
      <w:marBottom w:val="0"/>
      <w:divBdr>
        <w:top w:val="none" w:sz="0" w:space="0" w:color="auto"/>
        <w:left w:val="none" w:sz="0" w:space="0" w:color="auto"/>
        <w:bottom w:val="none" w:sz="0" w:space="0" w:color="auto"/>
        <w:right w:val="none" w:sz="0" w:space="0" w:color="auto"/>
      </w:divBdr>
    </w:div>
    <w:div w:id="2024430803">
      <w:marLeft w:val="0"/>
      <w:marRight w:val="0"/>
      <w:marTop w:val="0"/>
      <w:marBottom w:val="0"/>
      <w:divBdr>
        <w:top w:val="none" w:sz="0" w:space="0" w:color="auto"/>
        <w:left w:val="none" w:sz="0" w:space="0" w:color="auto"/>
        <w:bottom w:val="none" w:sz="0" w:space="0" w:color="auto"/>
        <w:right w:val="none" w:sz="0" w:space="0" w:color="auto"/>
      </w:divBdr>
    </w:div>
    <w:div w:id="2024430804">
      <w:marLeft w:val="0"/>
      <w:marRight w:val="0"/>
      <w:marTop w:val="0"/>
      <w:marBottom w:val="0"/>
      <w:divBdr>
        <w:top w:val="none" w:sz="0" w:space="0" w:color="auto"/>
        <w:left w:val="none" w:sz="0" w:space="0" w:color="auto"/>
        <w:bottom w:val="none" w:sz="0" w:space="0" w:color="auto"/>
        <w:right w:val="none" w:sz="0" w:space="0" w:color="auto"/>
      </w:divBdr>
    </w:div>
    <w:div w:id="2024430805">
      <w:marLeft w:val="0"/>
      <w:marRight w:val="0"/>
      <w:marTop w:val="0"/>
      <w:marBottom w:val="0"/>
      <w:divBdr>
        <w:top w:val="none" w:sz="0" w:space="0" w:color="auto"/>
        <w:left w:val="none" w:sz="0" w:space="0" w:color="auto"/>
        <w:bottom w:val="none" w:sz="0" w:space="0" w:color="auto"/>
        <w:right w:val="none" w:sz="0" w:space="0" w:color="auto"/>
      </w:divBdr>
    </w:div>
    <w:div w:id="2024430806">
      <w:marLeft w:val="0"/>
      <w:marRight w:val="0"/>
      <w:marTop w:val="0"/>
      <w:marBottom w:val="0"/>
      <w:divBdr>
        <w:top w:val="none" w:sz="0" w:space="0" w:color="auto"/>
        <w:left w:val="none" w:sz="0" w:space="0" w:color="auto"/>
        <w:bottom w:val="none" w:sz="0" w:space="0" w:color="auto"/>
        <w:right w:val="none" w:sz="0" w:space="0" w:color="auto"/>
      </w:divBdr>
    </w:div>
    <w:div w:id="2024430807">
      <w:marLeft w:val="0"/>
      <w:marRight w:val="0"/>
      <w:marTop w:val="0"/>
      <w:marBottom w:val="0"/>
      <w:divBdr>
        <w:top w:val="none" w:sz="0" w:space="0" w:color="auto"/>
        <w:left w:val="none" w:sz="0" w:space="0" w:color="auto"/>
        <w:bottom w:val="none" w:sz="0" w:space="0" w:color="auto"/>
        <w:right w:val="none" w:sz="0" w:space="0" w:color="auto"/>
      </w:divBdr>
    </w:div>
    <w:div w:id="2024430808">
      <w:marLeft w:val="0"/>
      <w:marRight w:val="0"/>
      <w:marTop w:val="0"/>
      <w:marBottom w:val="0"/>
      <w:divBdr>
        <w:top w:val="none" w:sz="0" w:space="0" w:color="auto"/>
        <w:left w:val="none" w:sz="0" w:space="0" w:color="auto"/>
        <w:bottom w:val="none" w:sz="0" w:space="0" w:color="auto"/>
        <w:right w:val="none" w:sz="0" w:space="0" w:color="auto"/>
      </w:divBdr>
    </w:div>
    <w:div w:id="2024430809">
      <w:marLeft w:val="0"/>
      <w:marRight w:val="0"/>
      <w:marTop w:val="0"/>
      <w:marBottom w:val="0"/>
      <w:divBdr>
        <w:top w:val="none" w:sz="0" w:space="0" w:color="auto"/>
        <w:left w:val="none" w:sz="0" w:space="0" w:color="auto"/>
        <w:bottom w:val="none" w:sz="0" w:space="0" w:color="auto"/>
        <w:right w:val="none" w:sz="0" w:space="0" w:color="auto"/>
      </w:divBdr>
    </w:div>
    <w:div w:id="2024430810">
      <w:marLeft w:val="0"/>
      <w:marRight w:val="0"/>
      <w:marTop w:val="0"/>
      <w:marBottom w:val="0"/>
      <w:divBdr>
        <w:top w:val="none" w:sz="0" w:space="0" w:color="auto"/>
        <w:left w:val="none" w:sz="0" w:space="0" w:color="auto"/>
        <w:bottom w:val="none" w:sz="0" w:space="0" w:color="auto"/>
        <w:right w:val="none" w:sz="0" w:space="0" w:color="auto"/>
      </w:divBdr>
    </w:div>
    <w:div w:id="2024430811">
      <w:marLeft w:val="0"/>
      <w:marRight w:val="0"/>
      <w:marTop w:val="0"/>
      <w:marBottom w:val="0"/>
      <w:divBdr>
        <w:top w:val="none" w:sz="0" w:space="0" w:color="auto"/>
        <w:left w:val="none" w:sz="0" w:space="0" w:color="auto"/>
        <w:bottom w:val="none" w:sz="0" w:space="0" w:color="auto"/>
        <w:right w:val="none" w:sz="0" w:space="0" w:color="auto"/>
      </w:divBdr>
    </w:div>
    <w:div w:id="2024430812">
      <w:marLeft w:val="0"/>
      <w:marRight w:val="0"/>
      <w:marTop w:val="0"/>
      <w:marBottom w:val="0"/>
      <w:divBdr>
        <w:top w:val="none" w:sz="0" w:space="0" w:color="auto"/>
        <w:left w:val="none" w:sz="0" w:space="0" w:color="auto"/>
        <w:bottom w:val="none" w:sz="0" w:space="0" w:color="auto"/>
        <w:right w:val="none" w:sz="0" w:space="0" w:color="auto"/>
      </w:divBdr>
    </w:div>
    <w:div w:id="2024430813">
      <w:marLeft w:val="0"/>
      <w:marRight w:val="0"/>
      <w:marTop w:val="0"/>
      <w:marBottom w:val="0"/>
      <w:divBdr>
        <w:top w:val="none" w:sz="0" w:space="0" w:color="auto"/>
        <w:left w:val="none" w:sz="0" w:space="0" w:color="auto"/>
        <w:bottom w:val="none" w:sz="0" w:space="0" w:color="auto"/>
        <w:right w:val="none" w:sz="0" w:space="0" w:color="auto"/>
      </w:divBdr>
    </w:div>
    <w:div w:id="2024430814">
      <w:marLeft w:val="0"/>
      <w:marRight w:val="0"/>
      <w:marTop w:val="0"/>
      <w:marBottom w:val="0"/>
      <w:divBdr>
        <w:top w:val="none" w:sz="0" w:space="0" w:color="auto"/>
        <w:left w:val="none" w:sz="0" w:space="0" w:color="auto"/>
        <w:bottom w:val="none" w:sz="0" w:space="0" w:color="auto"/>
        <w:right w:val="none" w:sz="0" w:space="0" w:color="auto"/>
      </w:divBdr>
    </w:div>
    <w:div w:id="2024430815">
      <w:marLeft w:val="0"/>
      <w:marRight w:val="0"/>
      <w:marTop w:val="0"/>
      <w:marBottom w:val="0"/>
      <w:divBdr>
        <w:top w:val="none" w:sz="0" w:space="0" w:color="auto"/>
        <w:left w:val="none" w:sz="0" w:space="0" w:color="auto"/>
        <w:bottom w:val="none" w:sz="0" w:space="0" w:color="auto"/>
        <w:right w:val="none" w:sz="0" w:space="0" w:color="auto"/>
      </w:divBdr>
    </w:div>
    <w:div w:id="2024430816">
      <w:marLeft w:val="0"/>
      <w:marRight w:val="0"/>
      <w:marTop w:val="0"/>
      <w:marBottom w:val="0"/>
      <w:divBdr>
        <w:top w:val="none" w:sz="0" w:space="0" w:color="auto"/>
        <w:left w:val="none" w:sz="0" w:space="0" w:color="auto"/>
        <w:bottom w:val="none" w:sz="0" w:space="0" w:color="auto"/>
        <w:right w:val="none" w:sz="0" w:space="0" w:color="auto"/>
      </w:divBdr>
    </w:div>
    <w:div w:id="2024430817">
      <w:marLeft w:val="0"/>
      <w:marRight w:val="0"/>
      <w:marTop w:val="0"/>
      <w:marBottom w:val="0"/>
      <w:divBdr>
        <w:top w:val="none" w:sz="0" w:space="0" w:color="auto"/>
        <w:left w:val="none" w:sz="0" w:space="0" w:color="auto"/>
        <w:bottom w:val="none" w:sz="0" w:space="0" w:color="auto"/>
        <w:right w:val="none" w:sz="0" w:space="0" w:color="auto"/>
      </w:divBdr>
    </w:div>
    <w:div w:id="2024430818">
      <w:marLeft w:val="0"/>
      <w:marRight w:val="0"/>
      <w:marTop w:val="0"/>
      <w:marBottom w:val="0"/>
      <w:divBdr>
        <w:top w:val="none" w:sz="0" w:space="0" w:color="auto"/>
        <w:left w:val="none" w:sz="0" w:space="0" w:color="auto"/>
        <w:bottom w:val="none" w:sz="0" w:space="0" w:color="auto"/>
        <w:right w:val="none" w:sz="0" w:space="0" w:color="auto"/>
      </w:divBdr>
    </w:div>
    <w:div w:id="2024430819">
      <w:marLeft w:val="0"/>
      <w:marRight w:val="0"/>
      <w:marTop w:val="0"/>
      <w:marBottom w:val="0"/>
      <w:divBdr>
        <w:top w:val="none" w:sz="0" w:space="0" w:color="auto"/>
        <w:left w:val="none" w:sz="0" w:space="0" w:color="auto"/>
        <w:bottom w:val="none" w:sz="0" w:space="0" w:color="auto"/>
        <w:right w:val="none" w:sz="0" w:space="0" w:color="auto"/>
      </w:divBdr>
    </w:div>
    <w:div w:id="2024430821">
      <w:marLeft w:val="0"/>
      <w:marRight w:val="0"/>
      <w:marTop w:val="0"/>
      <w:marBottom w:val="0"/>
      <w:divBdr>
        <w:top w:val="none" w:sz="0" w:space="0" w:color="auto"/>
        <w:left w:val="none" w:sz="0" w:space="0" w:color="auto"/>
        <w:bottom w:val="none" w:sz="0" w:space="0" w:color="auto"/>
        <w:right w:val="none" w:sz="0" w:space="0" w:color="auto"/>
      </w:divBdr>
    </w:div>
    <w:div w:id="2024430825">
      <w:marLeft w:val="0"/>
      <w:marRight w:val="0"/>
      <w:marTop w:val="0"/>
      <w:marBottom w:val="0"/>
      <w:divBdr>
        <w:top w:val="none" w:sz="0" w:space="0" w:color="auto"/>
        <w:left w:val="none" w:sz="0" w:space="0" w:color="auto"/>
        <w:bottom w:val="none" w:sz="0" w:space="0" w:color="auto"/>
        <w:right w:val="none" w:sz="0" w:space="0" w:color="auto"/>
      </w:divBdr>
    </w:div>
    <w:div w:id="2024430827">
      <w:marLeft w:val="0"/>
      <w:marRight w:val="0"/>
      <w:marTop w:val="0"/>
      <w:marBottom w:val="0"/>
      <w:divBdr>
        <w:top w:val="none" w:sz="0" w:space="0" w:color="auto"/>
        <w:left w:val="none" w:sz="0" w:space="0" w:color="auto"/>
        <w:bottom w:val="none" w:sz="0" w:space="0" w:color="auto"/>
        <w:right w:val="none" w:sz="0" w:space="0" w:color="auto"/>
      </w:divBdr>
    </w:div>
    <w:div w:id="2024430828">
      <w:marLeft w:val="0"/>
      <w:marRight w:val="0"/>
      <w:marTop w:val="0"/>
      <w:marBottom w:val="0"/>
      <w:divBdr>
        <w:top w:val="none" w:sz="0" w:space="0" w:color="auto"/>
        <w:left w:val="none" w:sz="0" w:space="0" w:color="auto"/>
        <w:bottom w:val="none" w:sz="0" w:space="0" w:color="auto"/>
        <w:right w:val="none" w:sz="0" w:space="0" w:color="auto"/>
      </w:divBdr>
    </w:div>
    <w:div w:id="2024430829">
      <w:marLeft w:val="0"/>
      <w:marRight w:val="0"/>
      <w:marTop w:val="0"/>
      <w:marBottom w:val="0"/>
      <w:divBdr>
        <w:top w:val="none" w:sz="0" w:space="0" w:color="auto"/>
        <w:left w:val="none" w:sz="0" w:space="0" w:color="auto"/>
        <w:bottom w:val="none" w:sz="0" w:space="0" w:color="auto"/>
        <w:right w:val="none" w:sz="0" w:space="0" w:color="auto"/>
      </w:divBdr>
    </w:div>
    <w:div w:id="2024430831">
      <w:marLeft w:val="0"/>
      <w:marRight w:val="0"/>
      <w:marTop w:val="0"/>
      <w:marBottom w:val="0"/>
      <w:divBdr>
        <w:top w:val="none" w:sz="0" w:space="0" w:color="auto"/>
        <w:left w:val="none" w:sz="0" w:space="0" w:color="auto"/>
        <w:bottom w:val="none" w:sz="0" w:space="0" w:color="auto"/>
        <w:right w:val="none" w:sz="0" w:space="0" w:color="auto"/>
      </w:divBdr>
    </w:div>
    <w:div w:id="2024430832">
      <w:marLeft w:val="0"/>
      <w:marRight w:val="0"/>
      <w:marTop w:val="0"/>
      <w:marBottom w:val="0"/>
      <w:divBdr>
        <w:top w:val="none" w:sz="0" w:space="0" w:color="auto"/>
        <w:left w:val="none" w:sz="0" w:space="0" w:color="auto"/>
        <w:bottom w:val="none" w:sz="0" w:space="0" w:color="auto"/>
        <w:right w:val="none" w:sz="0" w:space="0" w:color="auto"/>
      </w:divBdr>
    </w:div>
    <w:div w:id="2024430833">
      <w:marLeft w:val="0"/>
      <w:marRight w:val="0"/>
      <w:marTop w:val="0"/>
      <w:marBottom w:val="0"/>
      <w:divBdr>
        <w:top w:val="none" w:sz="0" w:space="0" w:color="auto"/>
        <w:left w:val="none" w:sz="0" w:space="0" w:color="auto"/>
        <w:bottom w:val="none" w:sz="0" w:space="0" w:color="auto"/>
        <w:right w:val="none" w:sz="0" w:space="0" w:color="auto"/>
      </w:divBdr>
    </w:div>
    <w:div w:id="2024430835">
      <w:marLeft w:val="0"/>
      <w:marRight w:val="0"/>
      <w:marTop w:val="0"/>
      <w:marBottom w:val="0"/>
      <w:divBdr>
        <w:top w:val="none" w:sz="0" w:space="0" w:color="auto"/>
        <w:left w:val="none" w:sz="0" w:space="0" w:color="auto"/>
        <w:bottom w:val="none" w:sz="0" w:space="0" w:color="auto"/>
        <w:right w:val="none" w:sz="0" w:space="0" w:color="auto"/>
      </w:divBdr>
    </w:div>
    <w:div w:id="2024430839">
      <w:marLeft w:val="0"/>
      <w:marRight w:val="0"/>
      <w:marTop w:val="0"/>
      <w:marBottom w:val="0"/>
      <w:divBdr>
        <w:top w:val="none" w:sz="0" w:space="0" w:color="auto"/>
        <w:left w:val="none" w:sz="0" w:space="0" w:color="auto"/>
        <w:bottom w:val="none" w:sz="0" w:space="0" w:color="auto"/>
        <w:right w:val="none" w:sz="0" w:space="0" w:color="auto"/>
      </w:divBdr>
    </w:div>
    <w:div w:id="2024430840">
      <w:marLeft w:val="0"/>
      <w:marRight w:val="0"/>
      <w:marTop w:val="0"/>
      <w:marBottom w:val="0"/>
      <w:divBdr>
        <w:top w:val="none" w:sz="0" w:space="0" w:color="auto"/>
        <w:left w:val="none" w:sz="0" w:space="0" w:color="auto"/>
        <w:bottom w:val="none" w:sz="0" w:space="0" w:color="auto"/>
        <w:right w:val="none" w:sz="0" w:space="0" w:color="auto"/>
      </w:divBdr>
    </w:div>
    <w:div w:id="2024430841">
      <w:marLeft w:val="0"/>
      <w:marRight w:val="0"/>
      <w:marTop w:val="0"/>
      <w:marBottom w:val="0"/>
      <w:divBdr>
        <w:top w:val="none" w:sz="0" w:space="0" w:color="auto"/>
        <w:left w:val="none" w:sz="0" w:space="0" w:color="auto"/>
        <w:bottom w:val="none" w:sz="0" w:space="0" w:color="auto"/>
        <w:right w:val="none" w:sz="0" w:space="0" w:color="auto"/>
      </w:divBdr>
    </w:div>
    <w:div w:id="2024430843">
      <w:marLeft w:val="0"/>
      <w:marRight w:val="0"/>
      <w:marTop w:val="0"/>
      <w:marBottom w:val="0"/>
      <w:divBdr>
        <w:top w:val="none" w:sz="0" w:space="0" w:color="auto"/>
        <w:left w:val="none" w:sz="0" w:space="0" w:color="auto"/>
        <w:bottom w:val="none" w:sz="0" w:space="0" w:color="auto"/>
        <w:right w:val="none" w:sz="0" w:space="0" w:color="auto"/>
      </w:divBdr>
    </w:div>
    <w:div w:id="2024430844">
      <w:marLeft w:val="0"/>
      <w:marRight w:val="0"/>
      <w:marTop w:val="0"/>
      <w:marBottom w:val="0"/>
      <w:divBdr>
        <w:top w:val="none" w:sz="0" w:space="0" w:color="auto"/>
        <w:left w:val="none" w:sz="0" w:space="0" w:color="auto"/>
        <w:bottom w:val="none" w:sz="0" w:space="0" w:color="auto"/>
        <w:right w:val="none" w:sz="0" w:space="0" w:color="auto"/>
      </w:divBdr>
    </w:div>
    <w:div w:id="2024430845">
      <w:marLeft w:val="0"/>
      <w:marRight w:val="0"/>
      <w:marTop w:val="0"/>
      <w:marBottom w:val="0"/>
      <w:divBdr>
        <w:top w:val="none" w:sz="0" w:space="0" w:color="auto"/>
        <w:left w:val="none" w:sz="0" w:space="0" w:color="auto"/>
        <w:bottom w:val="none" w:sz="0" w:space="0" w:color="auto"/>
        <w:right w:val="none" w:sz="0" w:space="0" w:color="auto"/>
      </w:divBdr>
    </w:div>
    <w:div w:id="2024430846">
      <w:marLeft w:val="0"/>
      <w:marRight w:val="0"/>
      <w:marTop w:val="0"/>
      <w:marBottom w:val="0"/>
      <w:divBdr>
        <w:top w:val="none" w:sz="0" w:space="0" w:color="auto"/>
        <w:left w:val="none" w:sz="0" w:space="0" w:color="auto"/>
        <w:bottom w:val="none" w:sz="0" w:space="0" w:color="auto"/>
        <w:right w:val="none" w:sz="0" w:space="0" w:color="auto"/>
      </w:divBdr>
    </w:div>
    <w:div w:id="2024430848">
      <w:marLeft w:val="0"/>
      <w:marRight w:val="0"/>
      <w:marTop w:val="0"/>
      <w:marBottom w:val="0"/>
      <w:divBdr>
        <w:top w:val="none" w:sz="0" w:space="0" w:color="auto"/>
        <w:left w:val="none" w:sz="0" w:space="0" w:color="auto"/>
        <w:bottom w:val="none" w:sz="0" w:space="0" w:color="auto"/>
        <w:right w:val="none" w:sz="0" w:space="0" w:color="auto"/>
      </w:divBdr>
    </w:div>
    <w:div w:id="2024430852">
      <w:marLeft w:val="0"/>
      <w:marRight w:val="0"/>
      <w:marTop w:val="0"/>
      <w:marBottom w:val="0"/>
      <w:divBdr>
        <w:top w:val="none" w:sz="0" w:space="0" w:color="auto"/>
        <w:left w:val="none" w:sz="0" w:space="0" w:color="auto"/>
        <w:bottom w:val="none" w:sz="0" w:space="0" w:color="auto"/>
        <w:right w:val="none" w:sz="0" w:space="0" w:color="auto"/>
      </w:divBdr>
    </w:div>
    <w:div w:id="2024430853">
      <w:marLeft w:val="0"/>
      <w:marRight w:val="0"/>
      <w:marTop w:val="0"/>
      <w:marBottom w:val="0"/>
      <w:divBdr>
        <w:top w:val="none" w:sz="0" w:space="0" w:color="auto"/>
        <w:left w:val="none" w:sz="0" w:space="0" w:color="auto"/>
        <w:bottom w:val="none" w:sz="0" w:space="0" w:color="auto"/>
        <w:right w:val="none" w:sz="0" w:space="0" w:color="auto"/>
      </w:divBdr>
      <w:divsChild>
        <w:div w:id="2024430856">
          <w:marLeft w:val="0"/>
          <w:marRight w:val="0"/>
          <w:marTop w:val="0"/>
          <w:marBottom w:val="0"/>
          <w:divBdr>
            <w:top w:val="none" w:sz="0" w:space="0" w:color="auto"/>
            <w:left w:val="single" w:sz="6" w:space="0" w:color="808080"/>
            <w:bottom w:val="none" w:sz="0" w:space="0" w:color="auto"/>
            <w:right w:val="single" w:sz="6" w:space="0" w:color="FF0000"/>
          </w:divBdr>
          <w:divsChild>
            <w:div w:id="2024430979">
              <w:marLeft w:val="4350"/>
              <w:marRight w:val="0"/>
              <w:marTop w:val="0"/>
              <w:marBottom w:val="0"/>
              <w:divBdr>
                <w:top w:val="none" w:sz="0" w:space="0" w:color="auto"/>
                <w:left w:val="none" w:sz="0" w:space="0" w:color="auto"/>
                <w:bottom w:val="none" w:sz="0" w:space="0" w:color="auto"/>
                <w:right w:val="none" w:sz="0" w:space="0" w:color="auto"/>
              </w:divBdr>
              <w:divsChild>
                <w:div w:id="2024430880">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sChild>
    </w:div>
    <w:div w:id="2024430854">
      <w:marLeft w:val="0"/>
      <w:marRight w:val="0"/>
      <w:marTop w:val="0"/>
      <w:marBottom w:val="0"/>
      <w:divBdr>
        <w:top w:val="none" w:sz="0" w:space="0" w:color="auto"/>
        <w:left w:val="none" w:sz="0" w:space="0" w:color="auto"/>
        <w:bottom w:val="none" w:sz="0" w:space="0" w:color="auto"/>
        <w:right w:val="none" w:sz="0" w:space="0" w:color="auto"/>
      </w:divBdr>
      <w:divsChild>
        <w:div w:id="2024430948">
          <w:marLeft w:val="0"/>
          <w:marRight w:val="0"/>
          <w:marTop w:val="0"/>
          <w:marBottom w:val="0"/>
          <w:divBdr>
            <w:top w:val="none" w:sz="0" w:space="0" w:color="auto"/>
            <w:left w:val="none" w:sz="0" w:space="0" w:color="auto"/>
            <w:bottom w:val="none" w:sz="0" w:space="0" w:color="auto"/>
            <w:right w:val="none" w:sz="0" w:space="0" w:color="auto"/>
          </w:divBdr>
        </w:div>
      </w:divsChild>
    </w:div>
    <w:div w:id="2024430857">
      <w:marLeft w:val="0"/>
      <w:marRight w:val="0"/>
      <w:marTop w:val="0"/>
      <w:marBottom w:val="0"/>
      <w:divBdr>
        <w:top w:val="none" w:sz="0" w:space="0" w:color="auto"/>
        <w:left w:val="none" w:sz="0" w:space="0" w:color="auto"/>
        <w:bottom w:val="none" w:sz="0" w:space="0" w:color="auto"/>
        <w:right w:val="none" w:sz="0" w:space="0" w:color="auto"/>
      </w:divBdr>
    </w:div>
    <w:div w:id="2024430858">
      <w:marLeft w:val="0"/>
      <w:marRight w:val="0"/>
      <w:marTop w:val="0"/>
      <w:marBottom w:val="0"/>
      <w:divBdr>
        <w:top w:val="none" w:sz="0" w:space="0" w:color="auto"/>
        <w:left w:val="none" w:sz="0" w:space="0" w:color="auto"/>
        <w:bottom w:val="none" w:sz="0" w:space="0" w:color="auto"/>
        <w:right w:val="none" w:sz="0" w:space="0" w:color="auto"/>
      </w:divBdr>
    </w:div>
    <w:div w:id="2024430861">
      <w:marLeft w:val="0"/>
      <w:marRight w:val="0"/>
      <w:marTop w:val="0"/>
      <w:marBottom w:val="0"/>
      <w:divBdr>
        <w:top w:val="none" w:sz="0" w:space="0" w:color="auto"/>
        <w:left w:val="none" w:sz="0" w:space="0" w:color="auto"/>
        <w:bottom w:val="none" w:sz="0" w:space="0" w:color="auto"/>
        <w:right w:val="none" w:sz="0" w:space="0" w:color="auto"/>
      </w:divBdr>
    </w:div>
    <w:div w:id="2024430862">
      <w:marLeft w:val="0"/>
      <w:marRight w:val="0"/>
      <w:marTop w:val="0"/>
      <w:marBottom w:val="0"/>
      <w:divBdr>
        <w:top w:val="none" w:sz="0" w:space="0" w:color="auto"/>
        <w:left w:val="none" w:sz="0" w:space="0" w:color="auto"/>
        <w:bottom w:val="none" w:sz="0" w:space="0" w:color="auto"/>
        <w:right w:val="none" w:sz="0" w:space="0" w:color="auto"/>
      </w:divBdr>
    </w:div>
    <w:div w:id="2024430863">
      <w:marLeft w:val="0"/>
      <w:marRight w:val="0"/>
      <w:marTop w:val="0"/>
      <w:marBottom w:val="0"/>
      <w:divBdr>
        <w:top w:val="none" w:sz="0" w:space="0" w:color="auto"/>
        <w:left w:val="none" w:sz="0" w:space="0" w:color="auto"/>
        <w:bottom w:val="none" w:sz="0" w:space="0" w:color="auto"/>
        <w:right w:val="none" w:sz="0" w:space="0" w:color="auto"/>
      </w:divBdr>
    </w:div>
    <w:div w:id="2024430864">
      <w:marLeft w:val="0"/>
      <w:marRight w:val="0"/>
      <w:marTop w:val="0"/>
      <w:marBottom w:val="0"/>
      <w:divBdr>
        <w:top w:val="none" w:sz="0" w:space="0" w:color="auto"/>
        <w:left w:val="none" w:sz="0" w:space="0" w:color="auto"/>
        <w:bottom w:val="none" w:sz="0" w:space="0" w:color="auto"/>
        <w:right w:val="none" w:sz="0" w:space="0" w:color="auto"/>
      </w:divBdr>
    </w:div>
    <w:div w:id="2024430865">
      <w:marLeft w:val="0"/>
      <w:marRight w:val="0"/>
      <w:marTop w:val="0"/>
      <w:marBottom w:val="0"/>
      <w:divBdr>
        <w:top w:val="none" w:sz="0" w:space="0" w:color="auto"/>
        <w:left w:val="none" w:sz="0" w:space="0" w:color="auto"/>
        <w:bottom w:val="none" w:sz="0" w:space="0" w:color="auto"/>
        <w:right w:val="none" w:sz="0" w:space="0" w:color="auto"/>
      </w:divBdr>
    </w:div>
    <w:div w:id="2024430868">
      <w:marLeft w:val="0"/>
      <w:marRight w:val="0"/>
      <w:marTop w:val="0"/>
      <w:marBottom w:val="0"/>
      <w:divBdr>
        <w:top w:val="none" w:sz="0" w:space="0" w:color="auto"/>
        <w:left w:val="none" w:sz="0" w:space="0" w:color="auto"/>
        <w:bottom w:val="none" w:sz="0" w:space="0" w:color="auto"/>
        <w:right w:val="none" w:sz="0" w:space="0" w:color="auto"/>
      </w:divBdr>
    </w:div>
    <w:div w:id="2024430869">
      <w:marLeft w:val="0"/>
      <w:marRight w:val="0"/>
      <w:marTop w:val="0"/>
      <w:marBottom w:val="0"/>
      <w:divBdr>
        <w:top w:val="none" w:sz="0" w:space="0" w:color="auto"/>
        <w:left w:val="none" w:sz="0" w:space="0" w:color="auto"/>
        <w:bottom w:val="none" w:sz="0" w:space="0" w:color="auto"/>
        <w:right w:val="none" w:sz="0" w:space="0" w:color="auto"/>
      </w:divBdr>
    </w:div>
    <w:div w:id="2024430870">
      <w:marLeft w:val="0"/>
      <w:marRight w:val="0"/>
      <w:marTop w:val="0"/>
      <w:marBottom w:val="0"/>
      <w:divBdr>
        <w:top w:val="none" w:sz="0" w:space="0" w:color="auto"/>
        <w:left w:val="none" w:sz="0" w:space="0" w:color="auto"/>
        <w:bottom w:val="none" w:sz="0" w:space="0" w:color="auto"/>
        <w:right w:val="none" w:sz="0" w:space="0" w:color="auto"/>
      </w:divBdr>
      <w:divsChild>
        <w:div w:id="2024430971">
          <w:marLeft w:val="0"/>
          <w:marRight w:val="0"/>
          <w:marTop w:val="0"/>
          <w:marBottom w:val="0"/>
          <w:divBdr>
            <w:top w:val="none" w:sz="0" w:space="0" w:color="auto"/>
            <w:left w:val="none" w:sz="0" w:space="0" w:color="auto"/>
            <w:bottom w:val="none" w:sz="0" w:space="0" w:color="auto"/>
            <w:right w:val="none" w:sz="0" w:space="0" w:color="auto"/>
          </w:divBdr>
        </w:div>
      </w:divsChild>
    </w:div>
    <w:div w:id="2024430871">
      <w:marLeft w:val="0"/>
      <w:marRight w:val="0"/>
      <w:marTop w:val="0"/>
      <w:marBottom w:val="0"/>
      <w:divBdr>
        <w:top w:val="none" w:sz="0" w:space="0" w:color="auto"/>
        <w:left w:val="none" w:sz="0" w:space="0" w:color="auto"/>
        <w:bottom w:val="none" w:sz="0" w:space="0" w:color="auto"/>
        <w:right w:val="none" w:sz="0" w:space="0" w:color="auto"/>
      </w:divBdr>
    </w:div>
    <w:div w:id="2024430873">
      <w:marLeft w:val="0"/>
      <w:marRight w:val="0"/>
      <w:marTop w:val="0"/>
      <w:marBottom w:val="0"/>
      <w:divBdr>
        <w:top w:val="none" w:sz="0" w:space="0" w:color="auto"/>
        <w:left w:val="none" w:sz="0" w:space="0" w:color="auto"/>
        <w:bottom w:val="none" w:sz="0" w:space="0" w:color="auto"/>
        <w:right w:val="none" w:sz="0" w:space="0" w:color="auto"/>
      </w:divBdr>
    </w:div>
    <w:div w:id="2024430875">
      <w:marLeft w:val="0"/>
      <w:marRight w:val="0"/>
      <w:marTop w:val="0"/>
      <w:marBottom w:val="0"/>
      <w:divBdr>
        <w:top w:val="none" w:sz="0" w:space="0" w:color="auto"/>
        <w:left w:val="none" w:sz="0" w:space="0" w:color="auto"/>
        <w:bottom w:val="none" w:sz="0" w:space="0" w:color="auto"/>
        <w:right w:val="none" w:sz="0" w:space="0" w:color="auto"/>
      </w:divBdr>
    </w:div>
    <w:div w:id="2024430876">
      <w:marLeft w:val="0"/>
      <w:marRight w:val="0"/>
      <w:marTop w:val="0"/>
      <w:marBottom w:val="0"/>
      <w:divBdr>
        <w:top w:val="none" w:sz="0" w:space="0" w:color="auto"/>
        <w:left w:val="none" w:sz="0" w:space="0" w:color="auto"/>
        <w:bottom w:val="none" w:sz="0" w:space="0" w:color="auto"/>
        <w:right w:val="none" w:sz="0" w:space="0" w:color="auto"/>
      </w:divBdr>
      <w:divsChild>
        <w:div w:id="2024430949">
          <w:marLeft w:val="0"/>
          <w:marRight w:val="0"/>
          <w:marTop w:val="0"/>
          <w:marBottom w:val="0"/>
          <w:divBdr>
            <w:top w:val="none" w:sz="0" w:space="0" w:color="auto"/>
            <w:left w:val="none" w:sz="0" w:space="0" w:color="auto"/>
            <w:bottom w:val="none" w:sz="0" w:space="0" w:color="auto"/>
            <w:right w:val="none" w:sz="0" w:space="0" w:color="auto"/>
          </w:divBdr>
          <w:divsChild>
            <w:div w:id="2024430860">
              <w:marLeft w:val="0"/>
              <w:marRight w:val="0"/>
              <w:marTop w:val="0"/>
              <w:marBottom w:val="0"/>
              <w:divBdr>
                <w:top w:val="none" w:sz="0" w:space="0" w:color="auto"/>
                <w:left w:val="none" w:sz="0" w:space="0" w:color="auto"/>
                <w:bottom w:val="none" w:sz="0" w:space="0" w:color="auto"/>
                <w:right w:val="none" w:sz="0" w:space="0" w:color="auto"/>
              </w:divBdr>
              <w:divsChild>
                <w:div w:id="2024430842">
                  <w:marLeft w:val="0"/>
                  <w:marRight w:val="0"/>
                  <w:marTop w:val="0"/>
                  <w:marBottom w:val="300"/>
                  <w:divBdr>
                    <w:top w:val="single" w:sz="6" w:space="8" w:color="D6D8D6"/>
                    <w:left w:val="single" w:sz="6" w:space="8" w:color="D6D8D6"/>
                    <w:bottom w:val="single" w:sz="6" w:space="8" w:color="D6D8D6"/>
                    <w:right w:val="single" w:sz="6" w:space="8" w:color="D6D8D6"/>
                  </w:divBdr>
                </w:div>
              </w:divsChild>
            </w:div>
          </w:divsChild>
        </w:div>
      </w:divsChild>
    </w:div>
    <w:div w:id="2024430877">
      <w:marLeft w:val="0"/>
      <w:marRight w:val="0"/>
      <w:marTop w:val="0"/>
      <w:marBottom w:val="0"/>
      <w:divBdr>
        <w:top w:val="none" w:sz="0" w:space="0" w:color="auto"/>
        <w:left w:val="none" w:sz="0" w:space="0" w:color="auto"/>
        <w:bottom w:val="none" w:sz="0" w:space="0" w:color="auto"/>
        <w:right w:val="none" w:sz="0" w:space="0" w:color="auto"/>
      </w:divBdr>
    </w:div>
    <w:div w:id="2024430878">
      <w:marLeft w:val="0"/>
      <w:marRight w:val="0"/>
      <w:marTop w:val="0"/>
      <w:marBottom w:val="0"/>
      <w:divBdr>
        <w:top w:val="none" w:sz="0" w:space="0" w:color="auto"/>
        <w:left w:val="none" w:sz="0" w:space="0" w:color="auto"/>
        <w:bottom w:val="none" w:sz="0" w:space="0" w:color="auto"/>
        <w:right w:val="none" w:sz="0" w:space="0" w:color="auto"/>
      </w:divBdr>
      <w:divsChild>
        <w:div w:id="2024430855">
          <w:marLeft w:val="0"/>
          <w:marRight w:val="0"/>
          <w:marTop w:val="0"/>
          <w:marBottom w:val="0"/>
          <w:divBdr>
            <w:top w:val="none" w:sz="0" w:space="0" w:color="auto"/>
            <w:left w:val="none" w:sz="0" w:space="0" w:color="auto"/>
            <w:bottom w:val="none" w:sz="0" w:space="0" w:color="auto"/>
            <w:right w:val="none" w:sz="0" w:space="0" w:color="auto"/>
          </w:divBdr>
        </w:div>
      </w:divsChild>
    </w:div>
    <w:div w:id="2024430879">
      <w:marLeft w:val="0"/>
      <w:marRight w:val="0"/>
      <w:marTop w:val="0"/>
      <w:marBottom w:val="0"/>
      <w:divBdr>
        <w:top w:val="none" w:sz="0" w:space="0" w:color="auto"/>
        <w:left w:val="none" w:sz="0" w:space="0" w:color="auto"/>
        <w:bottom w:val="none" w:sz="0" w:space="0" w:color="auto"/>
        <w:right w:val="none" w:sz="0" w:space="0" w:color="auto"/>
      </w:divBdr>
    </w:div>
    <w:div w:id="2024430881">
      <w:marLeft w:val="0"/>
      <w:marRight w:val="0"/>
      <w:marTop w:val="0"/>
      <w:marBottom w:val="0"/>
      <w:divBdr>
        <w:top w:val="none" w:sz="0" w:space="0" w:color="auto"/>
        <w:left w:val="none" w:sz="0" w:space="0" w:color="auto"/>
        <w:bottom w:val="none" w:sz="0" w:space="0" w:color="auto"/>
        <w:right w:val="none" w:sz="0" w:space="0" w:color="auto"/>
      </w:divBdr>
    </w:div>
    <w:div w:id="2024430882">
      <w:marLeft w:val="0"/>
      <w:marRight w:val="0"/>
      <w:marTop w:val="0"/>
      <w:marBottom w:val="0"/>
      <w:divBdr>
        <w:top w:val="none" w:sz="0" w:space="0" w:color="auto"/>
        <w:left w:val="none" w:sz="0" w:space="0" w:color="auto"/>
        <w:bottom w:val="none" w:sz="0" w:space="0" w:color="auto"/>
        <w:right w:val="none" w:sz="0" w:space="0" w:color="auto"/>
      </w:divBdr>
    </w:div>
    <w:div w:id="2024430883">
      <w:marLeft w:val="0"/>
      <w:marRight w:val="0"/>
      <w:marTop w:val="0"/>
      <w:marBottom w:val="0"/>
      <w:divBdr>
        <w:top w:val="none" w:sz="0" w:space="0" w:color="auto"/>
        <w:left w:val="none" w:sz="0" w:space="0" w:color="auto"/>
        <w:bottom w:val="none" w:sz="0" w:space="0" w:color="auto"/>
        <w:right w:val="none" w:sz="0" w:space="0" w:color="auto"/>
      </w:divBdr>
    </w:div>
    <w:div w:id="2024430884">
      <w:marLeft w:val="0"/>
      <w:marRight w:val="0"/>
      <w:marTop w:val="0"/>
      <w:marBottom w:val="0"/>
      <w:divBdr>
        <w:top w:val="none" w:sz="0" w:space="0" w:color="auto"/>
        <w:left w:val="none" w:sz="0" w:space="0" w:color="auto"/>
        <w:bottom w:val="none" w:sz="0" w:space="0" w:color="auto"/>
        <w:right w:val="none" w:sz="0" w:space="0" w:color="auto"/>
      </w:divBdr>
    </w:div>
    <w:div w:id="2024430885">
      <w:marLeft w:val="0"/>
      <w:marRight w:val="0"/>
      <w:marTop w:val="0"/>
      <w:marBottom w:val="0"/>
      <w:divBdr>
        <w:top w:val="none" w:sz="0" w:space="0" w:color="auto"/>
        <w:left w:val="none" w:sz="0" w:space="0" w:color="auto"/>
        <w:bottom w:val="none" w:sz="0" w:space="0" w:color="auto"/>
        <w:right w:val="none" w:sz="0" w:space="0" w:color="auto"/>
      </w:divBdr>
      <w:divsChild>
        <w:div w:id="2024430850">
          <w:marLeft w:val="0"/>
          <w:marRight w:val="0"/>
          <w:marTop w:val="0"/>
          <w:marBottom w:val="0"/>
          <w:divBdr>
            <w:top w:val="none" w:sz="0" w:space="0" w:color="auto"/>
            <w:left w:val="none" w:sz="0" w:space="0" w:color="auto"/>
            <w:bottom w:val="none" w:sz="0" w:space="0" w:color="auto"/>
            <w:right w:val="none" w:sz="0" w:space="0" w:color="auto"/>
          </w:divBdr>
          <w:divsChild>
            <w:div w:id="2024430849">
              <w:marLeft w:val="0"/>
              <w:marRight w:val="0"/>
              <w:marTop w:val="0"/>
              <w:marBottom w:val="0"/>
              <w:divBdr>
                <w:top w:val="none" w:sz="0" w:space="0" w:color="auto"/>
                <w:left w:val="none" w:sz="0" w:space="0" w:color="auto"/>
                <w:bottom w:val="none" w:sz="0" w:space="0" w:color="auto"/>
                <w:right w:val="none" w:sz="0" w:space="0" w:color="auto"/>
              </w:divBdr>
              <w:divsChild>
                <w:div w:id="2024430911">
                  <w:marLeft w:val="0"/>
                  <w:marRight w:val="0"/>
                  <w:marTop w:val="0"/>
                  <w:marBottom w:val="0"/>
                  <w:divBdr>
                    <w:top w:val="none" w:sz="0" w:space="0" w:color="auto"/>
                    <w:left w:val="single" w:sz="6" w:space="0" w:color="000000"/>
                    <w:bottom w:val="none" w:sz="0" w:space="0" w:color="auto"/>
                    <w:right w:val="none" w:sz="0" w:space="0" w:color="auto"/>
                  </w:divBdr>
                  <w:divsChild>
                    <w:div w:id="202443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430887">
      <w:marLeft w:val="0"/>
      <w:marRight w:val="0"/>
      <w:marTop w:val="0"/>
      <w:marBottom w:val="0"/>
      <w:divBdr>
        <w:top w:val="none" w:sz="0" w:space="0" w:color="auto"/>
        <w:left w:val="none" w:sz="0" w:space="0" w:color="auto"/>
        <w:bottom w:val="none" w:sz="0" w:space="0" w:color="auto"/>
        <w:right w:val="none" w:sz="0" w:space="0" w:color="auto"/>
      </w:divBdr>
    </w:div>
    <w:div w:id="2024430888">
      <w:marLeft w:val="0"/>
      <w:marRight w:val="0"/>
      <w:marTop w:val="0"/>
      <w:marBottom w:val="0"/>
      <w:divBdr>
        <w:top w:val="none" w:sz="0" w:space="0" w:color="auto"/>
        <w:left w:val="none" w:sz="0" w:space="0" w:color="auto"/>
        <w:bottom w:val="none" w:sz="0" w:space="0" w:color="auto"/>
        <w:right w:val="none" w:sz="0" w:space="0" w:color="auto"/>
      </w:divBdr>
      <w:divsChild>
        <w:div w:id="2024430820">
          <w:marLeft w:val="0"/>
          <w:marRight w:val="0"/>
          <w:marTop w:val="0"/>
          <w:marBottom w:val="0"/>
          <w:divBdr>
            <w:top w:val="none" w:sz="0" w:space="0" w:color="auto"/>
            <w:left w:val="none" w:sz="0" w:space="0" w:color="auto"/>
            <w:bottom w:val="none" w:sz="0" w:space="0" w:color="auto"/>
            <w:right w:val="none" w:sz="0" w:space="0" w:color="auto"/>
          </w:divBdr>
        </w:div>
      </w:divsChild>
    </w:div>
    <w:div w:id="2024430889">
      <w:marLeft w:val="0"/>
      <w:marRight w:val="0"/>
      <w:marTop w:val="0"/>
      <w:marBottom w:val="0"/>
      <w:divBdr>
        <w:top w:val="none" w:sz="0" w:space="0" w:color="auto"/>
        <w:left w:val="none" w:sz="0" w:space="0" w:color="auto"/>
        <w:bottom w:val="none" w:sz="0" w:space="0" w:color="auto"/>
        <w:right w:val="none" w:sz="0" w:space="0" w:color="auto"/>
      </w:divBdr>
      <w:divsChild>
        <w:div w:id="2024430837">
          <w:marLeft w:val="0"/>
          <w:marRight w:val="0"/>
          <w:marTop w:val="0"/>
          <w:marBottom w:val="0"/>
          <w:divBdr>
            <w:top w:val="none" w:sz="0" w:space="0" w:color="auto"/>
            <w:left w:val="none" w:sz="0" w:space="0" w:color="auto"/>
            <w:bottom w:val="none" w:sz="0" w:space="0" w:color="auto"/>
            <w:right w:val="none" w:sz="0" w:space="0" w:color="auto"/>
          </w:divBdr>
          <w:divsChild>
            <w:div w:id="2024430962">
              <w:marLeft w:val="0"/>
              <w:marRight w:val="0"/>
              <w:marTop w:val="0"/>
              <w:marBottom w:val="0"/>
              <w:divBdr>
                <w:top w:val="none" w:sz="0" w:space="0" w:color="auto"/>
                <w:left w:val="none" w:sz="0" w:space="0" w:color="auto"/>
                <w:bottom w:val="none" w:sz="0" w:space="0" w:color="auto"/>
                <w:right w:val="none" w:sz="0" w:space="0" w:color="auto"/>
              </w:divBdr>
              <w:divsChild>
                <w:div w:id="202443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0890">
      <w:marLeft w:val="0"/>
      <w:marRight w:val="0"/>
      <w:marTop w:val="0"/>
      <w:marBottom w:val="0"/>
      <w:divBdr>
        <w:top w:val="none" w:sz="0" w:space="0" w:color="auto"/>
        <w:left w:val="none" w:sz="0" w:space="0" w:color="auto"/>
        <w:bottom w:val="none" w:sz="0" w:space="0" w:color="auto"/>
        <w:right w:val="none" w:sz="0" w:space="0" w:color="auto"/>
      </w:divBdr>
    </w:div>
    <w:div w:id="2024430892">
      <w:marLeft w:val="0"/>
      <w:marRight w:val="0"/>
      <w:marTop w:val="0"/>
      <w:marBottom w:val="0"/>
      <w:divBdr>
        <w:top w:val="none" w:sz="0" w:space="0" w:color="auto"/>
        <w:left w:val="none" w:sz="0" w:space="0" w:color="auto"/>
        <w:bottom w:val="none" w:sz="0" w:space="0" w:color="auto"/>
        <w:right w:val="none" w:sz="0" w:space="0" w:color="auto"/>
      </w:divBdr>
    </w:div>
    <w:div w:id="2024430893">
      <w:marLeft w:val="0"/>
      <w:marRight w:val="0"/>
      <w:marTop w:val="0"/>
      <w:marBottom w:val="0"/>
      <w:divBdr>
        <w:top w:val="none" w:sz="0" w:space="0" w:color="auto"/>
        <w:left w:val="none" w:sz="0" w:space="0" w:color="auto"/>
        <w:bottom w:val="none" w:sz="0" w:space="0" w:color="auto"/>
        <w:right w:val="none" w:sz="0" w:space="0" w:color="auto"/>
      </w:divBdr>
      <w:divsChild>
        <w:div w:id="2024430866">
          <w:marLeft w:val="0"/>
          <w:marRight w:val="0"/>
          <w:marTop w:val="0"/>
          <w:marBottom w:val="0"/>
          <w:divBdr>
            <w:top w:val="none" w:sz="0" w:space="0" w:color="auto"/>
            <w:left w:val="none" w:sz="0" w:space="0" w:color="auto"/>
            <w:bottom w:val="none" w:sz="0" w:space="0" w:color="auto"/>
            <w:right w:val="none" w:sz="0" w:space="0" w:color="auto"/>
          </w:divBdr>
          <w:divsChild>
            <w:div w:id="2024430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430895">
      <w:marLeft w:val="0"/>
      <w:marRight w:val="0"/>
      <w:marTop w:val="0"/>
      <w:marBottom w:val="0"/>
      <w:divBdr>
        <w:top w:val="none" w:sz="0" w:space="0" w:color="auto"/>
        <w:left w:val="none" w:sz="0" w:space="0" w:color="auto"/>
        <w:bottom w:val="none" w:sz="0" w:space="0" w:color="auto"/>
        <w:right w:val="none" w:sz="0" w:space="0" w:color="auto"/>
      </w:divBdr>
    </w:div>
    <w:div w:id="2024430896">
      <w:marLeft w:val="0"/>
      <w:marRight w:val="0"/>
      <w:marTop w:val="0"/>
      <w:marBottom w:val="0"/>
      <w:divBdr>
        <w:top w:val="none" w:sz="0" w:space="0" w:color="auto"/>
        <w:left w:val="none" w:sz="0" w:space="0" w:color="auto"/>
        <w:bottom w:val="none" w:sz="0" w:space="0" w:color="auto"/>
        <w:right w:val="none" w:sz="0" w:space="0" w:color="auto"/>
      </w:divBdr>
      <w:divsChild>
        <w:div w:id="2024430834">
          <w:marLeft w:val="0"/>
          <w:marRight w:val="0"/>
          <w:marTop w:val="300"/>
          <w:marBottom w:val="0"/>
          <w:divBdr>
            <w:top w:val="none" w:sz="0" w:space="0" w:color="auto"/>
            <w:left w:val="none" w:sz="0" w:space="0" w:color="auto"/>
            <w:bottom w:val="none" w:sz="0" w:space="0" w:color="auto"/>
            <w:right w:val="none" w:sz="0" w:space="0" w:color="auto"/>
          </w:divBdr>
        </w:div>
      </w:divsChild>
    </w:div>
    <w:div w:id="2024430898">
      <w:marLeft w:val="0"/>
      <w:marRight w:val="0"/>
      <w:marTop w:val="0"/>
      <w:marBottom w:val="0"/>
      <w:divBdr>
        <w:top w:val="none" w:sz="0" w:space="0" w:color="auto"/>
        <w:left w:val="none" w:sz="0" w:space="0" w:color="auto"/>
        <w:bottom w:val="none" w:sz="0" w:space="0" w:color="auto"/>
        <w:right w:val="none" w:sz="0" w:space="0" w:color="auto"/>
      </w:divBdr>
      <w:divsChild>
        <w:div w:id="2024430950">
          <w:marLeft w:val="0"/>
          <w:marRight w:val="0"/>
          <w:marTop w:val="0"/>
          <w:marBottom w:val="0"/>
          <w:divBdr>
            <w:top w:val="none" w:sz="0" w:space="0" w:color="auto"/>
            <w:left w:val="none" w:sz="0" w:space="0" w:color="auto"/>
            <w:bottom w:val="none" w:sz="0" w:space="0" w:color="auto"/>
            <w:right w:val="none" w:sz="0" w:space="0" w:color="auto"/>
          </w:divBdr>
        </w:div>
      </w:divsChild>
    </w:div>
    <w:div w:id="2024430899">
      <w:marLeft w:val="0"/>
      <w:marRight w:val="0"/>
      <w:marTop w:val="0"/>
      <w:marBottom w:val="0"/>
      <w:divBdr>
        <w:top w:val="none" w:sz="0" w:space="0" w:color="auto"/>
        <w:left w:val="none" w:sz="0" w:space="0" w:color="auto"/>
        <w:bottom w:val="none" w:sz="0" w:space="0" w:color="auto"/>
        <w:right w:val="none" w:sz="0" w:space="0" w:color="auto"/>
      </w:divBdr>
    </w:div>
    <w:div w:id="2024430901">
      <w:marLeft w:val="0"/>
      <w:marRight w:val="0"/>
      <w:marTop w:val="0"/>
      <w:marBottom w:val="0"/>
      <w:divBdr>
        <w:top w:val="none" w:sz="0" w:space="0" w:color="auto"/>
        <w:left w:val="none" w:sz="0" w:space="0" w:color="auto"/>
        <w:bottom w:val="none" w:sz="0" w:space="0" w:color="auto"/>
        <w:right w:val="none" w:sz="0" w:space="0" w:color="auto"/>
      </w:divBdr>
      <w:divsChild>
        <w:div w:id="2024430891">
          <w:marLeft w:val="0"/>
          <w:marRight w:val="0"/>
          <w:marTop w:val="0"/>
          <w:marBottom w:val="0"/>
          <w:divBdr>
            <w:top w:val="none" w:sz="0" w:space="0" w:color="auto"/>
            <w:left w:val="none" w:sz="0" w:space="0" w:color="auto"/>
            <w:bottom w:val="none" w:sz="0" w:space="0" w:color="auto"/>
            <w:right w:val="none" w:sz="0" w:space="0" w:color="auto"/>
          </w:divBdr>
        </w:div>
      </w:divsChild>
    </w:div>
    <w:div w:id="2024430905">
      <w:marLeft w:val="0"/>
      <w:marRight w:val="0"/>
      <w:marTop w:val="0"/>
      <w:marBottom w:val="0"/>
      <w:divBdr>
        <w:top w:val="none" w:sz="0" w:space="0" w:color="auto"/>
        <w:left w:val="none" w:sz="0" w:space="0" w:color="auto"/>
        <w:bottom w:val="none" w:sz="0" w:space="0" w:color="auto"/>
        <w:right w:val="none" w:sz="0" w:space="0" w:color="auto"/>
      </w:divBdr>
    </w:div>
    <w:div w:id="2024430908">
      <w:marLeft w:val="0"/>
      <w:marRight w:val="0"/>
      <w:marTop w:val="0"/>
      <w:marBottom w:val="0"/>
      <w:divBdr>
        <w:top w:val="none" w:sz="0" w:space="0" w:color="auto"/>
        <w:left w:val="none" w:sz="0" w:space="0" w:color="auto"/>
        <w:bottom w:val="none" w:sz="0" w:space="0" w:color="auto"/>
        <w:right w:val="none" w:sz="0" w:space="0" w:color="auto"/>
      </w:divBdr>
    </w:div>
    <w:div w:id="2024430909">
      <w:marLeft w:val="0"/>
      <w:marRight w:val="0"/>
      <w:marTop w:val="0"/>
      <w:marBottom w:val="0"/>
      <w:divBdr>
        <w:top w:val="none" w:sz="0" w:space="0" w:color="auto"/>
        <w:left w:val="none" w:sz="0" w:space="0" w:color="auto"/>
        <w:bottom w:val="none" w:sz="0" w:space="0" w:color="auto"/>
        <w:right w:val="none" w:sz="0" w:space="0" w:color="auto"/>
      </w:divBdr>
    </w:div>
    <w:div w:id="2024430912">
      <w:marLeft w:val="0"/>
      <w:marRight w:val="0"/>
      <w:marTop w:val="0"/>
      <w:marBottom w:val="0"/>
      <w:divBdr>
        <w:top w:val="none" w:sz="0" w:space="0" w:color="auto"/>
        <w:left w:val="none" w:sz="0" w:space="0" w:color="auto"/>
        <w:bottom w:val="none" w:sz="0" w:space="0" w:color="auto"/>
        <w:right w:val="none" w:sz="0" w:space="0" w:color="auto"/>
      </w:divBdr>
      <w:divsChild>
        <w:div w:id="2024430982">
          <w:marLeft w:val="0"/>
          <w:marRight w:val="0"/>
          <w:marTop w:val="0"/>
          <w:marBottom w:val="0"/>
          <w:divBdr>
            <w:top w:val="none" w:sz="0" w:space="0" w:color="auto"/>
            <w:left w:val="none" w:sz="0" w:space="0" w:color="auto"/>
            <w:bottom w:val="none" w:sz="0" w:space="0" w:color="auto"/>
            <w:right w:val="none" w:sz="0" w:space="0" w:color="auto"/>
          </w:divBdr>
          <w:divsChild>
            <w:div w:id="2024430919">
              <w:marLeft w:val="0"/>
              <w:marRight w:val="0"/>
              <w:marTop w:val="0"/>
              <w:marBottom w:val="0"/>
              <w:divBdr>
                <w:top w:val="none" w:sz="0" w:space="0" w:color="auto"/>
                <w:left w:val="none" w:sz="0" w:space="0" w:color="auto"/>
                <w:bottom w:val="none" w:sz="0" w:space="0" w:color="auto"/>
                <w:right w:val="none" w:sz="0" w:space="0" w:color="auto"/>
              </w:divBdr>
              <w:divsChild>
                <w:div w:id="2024430897">
                  <w:marLeft w:val="0"/>
                  <w:marRight w:val="0"/>
                  <w:marTop w:val="0"/>
                  <w:marBottom w:val="0"/>
                  <w:divBdr>
                    <w:top w:val="none" w:sz="0" w:space="0" w:color="auto"/>
                    <w:left w:val="none" w:sz="0" w:space="0" w:color="auto"/>
                    <w:bottom w:val="none" w:sz="0" w:space="0" w:color="auto"/>
                    <w:right w:val="none" w:sz="0" w:space="0" w:color="auto"/>
                  </w:divBdr>
                  <w:divsChild>
                    <w:div w:id="202443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430913">
      <w:marLeft w:val="0"/>
      <w:marRight w:val="0"/>
      <w:marTop w:val="0"/>
      <w:marBottom w:val="0"/>
      <w:divBdr>
        <w:top w:val="none" w:sz="0" w:space="0" w:color="auto"/>
        <w:left w:val="none" w:sz="0" w:space="0" w:color="auto"/>
        <w:bottom w:val="none" w:sz="0" w:space="0" w:color="auto"/>
        <w:right w:val="none" w:sz="0" w:space="0" w:color="auto"/>
      </w:divBdr>
    </w:div>
    <w:div w:id="2024430914">
      <w:marLeft w:val="0"/>
      <w:marRight w:val="0"/>
      <w:marTop w:val="0"/>
      <w:marBottom w:val="0"/>
      <w:divBdr>
        <w:top w:val="none" w:sz="0" w:space="0" w:color="auto"/>
        <w:left w:val="none" w:sz="0" w:space="0" w:color="auto"/>
        <w:bottom w:val="none" w:sz="0" w:space="0" w:color="auto"/>
        <w:right w:val="none" w:sz="0" w:space="0" w:color="auto"/>
      </w:divBdr>
      <w:divsChild>
        <w:div w:id="2024430859">
          <w:marLeft w:val="0"/>
          <w:marRight w:val="0"/>
          <w:marTop w:val="300"/>
          <w:marBottom w:val="0"/>
          <w:divBdr>
            <w:top w:val="none" w:sz="0" w:space="0" w:color="auto"/>
            <w:left w:val="none" w:sz="0" w:space="0" w:color="auto"/>
            <w:bottom w:val="none" w:sz="0" w:space="0" w:color="auto"/>
            <w:right w:val="none" w:sz="0" w:space="0" w:color="auto"/>
          </w:divBdr>
        </w:div>
      </w:divsChild>
    </w:div>
    <w:div w:id="2024430916">
      <w:marLeft w:val="0"/>
      <w:marRight w:val="0"/>
      <w:marTop w:val="0"/>
      <w:marBottom w:val="0"/>
      <w:divBdr>
        <w:top w:val="none" w:sz="0" w:space="0" w:color="auto"/>
        <w:left w:val="none" w:sz="0" w:space="0" w:color="auto"/>
        <w:bottom w:val="none" w:sz="0" w:space="0" w:color="auto"/>
        <w:right w:val="none" w:sz="0" w:space="0" w:color="auto"/>
      </w:divBdr>
    </w:div>
    <w:div w:id="2024430917">
      <w:marLeft w:val="0"/>
      <w:marRight w:val="0"/>
      <w:marTop w:val="0"/>
      <w:marBottom w:val="0"/>
      <w:divBdr>
        <w:top w:val="none" w:sz="0" w:space="0" w:color="auto"/>
        <w:left w:val="none" w:sz="0" w:space="0" w:color="auto"/>
        <w:bottom w:val="none" w:sz="0" w:space="0" w:color="auto"/>
        <w:right w:val="none" w:sz="0" w:space="0" w:color="auto"/>
      </w:divBdr>
    </w:div>
    <w:div w:id="2024430918">
      <w:marLeft w:val="0"/>
      <w:marRight w:val="0"/>
      <w:marTop w:val="0"/>
      <w:marBottom w:val="0"/>
      <w:divBdr>
        <w:top w:val="none" w:sz="0" w:space="0" w:color="auto"/>
        <w:left w:val="none" w:sz="0" w:space="0" w:color="auto"/>
        <w:bottom w:val="none" w:sz="0" w:space="0" w:color="auto"/>
        <w:right w:val="none" w:sz="0" w:space="0" w:color="auto"/>
      </w:divBdr>
    </w:div>
    <w:div w:id="2024430921">
      <w:marLeft w:val="0"/>
      <w:marRight w:val="0"/>
      <w:marTop w:val="0"/>
      <w:marBottom w:val="0"/>
      <w:divBdr>
        <w:top w:val="none" w:sz="0" w:space="0" w:color="auto"/>
        <w:left w:val="none" w:sz="0" w:space="0" w:color="auto"/>
        <w:bottom w:val="none" w:sz="0" w:space="0" w:color="auto"/>
        <w:right w:val="none" w:sz="0" w:space="0" w:color="auto"/>
      </w:divBdr>
    </w:div>
    <w:div w:id="2024430923">
      <w:marLeft w:val="0"/>
      <w:marRight w:val="0"/>
      <w:marTop w:val="0"/>
      <w:marBottom w:val="0"/>
      <w:divBdr>
        <w:top w:val="none" w:sz="0" w:space="0" w:color="auto"/>
        <w:left w:val="none" w:sz="0" w:space="0" w:color="auto"/>
        <w:bottom w:val="none" w:sz="0" w:space="0" w:color="auto"/>
        <w:right w:val="none" w:sz="0" w:space="0" w:color="auto"/>
      </w:divBdr>
    </w:div>
    <w:div w:id="2024430925">
      <w:marLeft w:val="0"/>
      <w:marRight w:val="0"/>
      <w:marTop w:val="0"/>
      <w:marBottom w:val="0"/>
      <w:divBdr>
        <w:top w:val="none" w:sz="0" w:space="0" w:color="auto"/>
        <w:left w:val="none" w:sz="0" w:space="0" w:color="auto"/>
        <w:bottom w:val="none" w:sz="0" w:space="0" w:color="auto"/>
        <w:right w:val="none" w:sz="0" w:space="0" w:color="auto"/>
      </w:divBdr>
      <w:divsChild>
        <w:div w:id="2024430927">
          <w:marLeft w:val="0"/>
          <w:marRight w:val="0"/>
          <w:marTop w:val="0"/>
          <w:marBottom w:val="0"/>
          <w:divBdr>
            <w:top w:val="none" w:sz="0" w:space="0" w:color="auto"/>
            <w:left w:val="none" w:sz="0" w:space="0" w:color="auto"/>
            <w:bottom w:val="none" w:sz="0" w:space="0" w:color="auto"/>
            <w:right w:val="none" w:sz="0" w:space="0" w:color="auto"/>
          </w:divBdr>
          <w:divsChild>
            <w:div w:id="2024430978">
              <w:marLeft w:val="0"/>
              <w:marRight w:val="0"/>
              <w:marTop w:val="0"/>
              <w:marBottom w:val="0"/>
              <w:divBdr>
                <w:top w:val="none" w:sz="0" w:space="0" w:color="auto"/>
                <w:left w:val="none" w:sz="0" w:space="0" w:color="auto"/>
                <w:bottom w:val="none" w:sz="0" w:space="0" w:color="auto"/>
                <w:right w:val="none" w:sz="0" w:space="0" w:color="auto"/>
              </w:divBdr>
              <w:divsChild>
                <w:div w:id="2024430903">
                  <w:marLeft w:val="0"/>
                  <w:marRight w:val="0"/>
                  <w:marTop w:val="0"/>
                  <w:marBottom w:val="0"/>
                  <w:divBdr>
                    <w:top w:val="none" w:sz="0" w:space="0" w:color="auto"/>
                    <w:left w:val="none" w:sz="0" w:space="0" w:color="auto"/>
                    <w:bottom w:val="none" w:sz="0" w:space="0" w:color="auto"/>
                    <w:right w:val="none" w:sz="0" w:space="0" w:color="auto"/>
                  </w:divBdr>
                </w:div>
                <w:div w:id="2024430940">
                  <w:marLeft w:val="0"/>
                  <w:marRight w:val="0"/>
                  <w:marTop w:val="0"/>
                  <w:marBottom w:val="0"/>
                  <w:divBdr>
                    <w:top w:val="none" w:sz="0" w:space="0" w:color="auto"/>
                    <w:left w:val="none" w:sz="0" w:space="0" w:color="auto"/>
                    <w:bottom w:val="none" w:sz="0" w:space="0" w:color="auto"/>
                    <w:right w:val="none" w:sz="0" w:space="0" w:color="auto"/>
                  </w:divBdr>
                </w:div>
                <w:div w:id="2024430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0926">
      <w:marLeft w:val="0"/>
      <w:marRight w:val="0"/>
      <w:marTop w:val="0"/>
      <w:marBottom w:val="0"/>
      <w:divBdr>
        <w:top w:val="none" w:sz="0" w:space="0" w:color="auto"/>
        <w:left w:val="none" w:sz="0" w:space="0" w:color="auto"/>
        <w:bottom w:val="none" w:sz="0" w:space="0" w:color="auto"/>
        <w:right w:val="none" w:sz="0" w:space="0" w:color="auto"/>
      </w:divBdr>
      <w:divsChild>
        <w:div w:id="2024430973">
          <w:marLeft w:val="0"/>
          <w:marRight w:val="0"/>
          <w:marTop w:val="0"/>
          <w:marBottom w:val="0"/>
          <w:divBdr>
            <w:top w:val="none" w:sz="0" w:space="0" w:color="auto"/>
            <w:left w:val="none" w:sz="0" w:space="0" w:color="auto"/>
            <w:bottom w:val="none" w:sz="0" w:space="0" w:color="auto"/>
            <w:right w:val="none" w:sz="0" w:space="0" w:color="auto"/>
          </w:divBdr>
          <w:divsChild>
            <w:div w:id="2024430915">
              <w:marLeft w:val="0"/>
              <w:marRight w:val="0"/>
              <w:marTop w:val="0"/>
              <w:marBottom w:val="0"/>
              <w:divBdr>
                <w:top w:val="none" w:sz="0" w:space="0" w:color="auto"/>
                <w:left w:val="none" w:sz="0" w:space="0" w:color="auto"/>
                <w:bottom w:val="none" w:sz="0" w:space="0" w:color="auto"/>
                <w:right w:val="none" w:sz="0" w:space="0" w:color="auto"/>
              </w:divBdr>
              <w:divsChild>
                <w:div w:id="2024430836">
                  <w:marLeft w:val="0"/>
                  <w:marRight w:val="0"/>
                  <w:marTop w:val="0"/>
                  <w:marBottom w:val="0"/>
                  <w:divBdr>
                    <w:top w:val="none" w:sz="0" w:space="0" w:color="auto"/>
                    <w:left w:val="none" w:sz="0" w:space="0" w:color="auto"/>
                    <w:bottom w:val="none" w:sz="0" w:space="0" w:color="auto"/>
                    <w:right w:val="none" w:sz="0" w:space="0" w:color="auto"/>
                  </w:divBdr>
                  <w:divsChild>
                    <w:div w:id="20244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430928">
      <w:marLeft w:val="0"/>
      <w:marRight w:val="0"/>
      <w:marTop w:val="0"/>
      <w:marBottom w:val="0"/>
      <w:divBdr>
        <w:top w:val="none" w:sz="0" w:space="0" w:color="auto"/>
        <w:left w:val="none" w:sz="0" w:space="0" w:color="auto"/>
        <w:bottom w:val="none" w:sz="0" w:space="0" w:color="auto"/>
        <w:right w:val="none" w:sz="0" w:space="0" w:color="auto"/>
      </w:divBdr>
    </w:div>
    <w:div w:id="2024430929">
      <w:marLeft w:val="0"/>
      <w:marRight w:val="0"/>
      <w:marTop w:val="0"/>
      <w:marBottom w:val="0"/>
      <w:divBdr>
        <w:top w:val="none" w:sz="0" w:space="0" w:color="auto"/>
        <w:left w:val="none" w:sz="0" w:space="0" w:color="auto"/>
        <w:bottom w:val="none" w:sz="0" w:space="0" w:color="auto"/>
        <w:right w:val="none" w:sz="0" w:space="0" w:color="auto"/>
      </w:divBdr>
      <w:divsChild>
        <w:div w:id="2024430942">
          <w:marLeft w:val="0"/>
          <w:marRight w:val="0"/>
          <w:marTop w:val="0"/>
          <w:marBottom w:val="0"/>
          <w:divBdr>
            <w:top w:val="none" w:sz="0" w:space="0" w:color="auto"/>
            <w:left w:val="none" w:sz="0" w:space="0" w:color="auto"/>
            <w:bottom w:val="none" w:sz="0" w:space="0" w:color="auto"/>
            <w:right w:val="none" w:sz="0" w:space="0" w:color="auto"/>
          </w:divBdr>
        </w:div>
      </w:divsChild>
    </w:div>
    <w:div w:id="2024430930">
      <w:marLeft w:val="0"/>
      <w:marRight w:val="0"/>
      <w:marTop w:val="0"/>
      <w:marBottom w:val="0"/>
      <w:divBdr>
        <w:top w:val="none" w:sz="0" w:space="0" w:color="auto"/>
        <w:left w:val="none" w:sz="0" w:space="0" w:color="auto"/>
        <w:bottom w:val="none" w:sz="0" w:space="0" w:color="auto"/>
        <w:right w:val="none" w:sz="0" w:space="0" w:color="auto"/>
      </w:divBdr>
    </w:div>
    <w:div w:id="2024430932">
      <w:marLeft w:val="0"/>
      <w:marRight w:val="0"/>
      <w:marTop w:val="0"/>
      <w:marBottom w:val="0"/>
      <w:divBdr>
        <w:top w:val="none" w:sz="0" w:space="0" w:color="auto"/>
        <w:left w:val="none" w:sz="0" w:space="0" w:color="auto"/>
        <w:bottom w:val="none" w:sz="0" w:space="0" w:color="auto"/>
        <w:right w:val="none" w:sz="0" w:space="0" w:color="auto"/>
      </w:divBdr>
    </w:div>
    <w:div w:id="2024430933">
      <w:marLeft w:val="0"/>
      <w:marRight w:val="0"/>
      <w:marTop w:val="0"/>
      <w:marBottom w:val="0"/>
      <w:divBdr>
        <w:top w:val="none" w:sz="0" w:space="0" w:color="auto"/>
        <w:left w:val="none" w:sz="0" w:space="0" w:color="auto"/>
        <w:bottom w:val="none" w:sz="0" w:space="0" w:color="auto"/>
        <w:right w:val="none" w:sz="0" w:space="0" w:color="auto"/>
      </w:divBdr>
    </w:div>
    <w:div w:id="2024430935">
      <w:marLeft w:val="0"/>
      <w:marRight w:val="0"/>
      <w:marTop w:val="0"/>
      <w:marBottom w:val="0"/>
      <w:divBdr>
        <w:top w:val="none" w:sz="0" w:space="0" w:color="auto"/>
        <w:left w:val="none" w:sz="0" w:space="0" w:color="auto"/>
        <w:bottom w:val="none" w:sz="0" w:space="0" w:color="auto"/>
        <w:right w:val="none" w:sz="0" w:space="0" w:color="auto"/>
      </w:divBdr>
    </w:div>
    <w:div w:id="2024430937">
      <w:marLeft w:val="0"/>
      <w:marRight w:val="0"/>
      <w:marTop w:val="0"/>
      <w:marBottom w:val="0"/>
      <w:divBdr>
        <w:top w:val="none" w:sz="0" w:space="0" w:color="auto"/>
        <w:left w:val="none" w:sz="0" w:space="0" w:color="auto"/>
        <w:bottom w:val="none" w:sz="0" w:space="0" w:color="auto"/>
        <w:right w:val="none" w:sz="0" w:space="0" w:color="auto"/>
      </w:divBdr>
    </w:div>
    <w:div w:id="2024430938">
      <w:marLeft w:val="0"/>
      <w:marRight w:val="0"/>
      <w:marTop w:val="0"/>
      <w:marBottom w:val="0"/>
      <w:divBdr>
        <w:top w:val="none" w:sz="0" w:space="0" w:color="auto"/>
        <w:left w:val="none" w:sz="0" w:space="0" w:color="auto"/>
        <w:bottom w:val="none" w:sz="0" w:space="0" w:color="auto"/>
        <w:right w:val="none" w:sz="0" w:space="0" w:color="auto"/>
      </w:divBdr>
      <w:divsChild>
        <w:div w:id="2024430886">
          <w:marLeft w:val="0"/>
          <w:marRight w:val="0"/>
          <w:marTop w:val="0"/>
          <w:marBottom w:val="0"/>
          <w:divBdr>
            <w:top w:val="none" w:sz="0" w:space="0" w:color="auto"/>
            <w:left w:val="none" w:sz="0" w:space="0" w:color="auto"/>
            <w:bottom w:val="none" w:sz="0" w:space="0" w:color="auto"/>
            <w:right w:val="none" w:sz="0" w:space="0" w:color="auto"/>
          </w:divBdr>
          <w:divsChild>
            <w:div w:id="202443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430939">
      <w:marLeft w:val="0"/>
      <w:marRight w:val="0"/>
      <w:marTop w:val="0"/>
      <w:marBottom w:val="0"/>
      <w:divBdr>
        <w:top w:val="none" w:sz="0" w:space="0" w:color="auto"/>
        <w:left w:val="none" w:sz="0" w:space="0" w:color="auto"/>
        <w:bottom w:val="none" w:sz="0" w:space="0" w:color="auto"/>
        <w:right w:val="none" w:sz="0" w:space="0" w:color="auto"/>
      </w:divBdr>
    </w:div>
    <w:div w:id="2024430941">
      <w:marLeft w:val="0"/>
      <w:marRight w:val="0"/>
      <w:marTop w:val="0"/>
      <w:marBottom w:val="0"/>
      <w:divBdr>
        <w:top w:val="none" w:sz="0" w:space="0" w:color="auto"/>
        <w:left w:val="none" w:sz="0" w:space="0" w:color="auto"/>
        <w:bottom w:val="none" w:sz="0" w:space="0" w:color="auto"/>
        <w:right w:val="none" w:sz="0" w:space="0" w:color="auto"/>
      </w:divBdr>
    </w:div>
    <w:div w:id="2024430945">
      <w:marLeft w:val="0"/>
      <w:marRight w:val="0"/>
      <w:marTop w:val="0"/>
      <w:marBottom w:val="0"/>
      <w:divBdr>
        <w:top w:val="none" w:sz="0" w:space="0" w:color="auto"/>
        <w:left w:val="none" w:sz="0" w:space="0" w:color="auto"/>
        <w:bottom w:val="none" w:sz="0" w:space="0" w:color="auto"/>
        <w:right w:val="none" w:sz="0" w:space="0" w:color="auto"/>
      </w:divBdr>
    </w:div>
    <w:div w:id="2024430946">
      <w:marLeft w:val="0"/>
      <w:marRight w:val="0"/>
      <w:marTop w:val="0"/>
      <w:marBottom w:val="0"/>
      <w:divBdr>
        <w:top w:val="none" w:sz="0" w:space="0" w:color="auto"/>
        <w:left w:val="none" w:sz="0" w:space="0" w:color="auto"/>
        <w:bottom w:val="none" w:sz="0" w:space="0" w:color="auto"/>
        <w:right w:val="none" w:sz="0" w:space="0" w:color="auto"/>
      </w:divBdr>
      <w:divsChild>
        <w:div w:id="2024430957">
          <w:marLeft w:val="0"/>
          <w:marRight w:val="0"/>
          <w:marTop w:val="0"/>
          <w:marBottom w:val="0"/>
          <w:divBdr>
            <w:top w:val="none" w:sz="0" w:space="0" w:color="auto"/>
            <w:left w:val="single" w:sz="6" w:space="0" w:color="808080"/>
            <w:bottom w:val="none" w:sz="0" w:space="0" w:color="auto"/>
            <w:right w:val="single" w:sz="6" w:space="0" w:color="FF0000"/>
          </w:divBdr>
          <w:divsChild>
            <w:div w:id="2024430851">
              <w:marLeft w:val="4350"/>
              <w:marRight w:val="0"/>
              <w:marTop w:val="0"/>
              <w:marBottom w:val="0"/>
              <w:divBdr>
                <w:top w:val="none" w:sz="0" w:space="0" w:color="auto"/>
                <w:left w:val="none" w:sz="0" w:space="0" w:color="auto"/>
                <w:bottom w:val="none" w:sz="0" w:space="0" w:color="auto"/>
                <w:right w:val="none" w:sz="0" w:space="0" w:color="auto"/>
              </w:divBdr>
              <w:divsChild>
                <w:div w:id="2024430900">
                  <w:marLeft w:val="0"/>
                  <w:marRight w:val="0"/>
                  <w:marTop w:val="300"/>
                  <w:marBottom w:val="300"/>
                  <w:divBdr>
                    <w:top w:val="none" w:sz="0" w:space="0" w:color="auto"/>
                    <w:left w:val="none" w:sz="0" w:space="0" w:color="auto"/>
                    <w:bottom w:val="none" w:sz="0" w:space="0" w:color="auto"/>
                    <w:right w:val="none" w:sz="0" w:space="0" w:color="auto"/>
                  </w:divBdr>
                  <w:divsChild>
                    <w:div w:id="202443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430947">
      <w:marLeft w:val="0"/>
      <w:marRight w:val="0"/>
      <w:marTop w:val="0"/>
      <w:marBottom w:val="0"/>
      <w:divBdr>
        <w:top w:val="none" w:sz="0" w:space="0" w:color="auto"/>
        <w:left w:val="none" w:sz="0" w:space="0" w:color="auto"/>
        <w:bottom w:val="none" w:sz="0" w:space="0" w:color="auto"/>
        <w:right w:val="none" w:sz="0" w:space="0" w:color="auto"/>
      </w:divBdr>
    </w:div>
    <w:div w:id="2024430951">
      <w:marLeft w:val="0"/>
      <w:marRight w:val="0"/>
      <w:marTop w:val="0"/>
      <w:marBottom w:val="0"/>
      <w:divBdr>
        <w:top w:val="none" w:sz="0" w:space="0" w:color="auto"/>
        <w:left w:val="none" w:sz="0" w:space="0" w:color="auto"/>
        <w:bottom w:val="none" w:sz="0" w:space="0" w:color="auto"/>
        <w:right w:val="none" w:sz="0" w:space="0" w:color="auto"/>
      </w:divBdr>
      <w:divsChild>
        <w:div w:id="2024430902">
          <w:marLeft w:val="0"/>
          <w:marRight w:val="0"/>
          <w:marTop w:val="0"/>
          <w:marBottom w:val="0"/>
          <w:divBdr>
            <w:top w:val="none" w:sz="0" w:space="0" w:color="auto"/>
            <w:left w:val="none" w:sz="0" w:space="0" w:color="auto"/>
            <w:bottom w:val="none" w:sz="0" w:space="0" w:color="auto"/>
            <w:right w:val="none" w:sz="0" w:space="0" w:color="auto"/>
          </w:divBdr>
        </w:div>
      </w:divsChild>
    </w:div>
    <w:div w:id="2024430952">
      <w:marLeft w:val="0"/>
      <w:marRight w:val="0"/>
      <w:marTop w:val="0"/>
      <w:marBottom w:val="0"/>
      <w:divBdr>
        <w:top w:val="none" w:sz="0" w:space="0" w:color="auto"/>
        <w:left w:val="none" w:sz="0" w:space="0" w:color="auto"/>
        <w:bottom w:val="none" w:sz="0" w:space="0" w:color="auto"/>
        <w:right w:val="none" w:sz="0" w:space="0" w:color="auto"/>
      </w:divBdr>
    </w:div>
    <w:div w:id="2024430953">
      <w:marLeft w:val="0"/>
      <w:marRight w:val="0"/>
      <w:marTop w:val="0"/>
      <w:marBottom w:val="0"/>
      <w:divBdr>
        <w:top w:val="none" w:sz="0" w:space="0" w:color="auto"/>
        <w:left w:val="none" w:sz="0" w:space="0" w:color="auto"/>
        <w:bottom w:val="none" w:sz="0" w:space="0" w:color="auto"/>
        <w:right w:val="none" w:sz="0" w:space="0" w:color="auto"/>
      </w:divBdr>
    </w:div>
    <w:div w:id="2024430954">
      <w:marLeft w:val="0"/>
      <w:marRight w:val="0"/>
      <w:marTop w:val="0"/>
      <w:marBottom w:val="0"/>
      <w:divBdr>
        <w:top w:val="none" w:sz="0" w:space="0" w:color="auto"/>
        <w:left w:val="none" w:sz="0" w:space="0" w:color="auto"/>
        <w:bottom w:val="none" w:sz="0" w:space="0" w:color="auto"/>
        <w:right w:val="none" w:sz="0" w:space="0" w:color="auto"/>
      </w:divBdr>
    </w:div>
    <w:div w:id="2024430955">
      <w:marLeft w:val="0"/>
      <w:marRight w:val="0"/>
      <w:marTop w:val="0"/>
      <w:marBottom w:val="0"/>
      <w:divBdr>
        <w:top w:val="none" w:sz="0" w:space="0" w:color="auto"/>
        <w:left w:val="none" w:sz="0" w:space="0" w:color="auto"/>
        <w:bottom w:val="none" w:sz="0" w:space="0" w:color="auto"/>
        <w:right w:val="none" w:sz="0" w:space="0" w:color="auto"/>
      </w:divBdr>
      <w:divsChild>
        <w:div w:id="2024430977">
          <w:marLeft w:val="0"/>
          <w:marRight w:val="0"/>
          <w:marTop w:val="0"/>
          <w:marBottom w:val="0"/>
          <w:divBdr>
            <w:top w:val="none" w:sz="0" w:space="0" w:color="auto"/>
            <w:left w:val="none" w:sz="0" w:space="0" w:color="auto"/>
            <w:bottom w:val="none" w:sz="0" w:space="0" w:color="auto"/>
            <w:right w:val="none" w:sz="0" w:space="0" w:color="auto"/>
          </w:divBdr>
          <w:divsChild>
            <w:div w:id="2024430920">
              <w:marLeft w:val="0"/>
              <w:marRight w:val="0"/>
              <w:marTop w:val="0"/>
              <w:marBottom w:val="0"/>
              <w:divBdr>
                <w:top w:val="none" w:sz="0" w:space="0" w:color="auto"/>
                <w:left w:val="none" w:sz="0" w:space="0" w:color="auto"/>
                <w:bottom w:val="none" w:sz="0" w:space="0" w:color="auto"/>
                <w:right w:val="none" w:sz="0" w:space="0" w:color="auto"/>
              </w:divBdr>
              <w:divsChild>
                <w:div w:id="202443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0956">
      <w:marLeft w:val="0"/>
      <w:marRight w:val="0"/>
      <w:marTop w:val="0"/>
      <w:marBottom w:val="0"/>
      <w:divBdr>
        <w:top w:val="none" w:sz="0" w:space="0" w:color="auto"/>
        <w:left w:val="none" w:sz="0" w:space="0" w:color="auto"/>
        <w:bottom w:val="none" w:sz="0" w:space="0" w:color="auto"/>
        <w:right w:val="none" w:sz="0" w:space="0" w:color="auto"/>
      </w:divBdr>
      <w:divsChild>
        <w:div w:id="2024430823">
          <w:marLeft w:val="0"/>
          <w:marRight w:val="0"/>
          <w:marTop w:val="150"/>
          <w:marBottom w:val="150"/>
          <w:divBdr>
            <w:top w:val="single" w:sz="6" w:space="8" w:color="B0B0B0"/>
            <w:left w:val="none" w:sz="0" w:space="0" w:color="auto"/>
            <w:bottom w:val="none" w:sz="0" w:space="0" w:color="auto"/>
            <w:right w:val="none" w:sz="0" w:space="0" w:color="auto"/>
          </w:divBdr>
          <w:divsChild>
            <w:div w:id="202443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430958">
      <w:marLeft w:val="0"/>
      <w:marRight w:val="0"/>
      <w:marTop w:val="0"/>
      <w:marBottom w:val="0"/>
      <w:divBdr>
        <w:top w:val="none" w:sz="0" w:space="0" w:color="auto"/>
        <w:left w:val="none" w:sz="0" w:space="0" w:color="auto"/>
        <w:bottom w:val="none" w:sz="0" w:space="0" w:color="auto"/>
        <w:right w:val="none" w:sz="0" w:space="0" w:color="auto"/>
      </w:divBdr>
    </w:div>
    <w:div w:id="2024430959">
      <w:marLeft w:val="0"/>
      <w:marRight w:val="0"/>
      <w:marTop w:val="0"/>
      <w:marBottom w:val="0"/>
      <w:divBdr>
        <w:top w:val="none" w:sz="0" w:space="0" w:color="auto"/>
        <w:left w:val="none" w:sz="0" w:space="0" w:color="auto"/>
        <w:bottom w:val="none" w:sz="0" w:space="0" w:color="auto"/>
        <w:right w:val="none" w:sz="0" w:space="0" w:color="auto"/>
      </w:divBdr>
    </w:div>
    <w:div w:id="2024430960">
      <w:marLeft w:val="0"/>
      <w:marRight w:val="0"/>
      <w:marTop w:val="0"/>
      <w:marBottom w:val="0"/>
      <w:divBdr>
        <w:top w:val="none" w:sz="0" w:space="0" w:color="auto"/>
        <w:left w:val="none" w:sz="0" w:space="0" w:color="auto"/>
        <w:bottom w:val="none" w:sz="0" w:space="0" w:color="auto"/>
        <w:right w:val="none" w:sz="0" w:space="0" w:color="auto"/>
      </w:divBdr>
    </w:div>
    <w:div w:id="2024430961">
      <w:marLeft w:val="0"/>
      <w:marRight w:val="0"/>
      <w:marTop w:val="0"/>
      <w:marBottom w:val="0"/>
      <w:divBdr>
        <w:top w:val="none" w:sz="0" w:space="0" w:color="auto"/>
        <w:left w:val="none" w:sz="0" w:space="0" w:color="auto"/>
        <w:bottom w:val="none" w:sz="0" w:space="0" w:color="auto"/>
        <w:right w:val="none" w:sz="0" w:space="0" w:color="auto"/>
      </w:divBdr>
    </w:div>
    <w:div w:id="2024430963">
      <w:marLeft w:val="0"/>
      <w:marRight w:val="0"/>
      <w:marTop w:val="0"/>
      <w:marBottom w:val="0"/>
      <w:divBdr>
        <w:top w:val="none" w:sz="0" w:space="0" w:color="auto"/>
        <w:left w:val="none" w:sz="0" w:space="0" w:color="auto"/>
        <w:bottom w:val="none" w:sz="0" w:space="0" w:color="auto"/>
        <w:right w:val="none" w:sz="0" w:space="0" w:color="auto"/>
      </w:divBdr>
      <w:divsChild>
        <w:div w:id="2024430943">
          <w:marLeft w:val="0"/>
          <w:marRight w:val="0"/>
          <w:marTop w:val="0"/>
          <w:marBottom w:val="0"/>
          <w:divBdr>
            <w:top w:val="none" w:sz="0" w:space="0" w:color="auto"/>
            <w:left w:val="none" w:sz="0" w:space="0" w:color="auto"/>
            <w:bottom w:val="none" w:sz="0" w:space="0" w:color="auto"/>
            <w:right w:val="none" w:sz="0" w:space="0" w:color="auto"/>
          </w:divBdr>
        </w:div>
      </w:divsChild>
    </w:div>
    <w:div w:id="2024430964">
      <w:marLeft w:val="0"/>
      <w:marRight w:val="0"/>
      <w:marTop w:val="0"/>
      <w:marBottom w:val="0"/>
      <w:divBdr>
        <w:top w:val="none" w:sz="0" w:space="0" w:color="auto"/>
        <w:left w:val="none" w:sz="0" w:space="0" w:color="auto"/>
        <w:bottom w:val="none" w:sz="0" w:space="0" w:color="auto"/>
        <w:right w:val="none" w:sz="0" w:space="0" w:color="auto"/>
      </w:divBdr>
    </w:div>
    <w:div w:id="2024430965">
      <w:marLeft w:val="0"/>
      <w:marRight w:val="0"/>
      <w:marTop w:val="0"/>
      <w:marBottom w:val="0"/>
      <w:divBdr>
        <w:top w:val="none" w:sz="0" w:space="0" w:color="auto"/>
        <w:left w:val="none" w:sz="0" w:space="0" w:color="auto"/>
        <w:bottom w:val="none" w:sz="0" w:space="0" w:color="auto"/>
        <w:right w:val="none" w:sz="0" w:space="0" w:color="auto"/>
      </w:divBdr>
      <w:divsChild>
        <w:div w:id="2024430874">
          <w:marLeft w:val="0"/>
          <w:marRight w:val="0"/>
          <w:marTop w:val="0"/>
          <w:marBottom w:val="0"/>
          <w:divBdr>
            <w:top w:val="none" w:sz="0" w:space="0" w:color="auto"/>
            <w:left w:val="none" w:sz="0" w:space="0" w:color="auto"/>
            <w:bottom w:val="none" w:sz="0" w:space="0" w:color="auto"/>
            <w:right w:val="none" w:sz="0" w:space="0" w:color="auto"/>
          </w:divBdr>
          <w:divsChild>
            <w:div w:id="2024430922">
              <w:marLeft w:val="0"/>
              <w:marRight w:val="0"/>
              <w:marTop w:val="0"/>
              <w:marBottom w:val="0"/>
              <w:divBdr>
                <w:top w:val="none" w:sz="0" w:space="0" w:color="auto"/>
                <w:left w:val="none" w:sz="0" w:space="0" w:color="auto"/>
                <w:bottom w:val="none" w:sz="0" w:space="0" w:color="auto"/>
                <w:right w:val="none" w:sz="0" w:space="0" w:color="auto"/>
              </w:divBdr>
              <w:divsChild>
                <w:div w:id="202443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0966">
      <w:marLeft w:val="0"/>
      <w:marRight w:val="0"/>
      <w:marTop w:val="0"/>
      <w:marBottom w:val="0"/>
      <w:divBdr>
        <w:top w:val="none" w:sz="0" w:space="0" w:color="auto"/>
        <w:left w:val="none" w:sz="0" w:space="0" w:color="auto"/>
        <w:bottom w:val="none" w:sz="0" w:space="0" w:color="auto"/>
        <w:right w:val="none" w:sz="0" w:space="0" w:color="auto"/>
      </w:divBdr>
    </w:div>
    <w:div w:id="2024430967">
      <w:marLeft w:val="0"/>
      <w:marRight w:val="0"/>
      <w:marTop w:val="0"/>
      <w:marBottom w:val="0"/>
      <w:divBdr>
        <w:top w:val="none" w:sz="0" w:space="0" w:color="auto"/>
        <w:left w:val="none" w:sz="0" w:space="0" w:color="auto"/>
        <w:bottom w:val="none" w:sz="0" w:space="0" w:color="auto"/>
        <w:right w:val="none" w:sz="0" w:space="0" w:color="auto"/>
      </w:divBdr>
    </w:div>
    <w:div w:id="2024430968">
      <w:marLeft w:val="0"/>
      <w:marRight w:val="0"/>
      <w:marTop w:val="0"/>
      <w:marBottom w:val="0"/>
      <w:divBdr>
        <w:top w:val="none" w:sz="0" w:space="0" w:color="auto"/>
        <w:left w:val="none" w:sz="0" w:space="0" w:color="auto"/>
        <w:bottom w:val="none" w:sz="0" w:space="0" w:color="auto"/>
        <w:right w:val="none" w:sz="0" w:space="0" w:color="auto"/>
      </w:divBdr>
    </w:div>
    <w:div w:id="2024430969">
      <w:marLeft w:val="0"/>
      <w:marRight w:val="0"/>
      <w:marTop w:val="0"/>
      <w:marBottom w:val="0"/>
      <w:divBdr>
        <w:top w:val="none" w:sz="0" w:space="0" w:color="auto"/>
        <w:left w:val="none" w:sz="0" w:space="0" w:color="auto"/>
        <w:bottom w:val="none" w:sz="0" w:space="0" w:color="auto"/>
        <w:right w:val="none" w:sz="0" w:space="0" w:color="auto"/>
      </w:divBdr>
    </w:div>
    <w:div w:id="2024430970">
      <w:marLeft w:val="0"/>
      <w:marRight w:val="0"/>
      <w:marTop w:val="0"/>
      <w:marBottom w:val="0"/>
      <w:divBdr>
        <w:top w:val="none" w:sz="0" w:space="0" w:color="auto"/>
        <w:left w:val="none" w:sz="0" w:space="0" w:color="auto"/>
        <w:bottom w:val="none" w:sz="0" w:space="0" w:color="auto"/>
        <w:right w:val="none" w:sz="0" w:space="0" w:color="auto"/>
      </w:divBdr>
    </w:div>
    <w:div w:id="2024430972">
      <w:marLeft w:val="0"/>
      <w:marRight w:val="0"/>
      <w:marTop w:val="0"/>
      <w:marBottom w:val="0"/>
      <w:divBdr>
        <w:top w:val="none" w:sz="0" w:space="0" w:color="auto"/>
        <w:left w:val="none" w:sz="0" w:space="0" w:color="auto"/>
        <w:bottom w:val="none" w:sz="0" w:space="0" w:color="auto"/>
        <w:right w:val="none" w:sz="0" w:space="0" w:color="auto"/>
      </w:divBdr>
    </w:div>
    <w:div w:id="2024430974">
      <w:marLeft w:val="0"/>
      <w:marRight w:val="0"/>
      <w:marTop w:val="0"/>
      <w:marBottom w:val="0"/>
      <w:divBdr>
        <w:top w:val="none" w:sz="0" w:space="0" w:color="auto"/>
        <w:left w:val="none" w:sz="0" w:space="0" w:color="auto"/>
        <w:bottom w:val="none" w:sz="0" w:space="0" w:color="auto"/>
        <w:right w:val="none" w:sz="0" w:space="0" w:color="auto"/>
      </w:divBdr>
    </w:div>
    <w:div w:id="2024430975">
      <w:marLeft w:val="0"/>
      <w:marRight w:val="0"/>
      <w:marTop w:val="0"/>
      <w:marBottom w:val="0"/>
      <w:divBdr>
        <w:top w:val="none" w:sz="0" w:space="0" w:color="auto"/>
        <w:left w:val="none" w:sz="0" w:space="0" w:color="auto"/>
        <w:bottom w:val="none" w:sz="0" w:space="0" w:color="auto"/>
        <w:right w:val="none" w:sz="0" w:space="0" w:color="auto"/>
      </w:divBdr>
      <w:divsChild>
        <w:div w:id="2024430838">
          <w:marLeft w:val="0"/>
          <w:marRight w:val="0"/>
          <w:marTop w:val="0"/>
          <w:marBottom w:val="0"/>
          <w:divBdr>
            <w:top w:val="none" w:sz="0" w:space="0" w:color="auto"/>
            <w:left w:val="none" w:sz="0" w:space="0" w:color="auto"/>
            <w:bottom w:val="none" w:sz="0" w:space="0" w:color="auto"/>
            <w:right w:val="none" w:sz="0" w:space="0" w:color="auto"/>
          </w:divBdr>
        </w:div>
      </w:divsChild>
    </w:div>
    <w:div w:id="2024430976">
      <w:marLeft w:val="0"/>
      <w:marRight w:val="0"/>
      <w:marTop w:val="0"/>
      <w:marBottom w:val="0"/>
      <w:divBdr>
        <w:top w:val="none" w:sz="0" w:space="0" w:color="auto"/>
        <w:left w:val="none" w:sz="0" w:space="0" w:color="auto"/>
        <w:bottom w:val="none" w:sz="0" w:space="0" w:color="auto"/>
        <w:right w:val="none" w:sz="0" w:space="0" w:color="auto"/>
      </w:divBdr>
    </w:div>
    <w:div w:id="2024430980">
      <w:marLeft w:val="0"/>
      <w:marRight w:val="0"/>
      <w:marTop w:val="0"/>
      <w:marBottom w:val="0"/>
      <w:divBdr>
        <w:top w:val="none" w:sz="0" w:space="0" w:color="auto"/>
        <w:left w:val="none" w:sz="0" w:space="0" w:color="auto"/>
        <w:bottom w:val="none" w:sz="0" w:space="0" w:color="auto"/>
        <w:right w:val="none" w:sz="0" w:space="0" w:color="auto"/>
      </w:divBdr>
    </w:div>
    <w:div w:id="2024430981">
      <w:marLeft w:val="0"/>
      <w:marRight w:val="0"/>
      <w:marTop w:val="0"/>
      <w:marBottom w:val="0"/>
      <w:divBdr>
        <w:top w:val="none" w:sz="0" w:space="0" w:color="auto"/>
        <w:left w:val="none" w:sz="0" w:space="0" w:color="auto"/>
        <w:bottom w:val="none" w:sz="0" w:space="0" w:color="auto"/>
        <w:right w:val="none" w:sz="0" w:space="0" w:color="auto"/>
      </w:divBdr>
      <w:divsChild>
        <w:div w:id="2024430906">
          <w:marLeft w:val="0"/>
          <w:marRight w:val="0"/>
          <w:marTop w:val="0"/>
          <w:marBottom w:val="0"/>
          <w:divBdr>
            <w:top w:val="none" w:sz="0" w:space="0" w:color="auto"/>
            <w:left w:val="none" w:sz="0" w:space="0" w:color="auto"/>
            <w:bottom w:val="none" w:sz="0" w:space="0" w:color="auto"/>
            <w:right w:val="none" w:sz="0" w:space="0" w:color="auto"/>
          </w:divBdr>
          <w:divsChild>
            <w:div w:id="202443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430983">
      <w:marLeft w:val="0"/>
      <w:marRight w:val="0"/>
      <w:marTop w:val="0"/>
      <w:marBottom w:val="0"/>
      <w:divBdr>
        <w:top w:val="none" w:sz="0" w:space="0" w:color="auto"/>
        <w:left w:val="none" w:sz="0" w:space="0" w:color="auto"/>
        <w:bottom w:val="none" w:sz="0" w:space="0" w:color="auto"/>
        <w:right w:val="none" w:sz="0" w:space="0" w:color="auto"/>
      </w:divBdr>
      <w:divsChild>
        <w:div w:id="2024430822">
          <w:marLeft w:val="0"/>
          <w:marRight w:val="0"/>
          <w:marTop w:val="0"/>
          <w:marBottom w:val="0"/>
          <w:divBdr>
            <w:top w:val="none" w:sz="0" w:space="0" w:color="auto"/>
            <w:left w:val="none" w:sz="0" w:space="0" w:color="auto"/>
            <w:bottom w:val="none" w:sz="0" w:space="0" w:color="auto"/>
            <w:right w:val="none" w:sz="0" w:space="0" w:color="auto"/>
          </w:divBdr>
          <w:divsChild>
            <w:div w:id="2024430931">
              <w:marLeft w:val="0"/>
              <w:marRight w:val="0"/>
              <w:marTop w:val="0"/>
              <w:marBottom w:val="0"/>
              <w:divBdr>
                <w:top w:val="none" w:sz="0" w:space="0" w:color="auto"/>
                <w:left w:val="none" w:sz="0" w:space="0" w:color="auto"/>
                <w:bottom w:val="none" w:sz="0" w:space="0" w:color="auto"/>
                <w:right w:val="none" w:sz="0" w:space="0" w:color="auto"/>
              </w:divBdr>
              <w:divsChild>
                <w:div w:id="2024430924">
                  <w:marLeft w:val="0"/>
                  <w:marRight w:val="0"/>
                  <w:marTop w:val="0"/>
                  <w:marBottom w:val="0"/>
                  <w:divBdr>
                    <w:top w:val="none" w:sz="0" w:space="0" w:color="auto"/>
                    <w:left w:val="single" w:sz="6" w:space="0" w:color="000000"/>
                    <w:bottom w:val="none" w:sz="0" w:space="0" w:color="auto"/>
                    <w:right w:val="none" w:sz="0" w:space="0" w:color="auto"/>
                  </w:divBdr>
                  <w:divsChild>
                    <w:div w:id="202443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430984">
      <w:marLeft w:val="0"/>
      <w:marRight w:val="0"/>
      <w:marTop w:val="0"/>
      <w:marBottom w:val="0"/>
      <w:divBdr>
        <w:top w:val="none" w:sz="0" w:space="0" w:color="auto"/>
        <w:left w:val="none" w:sz="0" w:space="0" w:color="auto"/>
        <w:bottom w:val="none" w:sz="0" w:space="0" w:color="auto"/>
        <w:right w:val="none" w:sz="0" w:space="0" w:color="auto"/>
      </w:divBdr>
    </w:div>
    <w:div w:id="2024430985">
      <w:marLeft w:val="0"/>
      <w:marRight w:val="0"/>
      <w:marTop w:val="0"/>
      <w:marBottom w:val="0"/>
      <w:divBdr>
        <w:top w:val="none" w:sz="0" w:space="0" w:color="auto"/>
        <w:left w:val="none" w:sz="0" w:space="0" w:color="auto"/>
        <w:bottom w:val="none" w:sz="0" w:space="0" w:color="auto"/>
        <w:right w:val="none" w:sz="0" w:space="0" w:color="auto"/>
      </w:divBdr>
    </w:div>
    <w:div w:id="2024430986">
      <w:marLeft w:val="0"/>
      <w:marRight w:val="0"/>
      <w:marTop w:val="0"/>
      <w:marBottom w:val="0"/>
      <w:divBdr>
        <w:top w:val="none" w:sz="0" w:space="0" w:color="auto"/>
        <w:left w:val="none" w:sz="0" w:space="0" w:color="auto"/>
        <w:bottom w:val="none" w:sz="0" w:space="0" w:color="auto"/>
        <w:right w:val="none" w:sz="0" w:space="0" w:color="auto"/>
      </w:divBdr>
    </w:div>
    <w:div w:id="2024430987">
      <w:marLeft w:val="0"/>
      <w:marRight w:val="0"/>
      <w:marTop w:val="0"/>
      <w:marBottom w:val="0"/>
      <w:divBdr>
        <w:top w:val="none" w:sz="0" w:space="0" w:color="auto"/>
        <w:left w:val="none" w:sz="0" w:space="0" w:color="auto"/>
        <w:bottom w:val="none" w:sz="0" w:space="0" w:color="auto"/>
        <w:right w:val="none" w:sz="0" w:space="0" w:color="auto"/>
      </w:divBdr>
    </w:div>
    <w:div w:id="2024430988">
      <w:marLeft w:val="0"/>
      <w:marRight w:val="0"/>
      <w:marTop w:val="0"/>
      <w:marBottom w:val="0"/>
      <w:divBdr>
        <w:top w:val="none" w:sz="0" w:space="0" w:color="auto"/>
        <w:left w:val="none" w:sz="0" w:space="0" w:color="auto"/>
        <w:bottom w:val="none" w:sz="0" w:space="0" w:color="auto"/>
        <w:right w:val="none" w:sz="0" w:space="0" w:color="auto"/>
      </w:divBdr>
    </w:div>
    <w:div w:id="2024430989">
      <w:marLeft w:val="0"/>
      <w:marRight w:val="0"/>
      <w:marTop w:val="0"/>
      <w:marBottom w:val="0"/>
      <w:divBdr>
        <w:top w:val="none" w:sz="0" w:space="0" w:color="auto"/>
        <w:left w:val="none" w:sz="0" w:space="0" w:color="auto"/>
        <w:bottom w:val="none" w:sz="0" w:space="0" w:color="auto"/>
        <w:right w:val="none" w:sz="0" w:space="0" w:color="auto"/>
      </w:divBdr>
    </w:div>
    <w:div w:id="2024430990">
      <w:marLeft w:val="0"/>
      <w:marRight w:val="0"/>
      <w:marTop w:val="0"/>
      <w:marBottom w:val="0"/>
      <w:divBdr>
        <w:top w:val="none" w:sz="0" w:space="0" w:color="auto"/>
        <w:left w:val="none" w:sz="0" w:space="0" w:color="auto"/>
        <w:bottom w:val="none" w:sz="0" w:space="0" w:color="auto"/>
        <w:right w:val="none" w:sz="0" w:space="0" w:color="auto"/>
      </w:divBdr>
    </w:div>
    <w:div w:id="2024430991">
      <w:marLeft w:val="0"/>
      <w:marRight w:val="0"/>
      <w:marTop w:val="0"/>
      <w:marBottom w:val="0"/>
      <w:divBdr>
        <w:top w:val="none" w:sz="0" w:space="0" w:color="auto"/>
        <w:left w:val="none" w:sz="0" w:space="0" w:color="auto"/>
        <w:bottom w:val="none" w:sz="0" w:space="0" w:color="auto"/>
        <w:right w:val="none" w:sz="0" w:space="0" w:color="auto"/>
      </w:divBdr>
    </w:div>
    <w:div w:id="2024430992">
      <w:marLeft w:val="0"/>
      <w:marRight w:val="0"/>
      <w:marTop w:val="0"/>
      <w:marBottom w:val="0"/>
      <w:divBdr>
        <w:top w:val="none" w:sz="0" w:space="0" w:color="auto"/>
        <w:left w:val="none" w:sz="0" w:space="0" w:color="auto"/>
        <w:bottom w:val="none" w:sz="0" w:space="0" w:color="auto"/>
        <w:right w:val="none" w:sz="0" w:space="0" w:color="auto"/>
      </w:divBdr>
    </w:div>
    <w:div w:id="2024430993">
      <w:marLeft w:val="0"/>
      <w:marRight w:val="0"/>
      <w:marTop w:val="0"/>
      <w:marBottom w:val="0"/>
      <w:divBdr>
        <w:top w:val="none" w:sz="0" w:space="0" w:color="auto"/>
        <w:left w:val="none" w:sz="0" w:space="0" w:color="auto"/>
        <w:bottom w:val="none" w:sz="0" w:space="0" w:color="auto"/>
        <w:right w:val="none" w:sz="0" w:space="0" w:color="auto"/>
      </w:divBdr>
    </w:div>
    <w:div w:id="2024430994">
      <w:marLeft w:val="0"/>
      <w:marRight w:val="0"/>
      <w:marTop w:val="0"/>
      <w:marBottom w:val="0"/>
      <w:divBdr>
        <w:top w:val="none" w:sz="0" w:space="0" w:color="auto"/>
        <w:left w:val="none" w:sz="0" w:space="0" w:color="auto"/>
        <w:bottom w:val="none" w:sz="0" w:space="0" w:color="auto"/>
        <w:right w:val="none" w:sz="0" w:space="0" w:color="auto"/>
      </w:divBdr>
    </w:div>
    <w:div w:id="2024430995">
      <w:marLeft w:val="0"/>
      <w:marRight w:val="0"/>
      <w:marTop w:val="0"/>
      <w:marBottom w:val="0"/>
      <w:divBdr>
        <w:top w:val="none" w:sz="0" w:space="0" w:color="auto"/>
        <w:left w:val="none" w:sz="0" w:space="0" w:color="auto"/>
        <w:bottom w:val="none" w:sz="0" w:space="0" w:color="auto"/>
        <w:right w:val="none" w:sz="0" w:space="0" w:color="auto"/>
      </w:divBdr>
    </w:div>
    <w:div w:id="2024430996">
      <w:marLeft w:val="0"/>
      <w:marRight w:val="0"/>
      <w:marTop w:val="0"/>
      <w:marBottom w:val="0"/>
      <w:divBdr>
        <w:top w:val="none" w:sz="0" w:space="0" w:color="auto"/>
        <w:left w:val="none" w:sz="0" w:space="0" w:color="auto"/>
        <w:bottom w:val="none" w:sz="0" w:space="0" w:color="auto"/>
        <w:right w:val="none" w:sz="0" w:space="0" w:color="auto"/>
      </w:divBdr>
    </w:div>
    <w:div w:id="2024430997">
      <w:marLeft w:val="0"/>
      <w:marRight w:val="0"/>
      <w:marTop w:val="0"/>
      <w:marBottom w:val="0"/>
      <w:divBdr>
        <w:top w:val="none" w:sz="0" w:space="0" w:color="auto"/>
        <w:left w:val="none" w:sz="0" w:space="0" w:color="auto"/>
        <w:bottom w:val="none" w:sz="0" w:space="0" w:color="auto"/>
        <w:right w:val="none" w:sz="0" w:space="0" w:color="auto"/>
      </w:divBdr>
    </w:div>
    <w:div w:id="2024430998">
      <w:marLeft w:val="0"/>
      <w:marRight w:val="0"/>
      <w:marTop w:val="0"/>
      <w:marBottom w:val="0"/>
      <w:divBdr>
        <w:top w:val="none" w:sz="0" w:space="0" w:color="auto"/>
        <w:left w:val="none" w:sz="0" w:space="0" w:color="auto"/>
        <w:bottom w:val="none" w:sz="0" w:space="0" w:color="auto"/>
        <w:right w:val="none" w:sz="0" w:space="0" w:color="auto"/>
      </w:divBdr>
    </w:div>
    <w:div w:id="2024430999">
      <w:marLeft w:val="0"/>
      <w:marRight w:val="0"/>
      <w:marTop w:val="0"/>
      <w:marBottom w:val="0"/>
      <w:divBdr>
        <w:top w:val="none" w:sz="0" w:space="0" w:color="auto"/>
        <w:left w:val="none" w:sz="0" w:space="0" w:color="auto"/>
        <w:bottom w:val="none" w:sz="0" w:space="0" w:color="auto"/>
        <w:right w:val="none" w:sz="0" w:space="0" w:color="auto"/>
      </w:divBdr>
    </w:div>
    <w:div w:id="2024431000">
      <w:marLeft w:val="0"/>
      <w:marRight w:val="0"/>
      <w:marTop w:val="0"/>
      <w:marBottom w:val="0"/>
      <w:divBdr>
        <w:top w:val="none" w:sz="0" w:space="0" w:color="auto"/>
        <w:left w:val="none" w:sz="0" w:space="0" w:color="auto"/>
        <w:bottom w:val="none" w:sz="0" w:space="0" w:color="auto"/>
        <w:right w:val="none" w:sz="0" w:space="0" w:color="auto"/>
      </w:divBdr>
    </w:div>
    <w:div w:id="2024431001">
      <w:marLeft w:val="0"/>
      <w:marRight w:val="0"/>
      <w:marTop w:val="0"/>
      <w:marBottom w:val="0"/>
      <w:divBdr>
        <w:top w:val="none" w:sz="0" w:space="0" w:color="auto"/>
        <w:left w:val="none" w:sz="0" w:space="0" w:color="auto"/>
        <w:bottom w:val="none" w:sz="0" w:space="0" w:color="auto"/>
        <w:right w:val="none" w:sz="0" w:space="0" w:color="auto"/>
      </w:divBdr>
    </w:div>
    <w:div w:id="2024431002">
      <w:marLeft w:val="0"/>
      <w:marRight w:val="0"/>
      <w:marTop w:val="0"/>
      <w:marBottom w:val="0"/>
      <w:divBdr>
        <w:top w:val="none" w:sz="0" w:space="0" w:color="auto"/>
        <w:left w:val="none" w:sz="0" w:space="0" w:color="auto"/>
        <w:bottom w:val="none" w:sz="0" w:space="0" w:color="auto"/>
        <w:right w:val="none" w:sz="0" w:space="0" w:color="auto"/>
      </w:divBdr>
    </w:div>
    <w:div w:id="2024431003">
      <w:marLeft w:val="0"/>
      <w:marRight w:val="0"/>
      <w:marTop w:val="0"/>
      <w:marBottom w:val="0"/>
      <w:divBdr>
        <w:top w:val="none" w:sz="0" w:space="0" w:color="auto"/>
        <w:left w:val="none" w:sz="0" w:space="0" w:color="auto"/>
        <w:bottom w:val="none" w:sz="0" w:space="0" w:color="auto"/>
        <w:right w:val="none" w:sz="0" w:space="0" w:color="auto"/>
      </w:divBdr>
    </w:div>
    <w:div w:id="2024431004">
      <w:marLeft w:val="0"/>
      <w:marRight w:val="0"/>
      <w:marTop w:val="0"/>
      <w:marBottom w:val="0"/>
      <w:divBdr>
        <w:top w:val="none" w:sz="0" w:space="0" w:color="auto"/>
        <w:left w:val="none" w:sz="0" w:space="0" w:color="auto"/>
        <w:bottom w:val="none" w:sz="0" w:space="0" w:color="auto"/>
        <w:right w:val="none" w:sz="0" w:space="0" w:color="auto"/>
      </w:divBdr>
    </w:div>
    <w:div w:id="2024431007">
      <w:marLeft w:val="0"/>
      <w:marRight w:val="0"/>
      <w:marTop w:val="0"/>
      <w:marBottom w:val="0"/>
      <w:divBdr>
        <w:top w:val="none" w:sz="0" w:space="0" w:color="auto"/>
        <w:left w:val="none" w:sz="0" w:space="0" w:color="auto"/>
        <w:bottom w:val="none" w:sz="0" w:space="0" w:color="auto"/>
        <w:right w:val="none" w:sz="0" w:space="0" w:color="auto"/>
      </w:divBdr>
    </w:div>
    <w:div w:id="2024431008">
      <w:marLeft w:val="0"/>
      <w:marRight w:val="0"/>
      <w:marTop w:val="0"/>
      <w:marBottom w:val="0"/>
      <w:divBdr>
        <w:top w:val="none" w:sz="0" w:space="0" w:color="auto"/>
        <w:left w:val="none" w:sz="0" w:space="0" w:color="auto"/>
        <w:bottom w:val="none" w:sz="0" w:space="0" w:color="auto"/>
        <w:right w:val="none" w:sz="0" w:space="0" w:color="auto"/>
      </w:divBdr>
    </w:div>
    <w:div w:id="2024431009">
      <w:marLeft w:val="0"/>
      <w:marRight w:val="0"/>
      <w:marTop w:val="0"/>
      <w:marBottom w:val="0"/>
      <w:divBdr>
        <w:top w:val="none" w:sz="0" w:space="0" w:color="auto"/>
        <w:left w:val="none" w:sz="0" w:space="0" w:color="auto"/>
        <w:bottom w:val="none" w:sz="0" w:space="0" w:color="auto"/>
        <w:right w:val="none" w:sz="0" w:space="0" w:color="auto"/>
      </w:divBdr>
    </w:div>
    <w:div w:id="2024431011">
      <w:marLeft w:val="0"/>
      <w:marRight w:val="0"/>
      <w:marTop w:val="0"/>
      <w:marBottom w:val="0"/>
      <w:divBdr>
        <w:top w:val="none" w:sz="0" w:space="0" w:color="auto"/>
        <w:left w:val="none" w:sz="0" w:space="0" w:color="auto"/>
        <w:bottom w:val="none" w:sz="0" w:space="0" w:color="auto"/>
        <w:right w:val="none" w:sz="0" w:space="0" w:color="auto"/>
      </w:divBdr>
    </w:div>
    <w:div w:id="2024431014">
      <w:marLeft w:val="0"/>
      <w:marRight w:val="0"/>
      <w:marTop w:val="0"/>
      <w:marBottom w:val="0"/>
      <w:divBdr>
        <w:top w:val="none" w:sz="0" w:space="0" w:color="auto"/>
        <w:left w:val="none" w:sz="0" w:space="0" w:color="auto"/>
        <w:bottom w:val="none" w:sz="0" w:space="0" w:color="auto"/>
        <w:right w:val="none" w:sz="0" w:space="0" w:color="auto"/>
      </w:divBdr>
    </w:div>
    <w:div w:id="2024431018">
      <w:marLeft w:val="0"/>
      <w:marRight w:val="0"/>
      <w:marTop w:val="0"/>
      <w:marBottom w:val="0"/>
      <w:divBdr>
        <w:top w:val="none" w:sz="0" w:space="0" w:color="auto"/>
        <w:left w:val="none" w:sz="0" w:space="0" w:color="auto"/>
        <w:bottom w:val="none" w:sz="0" w:space="0" w:color="auto"/>
        <w:right w:val="none" w:sz="0" w:space="0" w:color="auto"/>
      </w:divBdr>
    </w:div>
    <w:div w:id="2024431020">
      <w:marLeft w:val="0"/>
      <w:marRight w:val="0"/>
      <w:marTop w:val="0"/>
      <w:marBottom w:val="0"/>
      <w:divBdr>
        <w:top w:val="none" w:sz="0" w:space="0" w:color="auto"/>
        <w:left w:val="none" w:sz="0" w:space="0" w:color="auto"/>
        <w:bottom w:val="none" w:sz="0" w:space="0" w:color="auto"/>
        <w:right w:val="none" w:sz="0" w:space="0" w:color="auto"/>
      </w:divBdr>
    </w:div>
    <w:div w:id="2024431021">
      <w:marLeft w:val="0"/>
      <w:marRight w:val="0"/>
      <w:marTop w:val="0"/>
      <w:marBottom w:val="0"/>
      <w:divBdr>
        <w:top w:val="none" w:sz="0" w:space="0" w:color="auto"/>
        <w:left w:val="none" w:sz="0" w:space="0" w:color="auto"/>
        <w:bottom w:val="none" w:sz="0" w:space="0" w:color="auto"/>
        <w:right w:val="none" w:sz="0" w:space="0" w:color="auto"/>
      </w:divBdr>
    </w:div>
    <w:div w:id="2024431026">
      <w:marLeft w:val="0"/>
      <w:marRight w:val="0"/>
      <w:marTop w:val="0"/>
      <w:marBottom w:val="0"/>
      <w:divBdr>
        <w:top w:val="none" w:sz="0" w:space="0" w:color="auto"/>
        <w:left w:val="none" w:sz="0" w:space="0" w:color="auto"/>
        <w:bottom w:val="none" w:sz="0" w:space="0" w:color="auto"/>
        <w:right w:val="none" w:sz="0" w:space="0" w:color="auto"/>
      </w:divBdr>
    </w:div>
    <w:div w:id="2024431037">
      <w:marLeft w:val="0"/>
      <w:marRight w:val="0"/>
      <w:marTop w:val="0"/>
      <w:marBottom w:val="0"/>
      <w:divBdr>
        <w:top w:val="none" w:sz="0" w:space="0" w:color="auto"/>
        <w:left w:val="none" w:sz="0" w:space="0" w:color="auto"/>
        <w:bottom w:val="none" w:sz="0" w:space="0" w:color="auto"/>
        <w:right w:val="none" w:sz="0" w:space="0" w:color="auto"/>
      </w:divBdr>
    </w:div>
    <w:div w:id="2024431038">
      <w:marLeft w:val="0"/>
      <w:marRight w:val="0"/>
      <w:marTop w:val="0"/>
      <w:marBottom w:val="0"/>
      <w:divBdr>
        <w:top w:val="none" w:sz="0" w:space="0" w:color="auto"/>
        <w:left w:val="none" w:sz="0" w:space="0" w:color="auto"/>
        <w:bottom w:val="none" w:sz="0" w:space="0" w:color="auto"/>
        <w:right w:val="none" w:sz="0" w:space="0" w:color="auto"/>
      </w:divBdr>
    </w:div>
    <w:div w:id="2030444395">
      <w:bodyDiv w:val="1"/>
      <w:marLeft w:val="0"/>
      <w:marRight w:val="0"/>
      <w:marTop w:val="0"/>
      <w:marBottom w:val="0"/>
      <w:divBdr>
        <w:top w:val="none" w:sz="0" w:space="0" w:color="auto"/>
        <w:left w:val="none" w:sz="0" w:space="0" w:color="auto"/>
        <w:bottom w:val="none" w:sz="0" w:space="0" w:color="auto"/>
        <w:right w:val="none" w:sz="0" w:space="0" w:color="auto"/>
      </w:divBdr>
    </w:div>
    <w:div w:id="2035033727">
      <w:bodyDiv w:val="1"/>
      <w:marLeft w:val="0"/>
      <w:marRight w:val="0"/>
      <w:marTop w:val="0"/>
      <w:marBottom w:val="0"/>
      <w:divBdr>
        <w:top w:val="none" w:sz="0" w:space="0" w:color="auto"/>
        <w:left w:val="none" w:sz="0" w:space="0" w:color="auto"/>
        <w:bottom w:val="none" w:sz="0" w:space="0" w:color="auto"/>
        <w:right w:val="none" w:sz="0" w:space="0" w:color="auto"/>
      </w:divBdr>
    </w:div>
    <w:div w:id="2038042458">
      <w:bodyDiv w:val="1"/>
      <w:marLeft w:val="0"/>
      <w:marRight w:val="0"/>
      <w:marTop w:val="0"/>
      <w:marBottom w:val="0"/>
      <w:divBdr>
        <w:top w:val="none" w:sz="0" w:space="0" w:color="auto"/>
        <w:left w:val="none" w:sz="0" w:space="0" w:color="auto"/>
        <w:bottom w:val="none" w:sz="0" w:space="0" w:color="auto"/>
        <w:right w:val="none" w:sz="0" w:space="0" w:color="auto"/>
      </w:divBdr>
    </w:div>
    <w:div w:id="2040156564">
      <w:bodyDiv w:val="1"/>
      <w:marLeft w:val="0"/>
      <w:marRight w:val="0"/>
      <w:marTop w:val="0"/>
      <w:marBottom w:val="0"/>
      <w:divBdr>
        <w:top w:val="none" w:sz="0" w:space="0" w:color="auto"/>
        <w:left w:val="none" w:sz="0" w:space="0" w:color="auto"/>
        <w:bottom w:val="none" w:sz="0" w:space="0" w:color="auto"/>
        <w:right w:val="none" w:sz="0" w:space="0" w:color="auto"/>
      </w:divBdr>
    </w:div>
    <w:div w:id="2041322200">
      <w:bodyDiv w:val="1"/>
      <w:marLeft w:val="0"/>
      <w:marRight w:val="0"/>
      <w:marTop w:val="0"/>
      <w:marBottom w:val="0"/>
      <w:divBdr>
        <w:top w:val="none" w:sz="0" w:space="0" w:color="auto"/>
        <w:left w:val="none" w:sz="0" w:space="0" w:color="auto"/>
        <w:bottom w:val="none" w:sz="0" w:space="0" w:color="auto"/>
        <w:right w:val="none" w:sz="0" w:space="0" w:color="auto"/>
      </w:divBdr>
    </w:div>
    <w:div w:id="2041971605">
      <w:bodyDiv w:val="1"/>
      <w:marLeft w:val="0"/>
      <w:marRight w:val="0"/>
      <w:marTop w:val="0"/>
      <w:marBottom w:val="0"/>
      <w:divBdr>
        <w:top w:val="none" w:sz="0" w:space="0" w:color="auto"/>
        <w:left w:val="none" w:sz="0" w:space="0" w:color="auto"/>
        <w:bottom w:val="none" w:sz="0" w:space="0" w:color="auto"/>
        <w:right w:val="none" w:sz="0" w:space="0" w:color="auto"/>
      </w:divBdr>
    </w:div>
    <w:div w:id="2050294943">
      <w:bodyDiv w:val="1"/>
      <w:marLeft w:val="0"/>
      <w:marRight w:val="0"/>
      <w:marTop w:val="0"/>
      <w:marBottom w:val="0"/>
      <w:divBdr>
        <w:top w:val="none" w:sz="0" w:space="0" w:color="auto"/>
        <w:left w:val="none" w:sz="0" w:space="0" w:color="auto"/>
        <w:bottom w:val="none" w:sz="0" w:space="0" w:color="auto"/>
        <w:right w:val="none" w:sz="0" w:space="0" w:color="auto"/>
      </w:divBdr>
    </w:div>
    <w:div w:id="2058039900">
      <w:bodyDiv w:val="1"/>
      <w:marLeft w:val="0"/>
      <w:marRight w:val="0"/>
      <w:marTop w:val="0"/>
      <w:marBottom w:val="0"/>
      <w:divBdr>
        <w:top w:val="none" w:sz="0" w:space="0" w:color="auto"/>
        <w:left w:val="none" w:sz="0" w:space="0" w:color="auto"/>
        <w:bottom w:val="none" w:sz="0" w:space="0" w:color="auto"/>
        <w:right w:val="none" w:sz="0" w:space="0" w:color="auto"/>
      </w:divBdr>
    </w:div>
    <w:div w:id="2067408880">
      <w:bodyDiv w:val="1"/>
      <w:marLeft w:val="0"/>
      <w:marRight w:val="0"/>
      <w:marTop w:val="0"/>
      <w:marBottom w:val="0"/>
      <w:divBdr>
        <w:top w:val="none" w:sz="0" w:space="0" w:color="auto"/>
        <w:left w:val="none" w:sz="0" w:space="0" w:color="auto"/>
        <w:bottom w:val="none" w:sz="0" w:space="0" w:color="auto"/>
        <w:right w:val="none" w:sz="0" w:space="0" w:color="auto"/>
      </w:divBdr>
    </w:div>
    <w:div w:id="2068725526">
      <w:bodyDiv w:val="1"/>
      <w:marLeft w:val="0"/>
      <w:marRight w:val="0"/>
      <w:marTop w:val="0"/>
      <w:marBottom w:val="0"/>
      <w:divBdr>
        <w:top w:val="none" w:sz="0" w:space="0" w:color="auto"/>
        <w:left w:val="none" w:sz="0" w:space="0" w:color="auto"/>
        <w:bottom w:val="none" w:sz="0" w:space="0" w:color="auto"/>
        <w:right w:val="none" w:sz="0" w:space="0" w:color="auto"/>
      </w:divBdr>
    </w:div>
    <w:div w:id="2077121170">
      <w:bodyDiv w:val="1"/>
      <w:marLeft w:val="0"/>
      <w:marRight w:val="0"/>
      <w:marTop w:val="0"/>
      <w:marBottom w:val="0"/>
      <w:divBdr>
        <w:top w:val="none" w:sz="0" w:space="0" w:color="auto"/>
        <w:left w:val="none" w:sz="0" w:space="0" w:color="auto"/>
        <w:bottom w:val="none" w:sz="0" w:space="0" w:color="auto"/>
        <w:right w:val="none" w:sz="0" w:space="0" w:color="auto"/>
      </w:divBdr>
    </w:div>
    <w:div w:id="2082480506">
      <w:bodyDiv w:val="1"/>
      <w:marLeft w:val="0"/>
      <w:marRight w:val="0"/>
      <w:marTop w:val="0"/>
      <w:marBottom w:val="0"/>
      <w:divBdr>
        <w:top w:val="none" w:sz="0" w:space="0" w:color="auto"/>
        <w:left w:val="none" w:sz="0" w:space="0" w:color="auto"/>
        <w:bottom w:val="none" w:sz="0" w:space="0" w:color="auto"/>
        <w:right w:val="none" w:sz="0" w:space="0" w:color="auto"/>
      </w:divBdr>
    </w:div>
    <w:div w:id="2083873233">
      <w:bodyDiv w:val="1"/>
      <w:marLeft w:val="0"/>
      <w:marRight w:val="0"/>
      <w:marTop w:val="0"/>
      <w:marBottom w:val="0"/>
      <w:divBdr>
        <w:top w:val="none" w:sz="0" w:space="0" w:color="auto"/>
        <w:left w:val="none" w:sz="0" w:space="0" w:color="auto"/>
        <w:bottom w:val="none" w:sz="0" w:space="0" w:color="auto"/>
        <w:right w:val="none" w:sz="0" w:space="0" w:color="auto"/>
      </w:divBdr>
    </w:div>
    <w:div w:id="2088453258">
      <w:bodyDiv w:val="1"/>
      <w:marLeft w:val="0"/>
      <w:marRight w:val="0"/>
      <w:marTop w:val="0"/>
      <w:marBottom w:val="0"/>
      <w:divBdr>
        <w:top w:val="none" w:sz="0" w:space="0" w:color="auto"/>
        <w:left w:val="none" w:sz="0" w:space="0" w:color="auto"/>
        <w:bottom w:val="none" w:sz="0" w:space="0" w:color="auto"/>
        <w:right w:val="none" w:sz="0" w:space="0" w:color="auto"/>
      </w:divBdr>
    </w:div>
    <w:div w:id="2090231906">
      <w:bodyDiv w:val="1"/>
      <w:marLeft w:val="0"/>
      <w:marRight w:val="0"/>
      <w:marTop w:val="0"/>
      <w:marBottom w:val="0"/>
      <w:divBdr>
        <w:top w:val="none" w:sz="0" w:space="0" w:color="auto"/>
        <w:left w:val="none" w:sz="0" w:space="0" w:color="auto"/>
        <w:bottom w:val="none" w:sz="0" w:space="0" w:color="auto"/>
        <w:right w:val="none" w:sz="0" w:space="0" w:color="auto"/>
      </w:divBdr>
    </w:div>
    <w:div w:id="2092577709">
      <w:bodyDiv w:val="1"/>
      <w:marLeft w:val="0"/>
      <w:marRight w:val="0"/>
      <w:marTop w:val="0"/>
      <w:marBottom w:val="0"/>
      <w:divBdr>
        <w:top w:val="none" w:sz="0" w:space="0" w:color="auto"/>
        <w:left w:val="none" w:sz="0" w:space="0" w:color="auto"/>
        <w:bottom w:val="none" w:sz="0" w:space="0" w:color="auto"/>
        <w:right w:val="none" w:sz="0" w:space="0" w:color="auto"/>
      </w:divBdr>
    </w:div>
    <w:div w:id="2099978647">
      <w:bodyDiv w:val="1"/>
      <w:marLeft w:val="0"/>
      <w:marRight w:val="0"/>
      <w:marTop w:val="0"/>
      <w:marBottom w:val="0"/>
      <w:divBdr>
        <w:top w:val="none" w:sz="0" w:space="0" w:color="auto"/>
        <w:left w:val="none" w:sz="0" w:space="0" w:color="auto"/>
        <w:bottom w:val="none" w:sz="0" w:space="0" w:color="auto"/>
        <w:right w:val="none" w:sz="0" w:space="0" w:color="auto"/>
      </w:divBdr>
    </w:div>
    <w:div w:id="2100515413">
      <w:bodyDiv w:val="1"/>
      <w:marLeft w:val="0"/>
      <w:marRight w:val="0"/>
      <w:marTop w:val="0"/>
      <w:marBottom w:val="0"/>
      <w:divBdr>
        <w:top w:val="none" w:sz="0" w:space="0" w:color="auto"/>
        <w:left w:val="none" w:sz="0" w:space="0" w:color="auto"/>
        <w:bottom w:val="none" w:sz="0" w:space="0" w:color="auto"/>
        <w:right w:val="none" w:sz="0" w:space="0" w:color="auto"/>
      </w:divBdr>
    </w:div>
    <w:div w:id="2118518562">
      <w:bodyDiv w:val="1"/>
      <w:marLeft w:val="0"/>
      <w:marRight w:val="0"/>
      <w:marTop w:val="0"/>
      <w:marBottom w:val="0"/>
      <w:divBdr>
        <w:top w:val="none" w:sz="0" w:space="0" w:color="auto"/>
        <w:left w:val="none" w:sz="0" w:space="0" w:color="auto"/>
        <w:bottom w:val="none" w:sz="0" w:space="0" w:color="auto"/>
        <w:right w:val="none" w:sz="0" w:space="0" w:color="auto"/>
      </w:divBdr>
    </w:div>
    <w:div w:id="2122918902">
      <w:bodyDiv w:val="1"/>
      <w:marLeft w:val="0"/>
      <w:marRight w:val="0"/>
      <w:marTop w:val="0"/>
      <w:marBottom w:val="0"/>
      <w:divBdr>
        <w:top w:val="none" w:sz="0" w:space="0" w:color="auto"/>
        <w:left w:val="none" w:sz="0" w:space="0" w:color="auto"/>
        <w:bottom w:val="none" w:sz="0" w:space="0" w:color="auto"/>
        <w:right w:val="none" w:sz="0" w:space="0" w:color="auto"/>
      </w:divBdr>
    </w:div>
    <w:div w:id="2125154525">
      <w:bodyDiv w:val="1"/>
      <w:marLeft w:val="0"/>
      <w:marRight w:val="0"/>
      <w:marTop w:val="0"/>
      <w:marBottom w:val="0"/>
      <w:divBdr>
        <w:top w:val="none" w:sz="0" w:space="0" w:color="auto"/>
        <w:left w:val="none" w:sz="0" w:space="0" w:color="auto"/>
        <w:bottom w:val="none" w:sz="0" w:space="0" w:color="auto"/>
        <w:right w:val="none" w:sz="0" w:space="0" w:color="auto"/>
      </w:divBdr>
    </w:div>
    <w:div w:id="2128963964">
      <w:bodyDiv w:val="1"/>
      <w:marLeft w:val="0"/>
      <w:marRight w:val="0"/>
      <w:marTop w:val="0"/>
      <w:marBottom w:val="0"/>
      <w:divBdr>
        <w:top w:val="none" w:sz="0" w:space="0" w:color="auto"/>
        <w:left w:val="none" w:sz="0" w:space="0" w:color="auto"/>
        <w:bottom w:val="none" w:sz="0" w:space="0" w:color="auto"/>
        <w:right w:val="none" w:sz="0" w:space="0" w:color="auto"/>
      </w:divBdr>
    </w:div>
    <w:div w:id="2129857299">
      <w:bodyDiv w:val="1"/>
      <w:marLeft w:val="0"/>
      <w:marRight w:val="0"/>
      <w:marTop w:val="0"/>
      <w:marBottom w:val="0"/>
      <w:divBdr>
        <w:top w:val="none" w:sz="0" w:space="0" w:color="auto"/>
        <w:left w:val="none" w:sz="0" w:space="0" w:color="auto"/>
        <w:bottom w:val="none" w:sz="0" w:space="0" w:color="auto"/>
        <w:right w:val="none" w:sz="0" w:space="0" w:color="auto"/>
      </w:divBdr>
    </w:div>
    <w:div w:id="2132623730">
      <w:bodyDiv w:val="1"/>
      <w:marLeft w:val="0"/>
      <w:marRight w:val="0"/>
      <w:marTop w:val="0"/>
      <w:marBottom w:val="0"/>
      <w:divBdr>
        <w:top w:val="none" w:sz="0" w:space="0" w:color="auto"/>
        <w:left w:val="none" w:sz="0" w:space="0" w:color="auto"/>
        <w:bottom w:val="none" w:sz="0" w:space="0" w:color="auto"/>
        <w:right w:val="none" w:sz="0" w:space="0" w:color="auto"/>
      </w:divBdr>
    </w:div>
    <w:div w:id="2134012901">
      <w:bodyDiv w:val="1"/>
      <w:marLeft w:val="0"/>
      <w:marRight w:val="0"/>
      <w:marTop w:val="0"/>
      <w:marBottom w:val="0"/>
      <w:divBdr>
        <w:top w:val="none" w:sz="0" w:space="0" w:color="auto"/>
        <w:left w:val="none" w:sz="0" w:space="0" w:color="auto"/>
        <w:bottom w:val="none" w:sz="0" w:space="0" w:color="auto"/>
        <w:right w:val="none" w:sz="0" w:space="0" w:color="auto"/>
      </w:divBdr>
    </w:div>
    <w:div w:id="2136487265">
      <w:bodyDiv w:val="1"/>
      <w:marLeft w:val="0"/>
      <w:marRight w:val="0"/>
      <w:marTop w:val="0"/>
      <w:marBottom w:val="0"/>
      <w:divBdr>
        <w:top w:val="none" w:sz="0" w:space="0" w:color="auto"/>
        <w:left w:val="none" w:sz="0" w:space="0" w:color="auto"/>
        <w:bottom w:val="none" w:sz="0" w:space="0" w:color="auto"/>
        <w:right w:val="none" w:sz="0" w:space="0" w:color="auto"/>
      </w:divBdr>
    </w:div>
    <w:div w:id="2137019176">
      <w:bodyDiv w:val="1"/>
      <w:marLeft w:val="0"/>
      <w:marRight w:val="0"/>
      <w:marTop w:val="0"/>
      <w:marBottom w:val="0"/>
      <w:divBdr>
        <w:top w:val="none" w:sz="0" w:space="0" w:color="auto"/>
        <w:left w:val="none" w:sz="0" w:space="0" w:color="auto"/>
        <w:bottom w:val="none" w:sz="0" w:space="0" w:color="auto"/>
        <w:right w:val="none" w:sz="0" w:space="0" w:color="auto"/>
      </w:divBdr>
    </w:div>
    <w:div w:id="2139451435">
      <w:bodyDiv w:val="1"/>
      <w:marLeft w:val="0"/>
      <w:marRight w:val="0"/>
      <w:marTop w:val="0"/>
      <w:marBottom w:val="0"/>
      <w:divBdr>
        <w:top w:val="none" w:sz="0" w:space="0" w:color="auto"/>
        <w:left w:val="none" w:sz="0" w:space="0" w:color="auto"/>
        <w:bottom w:val="none" w:sz="0" w:space="0" w:color="auto"/>
        <w:right w:val="none" w:sz="0" w:space="0" w:color="auto"/>
      </w:divBdr>
    </w:div>
    <w:div w:id="2139643662">
      <w:bodyDiv w:val="1"/>
      <w:marLeft w:val="0"/>
      <w:marRight w:val="0"/>
      <w:marTop w:val="0"/>
      <w:marBottom w:val="0"/>
      <w:divBdr>
        <w:top w:val="none" w:sz="0" w:space="0" w:color="auto"/>
        <w:left w:val="none" w:sz="0" w:space="0" w:color="auto"/>
        <w:bottom w:val="none" w:sz="0" w:space="0" w:color="auto"/>
        <w:right w:val="none" w:sz="0" w:space="0" w:color="auto"/>
      </w:divBdr>
    </w:div>
    <w:div w:id="2139763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yperlink" Target="http://docs.cntd.ru/document/420355213" TargetMode="External"/><Relationship Id="rId39" Type="http://schemas.openxmlformats.org/officeDocument/2006/relationships/hyperlink" Target="http://docs.cntd.ru/document/420355213" TargetMode="External"/><Relationship Id="rId21" Type="http://schemas.openxmlformats.org/officeDocument/2006/relationships/hyperlink" Target="http://docs.cntd.ru/document/420355213" TargetMode="External"/><Relationship Id="rId34" Type="http://schemas.openxmlformats.org/officeDocument/2006/relationships/hyperlink" Target="http://docs.cntd.ru/document/420355213" TargetMode="External"/><Relationship Id="rId42" Type="http://schemas.openxmlformats.org/officeDocument/2006/relationships/hyperlink" Target="http://docs.cntd.ru/document/901862232" TargetMode="External"/><Relationship Id="rId47" Type="http://schemas.openxmlformats.org/officeDocument/2006/relationships/hyperlink" Target="http://docs.cntd.ru/document/901862232" TargetMode="External"/><Relationship Id="rId50" Type="http://schemas.openxmlformats.org/officeDocument/2006/relationships/hyperlink" Target="http://www.airsoft-bit.ru/spravochnik/3019400" TargetMode="External"/><Relationship Id="rId55" Type="http://schemas.openxmlformats.org/officeDocument/2006/relationships/image" Target="media/image3.png"/><Relationship Id="rId63" Type="http://schemas.openxmlformats.org/officeDocument/2006/relationships/header" Target="header2.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hyperlink" Target="http://docs.cntd.ru/document/42035521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hyperlink" Target="http://docs.cntd.ru/document/420355213" TargetMode="External"/><Relationship Id="rId32" Type="http://schemas.openxmlformats.org/officeDocument/2006/relationships/hyperlink" Target="http://docs.cntd.ru/document/420355213" TargetMode="External"/><Relationship Id="rId37" Type="http://schemas.openxmlformats.org/officeDocument/2006/relationships/hyperlink" Target="http://docs.cntd.ru/document/420355213" TargetMode="External"/><Relationship Id="rId40" Type="http://schemas.openxmlformats.org/officeDocument/2006/relationships/hyperlink" Target="http://docs.cntd.ru/document/901862232" TargetMode="External"/><Relationship Id="rId45" Type="http://schemas.openxmlformats.org/officeDocument/2006/relationships/hyperlink" Target="http://docs.cntd.ru/document/901862232" TargetMode="External"/><Relationship Id="rId53" Type="http://schemas.openxmlformats.org/officeDocument/2006/relationships/chart" Target="charts/chart4.xml"/><Relationship Id="rId58" Type="http://schemas.openxmlformats.org/officeDocument/2006/relationships/image" Target="media/image6.png"/><Relationship Id="rId66"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hyperlink" Target="http://docs.cntd.ru/document/420355213" TargetMode="External"/><Relationship Id="rId28" Type="http://schemas.openxmlformats.org/officeDocument/2006/relationships/hyperlink" Target="http://docs.cntd.ru/document/420355213" TargetMode="External"/><Relationship Id="rId36" Type="http://schemas.openxmlformats.org/officeDocument/2006/relationships/hyperlink" Target="http://docs.cntd.ru/document/420355213" TargetMode="External"/><Relationship Id="rId49" Type="http://schemas.openxmlformats.org/officeDocument/2006/relationships/hyperlink" Target="http://www.airsoft-bit.ru/spravochnik/3016300" TargetMode="External"/><Relationship Id="rId57" Type="http://schemas.openxmlformats.org/officeDocument/2006/relationships/image" Target="media/image5.png"/><Relationship Id="rId61" Type="http://schemas.openxmlformats.org/officeDocument/2006/relationships/image" Target="media/image9.png"/><Relationship Id="rId10" Type="http://schemas.openxmlformats.org/officeDocument/2006/relationships/footer" Target="footer2.xml"/><Relationship Id="rId19" Type="http://schemas.openxmlformats.org/officeDocument/2006/relationships/hyperlink" Target="http://docs.cntd.ru/document/420355213" TargetMode="External"/><Relationship Id="rId31" Type="http://schemas.openxmlformats.org/officeDocument/2006/relationships/hyperlink" Target="http://docs.cntd.ru/document/420355213" TargetMode="External"/><Relationship Id="rId44" Type="http://schemas.openxmlformats.org/officeDocument/2006/relationships/hyperlink" Target="http://docs.cntd.ru/document/901862232" TargetMode="External"/><Relationship Id="rId52" Type="http://schemas.openxmlformats.org/officeDocument/2006/relationships/hyperlink" Target="http://kartasvalok.ru/" TargetMode="External"/><Relationship Id="rId60" Type="http://schemas.openxmlformats.org/officeDocument/2006/relationships/image" Target="media/image8.png"/><Relationship Id="rId65"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hyperlink" Target="http://docs.cntd.ru/document/420355213" TargetMode="External"/><Relationship Id="rId27" Type="http://schemas.openxmlformats.org/officeDocument/2006/relationships/hyperlink" Target="http://docs.cntd.ru/document/420355213" TargetMode="External"/><Relationship Id="rId30" Type="http://schemas.openxmlformats.org/officeDocument/2006/relationships/hyperlink" Target="http://docs.cntd.ru/document/420355213" TargetMode="External"/><Relationship Id="rId35" Type="http://schemas.openxmlformats.org/officeDocument/2006/relationships/hyperlink" Target="http://docs.cntd.ru/document/420355213" TargetMode="External"/><Relationship Id="rId43" Type="http://schemas.openxmlformats.org/officeDocument/2006/relationships/hyperlink" Target="http://docs.cntd.ru/document/901862232" TargetMode="External"/><Relationship Id="rId48" Type="http://schemas.openxmlformats.org/officeDocument/2006/relationships/hyperlink" Target="http://docs.cntd.ru/document/901862232" TargetMode="External"/><Relationship Id="rId56" Type="http://schemas.openxmlformats.org/officeDocument/2006/relationships/image" Target="media/image4.png"/><Relationship Id="rId64" Type="http://schemas.openxmlformats.org/officeDocument/2006/relationships/footer" Target="footer8.xml"/><Relationship Id="rId8" Type="http://schemas.openxmlformats.org/officeDocument/2006/relationships/endnotes" Target="endnotes.xml"/><Relationship Id="rId51"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4.xml"/><Relationship Id="rId25" Type="http://schemas.openxmlformats.org/officeDocument/2006/relationships/hyperlink" Target="http://docs.cntd.ru/document/420355213" TargetMode="External"/><Relationship Id="rId33" Type="http://schemas.openxmlformats.org/officeDocument/2006/relationships/hyperlink" Target="http://docs.cntd.ru/document/420355213" TargetMode="External"/><Relationship Id="rId38" Type="http://schemas.openxmlformats.org/officeDocument/2006/relationships/hyperlink" Target="http://docs.cntd.ru/document/420355213" TargetMode="External"/><Relationship Id="rId46" Type="http://schemas.openxmlformats.org/officeDocument/2006/relationships/hyperlink" Target="http://docs.cntd.ru/document/901862232" TargetMode="External"/><Relationship Id="rId59" Type="http://schemas.openxmlformats.org/officeDocument/2006/relationships/image" Target="media/image7.png"/><Relationship Id="rId67" Type="http://schemas.openxmlformats.org/officeDocument/2006/relationships/fontTable" Target="fontTable.xml"/><Relationship Id="rId20" Type="http://schemas.openxmlformats.org/officeDocument/2006/relationships/hyperlink" Target="http://docs.cntd.ru/document/420355213" TargetMode="External"/><Relationship Id="rId41" Type="http://schemas.openxmlformats.org/officeDocument/2006/relationships/hyperlink" Target="http://docs.cntd.ru/document/901862232" TargetMode="External"/><Relationship Id="rId54" Type="http://schemas.openxmlformats.org/officeDocument/2006/relationships/image" Target="media/image2.png"/><Relationship Id="rId62" Type="http://schemas.openxmlformats.org/officeDocument/2006/relationships/footer" Target="footer7.xml"/></Relationships>
</file>

<file path=word/charts/_rels/chart1.xml.rels><?xml version="1.0" encoding="UTF-8" standalone="yes"?>
<Relationships xmlns="http://schemas.openxmlformats.org/package/2006/relationships"><Relationship Id="rId1" Type="http://schemas.openxmlformats.org/officeDocument/2006/relationships/oleObject" Target="file:///H:\&#1050;&#1091;&#1088;&#1089;&#1082;&#1072;&#1103;%20&#1086;&#1073;&#1083;\&#1048;&#1044;\&#1056;&#1086;&#1089;&#1087;&#1088;&#1080;&#1088;&#1086;&#1076;&#1085;&#1072;&#1076;&#1079;&#1086;&#1088;\&#1056;&#1086;&#1089;&#1087;&#1088;&#1080;&#1088;&#1086;&#1076;&#1085;&#1072;&#1076;&#1079;&#1086;&#1088;\2%20&#1090;&#1087;%20&#1086;&#1090;&#1093;&#1086;&#1076;&#1099;\2018\tpWaste0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1050;&#1091;&#1088;&#1089;&#1082;&#1072;&#1103;%20&#1086;&#1073;&#1083;\&#1056;&#1072;&#1073;&#1086;&#1095;&#1072;&#1103;\&#1056;&#1072;&#1089;&#1095;&#1077;&#1090;&#1085;&#1080;&#1082;&#1080;\2-&#1090;&#108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1050;&#1091;&#1088;&#1089;&#1082;&#1072;&#1103;%20&#1086;&#1073;&#1083;\&#1056;&#1072;&#1073;&#1086;&#1095;&#1072;&#1103;\&#1056;&#1072;&#1089;&#1095;&#1077;&#1090;&#1085;&#1080;&#1082;&#1080;\2-&#1090;&#1087;.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H:\&#1050;&#1091;&#1088;&#1089;&#1082;&#1072;&#1103;%20&#1086;&#1073;&#1083;\&#1056;&#1072;&#1073;&#1086;&#1095;&#1072;&#1103;\&#1056;&#1072;&#1089;&#1095;&#1077;&#1090;&#1085;&#1080;&#1082;&#1080;\2-&#1090;&#1087;.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30"/>
    </c:view3D>
    <c:floor>
      <c:thickness val="0"/>
    </c:floor>
    <c:sideWall>
      <c:thickness val="0"/>
    </c:sideWall>
    <c:backWall>
      <c:thickness val="0"/>
    </c:backWall>
    <c:plotArea>
      <c:layout>
        <c:manualLayout>
          <c:layoutTarget val="inner"/>
          <c:xMode val="edge"/>
          <c:yMode val="edge"/>
          <c:x val="3.8983069393183155E-2"/>
          <c:y val="0.10831102875574768"/>
          <c:w val="0.94818956556138667"/>
          <c:h val="0.54515054364344062"/>
        </c:manualLayout>
      </c:layout>
      <c:pie3DChart>
        <c:varyColors val="1"/>
        <c:ser>
          <c:idx val="0"/>
          <c:order val="0"/>
          <c:tx>
            <c:strRef>
              <c:f>Лист1!$B$150:$B$153</c:f>
              <c:strCache>
                <c:ptCount val="1"/>
                <c:pt idx="0">
                  <c:v>Добыча полезных ископаемых Обрабатывающие производства Сельское, лесное хозяйство, охота, рыболовство и рыбоводство Прочие отрасли</c:v>
                </c:pt>
              </c:strCache>
            </c:strRef>
          </c:tx>
          <c:explosion val="25"/>
          <c:dLbls>
            <c:dLbl>
              <c:idx val="9"/>
              <c:layout>
                <c:manualLayout>
                  <c:x val="0.11952142142313214"/>
                  <c:y val="1.15468785579887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655-4938-A6DE-8EE957ACF942}"/>
                </c:ext>
              </c:extLst>
            </c:dLbl>
            <c:dLbl>
              <c:idx val="14"/>
              <c:layout>
                <c:manualLayout>
                  <c:x val="-3.1172827003142212E-2"/>
                  <c:y val="-1.31375016479108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655-4938-A6DE-8EE957ACF942}"/>
                </c:ext>
              </c:extLst>
            </c:dLbl>
            <c:dLbl>
              <c:idx val="15"/>
              <c:layout>
                <c:manualLayout>
                  <c:x val="7.2134832309538712E-3"/>
                  <c:y val="-2.11332829971599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655-4938-A6DE-8EE957ACF942}"/>
                </c:ext>
              </c:extLst>
            </c:dLbl>
            <c:dLbl>
              <c:idx val="16"/>
              <c:layout>
                <c:manualLayout>
                  <c:x val="1.0358660393679894E-3"/>
                  <c:y val="-1.58089142966718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655-4938-A6DE-8EE957ACF942}"/>
                </c:ext>
              </c:extLst>
            </c:dLbl>
            <c:dLbl>
              <c:idx val="17"/>
              <c:layout>
                <c:manualLayout>
                  <c:x val="6.1576358208924056E-2"/>
                  <c:y val="-7.789283188916650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655-4938-A6DE-8EE957ACF942}"/>
                </c:ext>
              </c:extLst>
            </c:dLbl>
            <c:dLbl>
              <c:idx val="18"/>
              <c:layout>
                <c:manualLayout>
                  <c:x val="7.5386233773441572E-2"/>
                  <c:y val="2.41906063111973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655-4938-A6DE-8EE957ACF942}"/>
                </c:ext>
              </c:extLst>
            </c:dLbl>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Лист1!$B$150:$B$153</c:f>
              <c:strCache>
                <c:ptCount val="4"/>
                <c:pt idx="0">
                  <c:v>Добыча полезных ископаемых</c:v>
                </c:pt>
                <c:pt idx="1">
                  <c:v>Обрабатывающие производства</c:v>
                </c:pt>
                <c:pt idx="2">
                  <c:v>Сельское, лесное хозяйство, охота, рыболовство и рыбоводство</c:v>
                </c:pt>
                <c:pt idx="3">
                  <c:v>Прочие отрасли</c:v>
                </c:pt>
              </c:strCache>
            </c:strRef>
          </c:cat>
          <c:val>
            <c:numRef>
              <c:f>Лист1!$E$150:$E$153</c:f>
              <c:numCache>
                <c:formatCode>0</c:formatCode>
                <c:ptCount val="4"/>
                <c:pt idx="0">
                  <c:v>52504629.704000011</c:v>
                </c:pt>
                <c:pt idx="1">
                  <c:v>819298.44900000002</c:v>
                </c:pt>
                <c:pt idx="2">
                  <c:v>4581334.4060000004</c:v>
                </c:pt>
                <c:pt idx="3">
                  <c:v>152702.28999999908</c:v>
                </c:pt>
              </c:numCache>
            </c:numRef>
          </c:val>
          <c:extLst xmlns:c16r2="http://schemas.microsoft.com/office/drawing/2015/06/chart">
            <c:ext xmlns:c16="http://schemas.microsoft.com/office/drawing/2014/chart" uri="{C3380CC4-5D6E-409C-BE32-E72D297353CC}">
              <c16:uniqueId val="{00000006-6655-4938-A6DE-8EE957ACF942}"/>
            </c:ext>
          </c:extLst>
        </c:ser>
        <c:dLbls>
          <c:showLegendKey val="0"/>
          <c:showVal val="0"/>
          <c:showCatName val="0"/>
          <c:showSerName val="0"/>
          <c:showPercent val="0"/>
          <c:showBubbleSize val="0"/>
          <c:showLeaderLines val="1"/>
        </c:dLbls>
      </c:pie3DChart>
    </c:plotArea>
    <c:legend>
      <c:legendPos val="b"/>
      <c:layout>
        <c:manualLayout>
          <c:xMode val="edge"/>
          <c:yMode val="edge"/>
          <c:x val="6.7002068866433173E-2"/>
          <c:y val="0.69479690579134668"/>
          <c:w val="0.8560701749906966"/>
          <c:h val="0.24836926576272125"/>
        </c:manualLayout>
      </c:layout>
      <c:overlay val="0"/>
      <c:txPr>
        <a:bodyPr/>
        <a:lstStyle/>
        <a:p>
          <a:pPr rtl="0">
            <a:defRPr/>
          </a:pPr>
          <a:endParaRPr lang="ru-RU"/>
        </a:p>
      </c:txPr>
    </c:legend>
    <c:plotVisOnly val="1"/>
    <c:dispBlanksAs val="zero"/>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standard"/>
        <c:varyColors val="0"/>
        <c:ser>
          <c:idx val="0"/>
          <c:order val="0"/>
          <c:tx>
            <c:strRef>
              <c:f>Лист1!$J$44</c:f>
              <c:strCache>
                <c:ptCount val="1"/>
                <c:pt idx="0">
                  <c:v>I класс</c:v>
                </c:pt>
              </c:strCache>
            </c:strRef>
          </c:tx>
          <c:invertIfNegative val="0"/>
          <c:cat>
            <c:numRef>
              <c:f>Лист1!$M$43:$O$43</c:f>
              <c:numCache>
                <c:formatCode>General</c:formatCode>
                <c:ptCount val="3"/>
                <c:pt idx="0">
                  <c:v>2016</c:v>
                </c:pt>
                <c:pt idx="1">
                  <c:v>2017</c:v>
                </c:pt>
                <c:pt idx="2">
                  <c:v>2018</c:v>
                </c:pt>
              </c:numCache>
            </c:numRef>
          </c:cat>
          <c:val>
            <c:numRef>
              <c:f>Лист1!$M$44:$O$44</c:f>
              <c:numCache>
                <c:formatCode>#,##0.00</c:formatCode>
                <c:ptCount val="3"/>
                <c:pt idx="0">
                  <c:v>56.819117000000006</c:v>
                </c:pt>
                <c:pt idx="1">
                  <c:v>42.977249999999998</c:v>
                </c:pt>
                <c:pt idx="2">
                  <c:v>51.922000000000011</c:v>
                </c:pt>
              </c:numCache>
            </c:numRef>
          </c:val>
          <c:extLst xmlns:c16r2="http://schemas.microsoft.com/office/drawing/2015/06/chart">
            <c:ext xmlns:c16="http://schemas.microsoft.com/office/drawing/2014/chart" uri="{C3380CC4-5D6E-409C-BE32-E72D297353CC}">
              <c16:uniqueId val="{00000000-8443-4A12-B80E-A40146C1A077}"/>
            </c:ext>
          </c:extLst>
        </c:ser>
        <c:ser>
          <c:idx val="1"/>
          <c:order val="1"/>
          <c:tx>
            <c:strRef>
              <c:f>Лист1!$J$45</c:f>
              <c:strCache>
                <c:ptCount val="1"/>
                <c:pt idx="0">
                  <c:v>II класс</c:v>
                </c:pt>
              </c:strCache>
            </c:strRef>
          </c:tx>
          <c:invertIfNegative val="0"/>
          <c:cat>
            <c:numRef>
              <c:f>Лист1!$M$43:$O$43</c:f>
              <c:numCache>
                <c:formatCode>General</c:formatCode>
                <c:ptCount val="3"/>
                <c:pt idx="0">
                  <c:v>2016</c:v>
                </c:pt>
                <c:pt idx="1">
                  <c:v>2017</c:v>
                </c:pt>
                <c:pt idx="2">
                  <c:v>2018</c:v>
                </c:pt>
              </c:numCache>
            </c:numRef>
          </c:cat>
          <c:val>
            <c:numRef>
              <c:f>Лист1!$M$45:$O$45</c:f>
              <c:numCache>
                <c:formatCode>#,##0.00</c:formatCode>
                <c:ptCount val="3"/>
                <c:pt idx="0">
                  <c:v>3295.5965999999999</c:v>
                </c:pt>
                <c:pt idx="1">
                  <c:v>5231.076</c:v>
                </c:pt>
                <c:pt idx="2">
                  <c:v>8041.6360000000004</c:v>
                </c:pt>
              </c:numCache>
            </c:numRef>
          </c:val>
          <c:extLst xmlns:c16r2="http://schemas.microsoft.com/office/drawing/2015/06/chart">
            <c:ext xmlns:c16="http://schemas.microsoft.com/office/drawing/2014/chart" uri="{C3380CC4-5D6E-409C-BE32-E72D297353CC}">
              <c16:uniqueId val="{00000001-8443-4A12-B80E-A40146C1A077}"/>
            </c:ext>
          </c:extLst>
        </c:ser>
        <c:ser>
          <c:idx val="2"/>
          <c:order val="2"/>
          <c:tx>
            <c:strRef>
              <c:f>Лист1!$J$46</c:f>
              <c:strCache>
                <c:ptCount val="1"/>
                <c:pt idx="0">
                  <c:v>III класс</c:v>
                </c:pt>
              </c:strCache>
            </c:strRef>
          </c:tx>
          <c:invertIfNegative val="0"/>
          <c:cat>
            <c:numRef>
              <c:f>Лист1!$M$43:$O$43</c:f>
              <c:numCache>
                <c:formatCode>General</c:formatCode>
                <c:ptCount val="3"/>
                <c:pt idx="0">
                  <c:v>2016</c:v>
                </c:pt>
                <c:pt idx="1">
                  <c:v>2017</c:v>
                </c:pt>
                <c:pt idx="2">
                  <c:v>2018</c:v>
                </c:pt>
              </c:numCache>
            </c:numRef>
          </c:cat>
          <c:val>
            <c:numRef>
              <c:f>Лист1!$M$46:$O$46</c:f>
              <c:numCache>
                <c:formatCode>#,##0.00</c:formatCode>
                <c:ptCount val="3"/>
                <c:pt idx="0">
                  <c:v>2005310.1786700001</c:v>
                </c:pt>
                <c:pt idx="1">
                  <c:v>2950511.7760000001</c:v>
                </c:pt>
                <c:pt idx="2">
                  <c:v>3043397.923</c:v>
                </c:pt>
              </c:numCache>
            </c:numRef>
          </c:val>
          <c:extLst xmlns:c16r2="http://schemas.microsoft.com/office/drawing/2015/06/chart">
            <c:ext xmlns:c16="http://schemas.microsoft.com/office/drawing/2014/chart" uri="{C3380CC4-5D6E-409C-BE32-E72D297353CC}">
              <c16:uniqueId val="{00000002-8443-4A12-B80E-A40146C1A077}"/>
            </c:ext>
          </c:extLst>
        </c:ser>
        <c:ser>
          <c:idx val="3"/>
          <c:order val="3"/>
          <c:tx>
            <c:strRef>
              <c:f>Лист1!$J$47</c:f>
              <c:strCache>
                <c:ptCount val="1"/>
                <c:pt idx="0">
                  <c:v>IV класс</c:v>
                </c:pt>
              </c:strCache>
            </c:strRef>
          </c:tx>
          <c:invertIfNegative val="0"/>
          <c:cat>
            <c:numRef>
              <c:f>Лист1!$M$43:$O$43</c:f>
              <c:numCache>
                <c:formatCode>General</c:formatCode>
                <c:ptCount val="3"/>
                <c:pt idx="0">
                  <c:v>2016</c:v>
                </c:pt>
                <c:pt idx="1">
                  <c:v>2017</c:v>
                </c:pt>
                <c:pt idx="2">
                  <c:v>2018</c:v>
                </c:pt>
              </c:numCache>
            </c:numRef>
          </c:cat>
          <c:val>
            <c:numRef>
              <c:f>Лист1!$M$47:$O$47</c:f>
              <c:numCache>
                <c:formatCode>#,##0.00</c:formatCode>
                <c:ptCount val="3"/>
                <c:pt idx="0">
                  <c:v>831902.32685900212</c:v>
                </c:pt>
                <c:pt idx="1">
                  <c:v>2198903.9219999998</c:v>
                </c:pt>
                <c:pt idx="2">
                  <c:v>1633319.27</c:v>
                </c:pt>
              </c:numCache>
            </c:numRef>
          </c:val>
          <c:extLst xmlns:c16r2="http://schemas.microsoft.com/office/drawing/2015/06/chart">
            <c:ext xmlns:c16="http://schemas.microsoft.com/office/drawing/2014/chart" uri="{C3380CC4-5D6E-409C-BE32-E72D297353CC}">
              <c16:uniqueId val="{00000003-8443-4A12-B80E-A40146C1A077}"/>
            </c:ext>
          </c:extLst>
        </c:ser>
        <c:ser>
          <c:idx val="4"/>
          <c:order val="4"/>
          <c:tx>
            <c:strRef>
              <c:f>Лист1!$J$48</c:f>
              <c:strCache>
                <c:ptCount val="1"/>
                <c:pt idx="0">
                  <c:v>V класс</c:v>
                </c:pt>
              </c:strCache>
            </c:strRef>
          </c:tx>
          <c:invertIfNegative val="0"/>
          <c:cat>
            <c:numRef>
              <c:f>Лист1!$M$43:$O$43</c:f>
              <c:numCache>
                <c:formatCode>General</c:formatCode>
                <c:ptCount val="3"/>
                <c:pt idx="0">
                  <c:v>2016</c:v>
                </c:pt>
                <c:pt idx="1">
                  <c:v>2017</c:v>
                </c:pt>
                <c:pt idx="2">
                  <c:v>2018</c:v>
                </c:pt>
              </c:numCache>
            </c:numRef>
          </c:cat>
          <c:val>
            <c:numRef>
              <c:f>Лист1!$M$48:$O$48</c:f>
              <c:numCache>
                <c:formatCode>#,##0.00</c:formatCode>
                <c:ptCount val="3"/>
                <c:pt idx="0">
                  <c:v>52314953.866256997</c:v>
                </c:pt>
                <c:pt idx="1">
                  <c:v>52309126.100000001</c:v>
                </c:pt>
                <c:pt idx="2">
                  <c:v>53373154.098000012</c:v>
                </c:pt>
              </c:numCache>
            </c:numRef>
          </c:val>
          <c:extLst xmlns:c16r2="http://schemas.microsoft.com/office/drawing/2015/06/chart">
            <c:ext xmlns:c16="http://schemas.microsoft.com/office/drawing/2014/chart" uri="{C3380CC4-5D6E-409C-BE32-E72D297353CC}">
              <c16:uniqueId val="{00000004-8443-4A12-B80E-A40146C1A077}"/>
            </c:ext>
          </c:extLst>
        </c:ser>
        <c:dLbls>
          <c:showLegendKey val="0"/>
          <c:showVal val="0"/>
          <c:showCatName val="0"/>
          <c:showSerName val="0"/>
          <c:showPercent val="0"/>
          <c:showBubbleSize val="0"/>
        </c:dLbls>
        <c:gapWidth val="150"/>
        <c:shape val="box"/>
        <c:axId val="137690496"/>
        <c:axId val="149714048"/>
        <c:axId val="127335488"/>
      </c:bar3DChart>
      <c:catAx>
        <c:axId val="137690496"/>
        <c:scaling>
          <c:orientation val="minMax"/>
        </c:scaling>
        <c:delete val="0"/>
        <c:axPos val="b"/>
        <c:numFmt formatCode="General" sourceLinked="1"/>
        <c:majorTickMark val="none"/>
        <c:minorTickMark val="none"/>
        <c:tickLblPos val="nextTo"/>
        <c:spPr>
          <a:ln w="9525">
            <a:noFill/>
          </a:ln>
        </c:spPr>
        <c:txPr>
          <a:bodyPr rot="-60000000" vert="horz"/>
          <a:lstStyle/>
          <a:p>
            <a:pPr>
              <a:defRPr/>
            </a:pPr>
            <a:endParaRPr lang="ru-RU"/>
          </a:p>
        </c:txPr>
        <c:crossAx val="149714048"/>
        <c:crosses val="autoZero"/>
        <c:auto val="1"/>
        <c:lblAlgn val="ctr"/>
        <c:lblOffset val="100"/>
        <c:noMultiLvlLbl val="0"/>
      </c:catAx>
      <c:valAx>
        <c:axId val="1497140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9525">
            <a:noFill/>
          </a:ln>
        </c:spPr>
        <c:txPr>
          <a:bodyPr rot="-60000000" vert="horz"/>
          <a:lstStyle/>
          <a:p>
            <a:pPr>
              <a:defRPr/>
            </a:pPr>
            <a:endParaRPr lang="ru-RU"/>
          </a:p>
        </c:txPr>
        <c:crossAx val="137690496"/>
        <c:crosses val="autoZero"/>
        <c:crossBetween val="between"/>
      </c:valAx>
      <c:serAx>
        <c:axId val="127335488"/>
        <c:scaling>
          <c:orientation val="minMax"/>
        </c:scaling>
        <c:delete val="0"/>
        <c:axPos val="b"/>
        <c:numFmt formatCode="General" sourceLinked="1"/>
        <c:majorTickMark val="out"/>
        <c:minorTickMark val="none"/>
        <c:tickLblPos val="nextTo"/>
        <c:spPr>
          <a:ln w="9525">
            <a:noFill/>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49714048"/>
        <c:crosses val="autoZero"/>
        <c:tickLblSkip val="2"/>
        <c:tickMarkSkip val="1"/>
      </c:ser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Лист1!$B$85</c:f>
              <c:strCache>
                <c:ptCount val="1"/>
                <c:pt idx="0">
                  <c:v>I класс</c:v>
                </c:pt>
              </c:strCache>
            </c:strRef>
          </c:tx>
          <c:cat>
            <c:numRef>
              <c:f>Лист1!$D$84:$F$84</c:f>
              <c:numCache>
                <c:formatCode>General</c:formatCode>
                <c:ptCount val="3"/>
                <c:pt idx="0">
                  <c:v>2016</c:v>
                </c:pt>
                <c:pt idx="1">
                  <c:v>2017</c:v>
                </c:pt>
                <c:pt idx="2">
                  <c:v>2018</c:v>
                </c:pt>
              </c:numCache>
            </c:numRef>
          </c:cat>
          <c:val>
            <c:numRef>
              <c:f>Лист1!$D$85:$F$85</c:f>
              <c:numCache>
                <c:formatCode>0.0</c:formatCode>
                <c:ptCount val="3"/>
                <c:pt idx="0">
                  <c:v>1</c:v>
                </c:pt>
                <c:pt idx="1">
                  <c:v>0.75638715047261296</c:v>
                </c:pt>
                <c:pt idx="2">
                  <c:v>0.91381215938290405</c:v>
                </c:pt>
              </c:numCache>
            </c:numRef>
          </c:val>
          <c:smooth val="0"/>
          <c:extLst xmlns:c16r2="http://schemas.microsoft.com/office/drawing/2015/06/chart">
            <c:ext xmlns:c16="http://schemas.microsoft.com/office/drawing/2014/chart" uri="{C3380CC4-5D6E-409C-BE32-E72D297353CC}">
              <c16:uniqueId val="{00000000-06E8-49A3-9A4B-EB53E4D1B36C}"/>
            </c:ext>
          </c:extLst>
        </c:ser>
        <c:ser>
          <c:idx val="1"/>
          <c:order val="1"/>
          <c:tx>
            <c:strRef>
              <c:f>Лист1!$B$86</c:f>
              <c:strCache>
                <c:ptCount val="1"/>
                <c:pt idx="0">
                  <c:v>II класс</c:v>
                </c:pt>
              </c:strCache>
            </c:strRef>
          </c:tx>
          <c:cat>
            <c:numRef>
              <c:f>Лист1!$D$84:$F$84</c:f>
              <c:numCache>
                <c:formatCode>General</c:formatCode>
                <c:ptCount val="3"/>
                <c:pt idx="0">
                  <c:v>2016</c:v>
                </c:pt>
                <c:pt idx="1">
                  <c:v>2017</c:v>
                </c:pt>
                <c:pt idx="2">
                  <c:v>2018</c:v>
                </c:pt>
              </c:numCache>
            </c:numRef>
          </c:cat>
          <c:val>
            <c:numRef>
              <c:f>Лист1!$D$86:$F$86</c:f>
              <c:numCache>
                <c:formatCode>0.0</c:formatCode>
                <c:ptCount val="3"/>
                <c:pt idx="0">
                  <c:v>1</c:v>
                </c:pt>
                <c:pt idx="1">
                  <c:v>1.58729257094148</c:v>
                </c:pt>
                <c:pt idx="2">
                  <c:v>2.4401153951912677</c:v>
                </c:pt>
              </c:numCache>
            </c:numRef>
          </c:val>
          <c:smooth val="0"/>
          <c:extLst xmlns:c16r2="http://schemas.microsoft.com/office/drawing/2015/06/chart">
            <c:ext xmlns:c16="http://schemas.microsoft.com/office/drawing/2014/chart" uri="{C3380CC4-5D6E-409C-BE32-E72D297353CC}">
              <c16:uniqueId val="{00000001-06E8-49A3-9A4B-EB53E4D1B36C}"/>
            </c:ext>
          </c:extLst>
        </c:ser>
        <c:ser>
          <c:idx val="2"/>
          <c:order val="2"/>
          <c:tx>
            <c:strRef>
              <c:f>Лист1!$B$87</c:f>
              <c:strCache>
                <c:ptCount val="1"/>
                <c:pt idx="0">
                  <c:v>III класс</c:v>
                </c:pt>
              </c:strCache>
            </c:strRef>
          </c:tx>
          <c:cat>
            <c:numRef>
              <c:f>Лист1!$D$84:$F$84</c:f>
              <c:numCache>
                <c:formatCode>General</c:formatCode>
                <c:ptCount val="3"/>
                <c:pt idx="0">
                  <c:v>2016</c:v>
                </c:pt>
                <c:pt idx="1">
                  <c:v>2017</c:v>
                </c:pt>
                <c:pt idx="2">
                  <c:v>2018</c:v>
                </c:pt>
              </c:numCache>
            </c:numRef>
          </c:cat>
          <c:val>
            <c:numRef>
              <c:f>Лист1!$D$87:$F$87</c:f>
              <c:numCache>
                <c:formatCode>0.0</c:formatCode>
                <c:ptCount val="3"/>
                <c:pt idx="0">
                  <c:v>1</c:v>
                </c:pt>
                <c:pt idx="1">
                  <c:v>1.4713493241015185</c:v>
                </c:pt>
                <c:pt idx="2">
                  <c:v>1.5176694136258231</c:v>
                </c:pt>
              </c:numCache>
            </c:numRef>
          </c:val>
          <c:smooth val="0"/>
          <c:extLst xmlns:c16r2="http://schemas.microsoft.com/office/drawing/2015/06/chart">
            <c:ext xmlns:c16="http://schemas.microsoft.com/office/drawing/2014/chart" uri="{C3380CC4-5D6E-409C-BE32-E72D297353CC}">
              <c16:uniqueId val="{00000002-06E8-49A3-9A4B-EB53E4D1B36C}"/>
            </c:ext>
          </c:extLst>
        </c:ser>
        <c:ser>
          <c:idx val="3"/>
          <c:order val="3"/>
          <c:tx>
            <c:strRef>
              <c:f>Лист1!$B$88</c:f>
              <c:strCache>
                <c:ptCount val="1"/>
                <c:pt idx="0">
                  <c:v>IV класс</c:v>
                </c:pt>
              </c:strCache>
            </c:strRef>
          </c:tx>
          <c:cat>
            <c:numRef>
              <c:f>Лист1!$D$84:$F$84</c:f>
              <c:numCache>
                <c:formatCode>General</c:formatCode>
                <c:ptCount val="3"/>
                <c:pt idx="0">
                  <c:v>2016</c:v>
                </c:pt>
                <c:pt idx="1">
                  <c:v>2017</c:v>
                </c:pt>
                <c:pt idx="2">
                  <c:v>2018</c:v>
                </c:pt>
              </c:numCache>
            </c:numRef>
          </c:cat>
          <c:val>
            <c:numRef>
              <c:f>Лист1!$D$88:$F$88</c:f>
              <c:numCache>
                <c:formatCode>0.0</c:formatCode>
                <c:ptCount val="3"/>
                <c:pt idx="0">
                  <c:v>1</c:v>
                </c:pt>
                <c:pt idx="1">
                  <c:v>2.6432236706229379</c:v>
                </c:pt>
                <c:pt idx="2">
                  <c:v>1.963354611793066</c:v>
                </c:pt>
              </c:numCache>
            </c:numRef>
          </c:val>
          <c:smooth val="0"/>
          <c:extLst xmlns:c16r2="http://schemas.microsoft.com/office/drawing/2015/06/chart">
            <c:ext xmlns:c16="http://schemas.microsoft.com/office/drawing/2014/chart" uri="{C3380CC4-5D6E-409C-BE32-E72D297353CC}">
              <c16:uniqueId val="{00000003-06E8-49A3-9A4B-EB53E4D1B36C}"/>
            </c:ext>
          </c:extLst>
        </c:ser>
        <c:ser>
          <c:idx val="4"/>
          <c:order val="4"/>
          <c:tx>
            <c:strRef>
              <c:f>Лист1!$B$89</c:f>
              <c:strCache>
                <c:ptCount val="1"/>
                <c:pt idx="0">
                  <c:v>V класс</c:v>
                </c:pt>
              </c:strCache>
            </c:strRef>
          </c:tx>
          <c:cat>
            <c:numRef>
              <c:f>Лист1!$D$84:$F$84</c:f>
              <c:numCache>
                <c:formatCode>General</c:formatCode>
                <c:ptCount val="3"/>
                <c:pt idx="0">
                  <c:v>2016</c:v>
                </c:pt>
                <c:pt idx="1">
                  <c:v>2017</c:v>
                </c:pt>
                <c:pt idx="2">
                  <c:v>2018</c:v>
                </c:pt>
              </c:numCache>
            </c:numRef>
          </c:cat>
          <c:val>
            <c:numRef>
              <c:f>Лист1!$D$89:$F$89</c:f>
              <c:numCache>
                <c:formatCode>0.0</c:formatCode>
                <c:ptCount val="3"/>
                <c:pt idx="0">
                  <c:v>1</c:v>
                </c:pt>
                <c:pt idx="1">
                  <c:v>0.999888602286224</c:v>
                </c:pt>
                <c:pt idx="2">
                  <c:v>1.0202274904886333</c:v>
                </c:pt>
              </c:numCache>
            </c:numRef>
          </c:val>
          <c:smooth val="0"/>
          <c:extLst xmlns:c16r2="http://schemas.microsoft.com/office/drawing/2015/06/chart">
            <c:ext xmlns:c16="http://schemas.microsoft.com/office/drawing/2014/chart" uri="{C3380CC4-5D6E-409C-BE32-E72D297353CC}">
              <c16:uniqueId val="{00000004-06E8-49A3-9A4B-EB53E4D1B36C}"/>
            </c:ext>
          </c:extLst>
        </c:ser>
        <c:dLbls>
          <c:showLegendKey val="0"/>
          <c:showVal val="0"/>
          <c:showCatName val="0"/>
          <c:showSerName val="0"/>
          <c:showPercent val="0"/>
          <c:showBubbleSize val="0"/>
        </c:dLbls>
        <c:marker val="1"/>
        <c:smooth val="0"/>
        <c:axId val="183405184"/>
        <c:axId val="183411072"/>
      </c:lineChart>
      <c:catAx>
        <c:axId val="18340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83411072"/>
        <c:crosses val="autoZero"/>
        <c:auto val="1"/>
        <c:lblAlgn val="ctr"/>
        <c:lblOffset val="100"/>
        <c:noMultiLvlLbl val="0"/>
      </c:catAx>
      <c:valAx>
        <c:axId val="1834110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vert="horz"/>
          <a:lstStyle/>
          <a:p>
            <a:pPr>
              <a:defRPr/>
            </a:pPr>
            <a:endParaRPr lang="ru-RU"/>
          </a:p>
        </c:txPr>
        <c:crossAx val="183405184"/>
        <c:crosses val="autoZero"/>
        <c:crossBetween val="between"/>
      </c:valAx>
      <c:spPr>
        <a:noFill/>
        <a:ln w="25400">
          <a:noFill/>
        </a:ln>
      </c:spPr>
    </c:plotArea>
    <c:legend>
      <c:legendPos val="r"/>
      <c:overlay val="0"/>
      <c:spPr>
        <a:noFill/>
        <a:ln w="25400">
          <a:noFill/>
        </a:ln>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Лист1!$I$119</c:f>
              <c:strCache>
                <c:ptCount val="1"/>
                <c:pt idx="0">
                  <c:v>Образовано, тыс. т</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Лист1!$J$118:$L$118</c:f>
              <c:numCache>
                <c:formatCode>General</c:formatCode>
                <c:ptCount val="3"/>
                <c:pt idx="0">
                  <c:v>2016</c:v>
                </c:pt>
                <c:pt idx="1">
                  <c:v>2017</c:v>
                </c:pt>
                <c:pt idx="2">
                  <c:v>2018</c:v>
                </c:pt>
              </c:numCache>
            </c:numRef>
          </c:cat>
          <c:val>
            <c:numRef>
              <c:f>Лист1!$J$119:$L$119</c:f>
              <c:numCache>
                <c:formatCode>0.0</c:formatCode>
                <c:ptCount val="3"/>
                <c:pt idx="0">
                  <c:v>55155.518787502995</c:v>
                </c:pt>
                <c:pt idx="1">
                  <c:v>57463.815851250096</c:v>
                </c:pt>
                <c:pt idx="2">
                  <c:v>58057.964849000011</c:v>
                </c:pt>
              </c:numCache>
            </c:numRef>
          </c:val>
          <c:smooth val="0"/>
          <c:extLst xmlns:c16r2="http://schemas.microsoft.com/office/drawing/2015/06/chart">
            <c:ext xmlns:c16="http://schemas.microsoft.com/office/drawing/2014/chart" uri="{C3380CC4-5D6E-409C-BE32-E72D297353CC}">
              <c16:uniqueId val="{00000000-C2B8-4EBD-B9C6-175CA076B2B0}"/>
            </c:ext>
          </c:extLst>
        </c:ser>
        <c:ser>
          <c:idx val="1"/>
          <c:order val="1"/>
          <c:tx>
            <c:strRef>
              <c:f>Лист1!$I$120</c:f>
              <c:strCache>
                <c:ptCount val="1"/>
                <c:pt idx="0">
                  <c:v>Утилизировано и обезврежено, тыс. т</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Лист1!$J$118:$L$118</c:f>
              <c:numCache>
                <c:formatCode>General</c:formatCode>
                <c:ptCount val="3"/>
                <c:pt idx="0">
                  <c:v>2016</c:v>
                </c:pt>
                <c:pt idx="1">
                  <c:v>2017</c:v>
                </c:pt>
                <c:pt idx="2">
                  <c:v>2018</c:v>
                </c:pt>
              </c:numCache>
            </c:numRef>
          </c:cat>
          <c:val>
            <c:numRef>
              <c:f>Лист1!$J$120:$L$120</c:f>
              <c:numCache>
                <c:formatCode>0.0</c:formatCode>
                <c:ptCount val="3"/>
                <c:pt idx="0">
                  <c:v>4285.6569947000198</c:v>
                </c:pt>
                <c:pt idx="1">
                  <c:v>6290.3507610000024</c:v>
                </c:pt>
                <c:pt idx="2">
                  <c:v>6101.2657159999999</c:v>
                </c:pt>
              </c:numCache>
            </c:numRef>
          </c:val>
          <c:smooth val="0"/>
          <c:extLst xmlns:c16r2="http://schemas.microsoft.com/office/drawing/2015/06/chart">
            <c:ext xmlns:c16="http://schemas.microsoft.com/office/drawing/2014/chart" uri="{C3380CC4-5D6E-409C-BE32-E72D297353CC}">
              <c16:uniqueId val="{00000001-C2B8-4EBD-B9C6-175CA076B2B0}"/>
            </c:ext>
          </c:extLst>
        </c:ser>
        <c:dLbls>
          <c:showLegendKey val="0"/>
          <c:showVal val="0"/>
          <c:showCatName val="0"/>
          <c:showSerName val="0"/>
          <c:showPercent val="0"/>
          <c:showBubbleSize val="0"/>
        </c:dLbls>
        <c:marker val="1"/>
        <c:smooth val="0"/>
        <c:axId val="183571584"/>
        <c:axId val="183573504"/>
      </c:lineChart>
      <c:catAx>
        <c:axId val="183571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83573504"/>
        <c:crosses val="autoZero"/>
        <c:auto val="1"/>
        <c:lblAlgn val="ctr"/>
        <c:lblOffset val="100"/>
        <c:noMultiLvlLbl val="0"/>
      </c:catAx>
      <c:valAx>
        <c:axId val="1835735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ru-RU"/>
          </a:p>
        </c:txPr>
        <c:crossAx val="183571584"/>
        <c:crosses val="autoZero"/>
        <c:crossBetween val="between"/>
      </c:valAx>
      <c:spPr>
        <a:noFill/>
        <a:ln>
          <a:noFill/>
        </a:ln>
        <a:effectLst/>
      </c:spPr>
    </c:plotArea>
    <c:legend>
      <c:legendPos val="r"/>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0F0064-DB90-4AC0-AD80-FD658ADA8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61920</Words>
  <Characters>352947</Characters>
  <Application>Microsoft Office Word</Application>
  <DocSecurity>0</DocSecurity>
  <Lines>2941</Lines>
  <Paragraphs>828</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414039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2020-02-25T16:49:00Z</dcterms:created>
  <dcterms:modified xsi:type="dcterms:W3CDTF">2020-05-18T07:12:00Z</dcterms:modified>
</cp:coreProperties>
</file>