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730"/>
        <w:gridCol w:w="4625"/>
      </w:tblGrid>
      <w:tr w:rsidR="006102FA" w:rsidRPr="00410890" w:rsidTr="00CF55DE">
        <w:tc>
          <w:tcPr>
            <w:tcW w:w="4785" w:type="dxa"/>
          </w:tcPr>
          <w:p w:rsidR="006102FA" w:rsidRPr="003A677C" w:rsidRDefault="006102FA" w:rsidP="00CF55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noProof/>
                <w:sz w:val="28"/>
                <w:shd w:val="clear" w:color="auto" w:fill="FFFFFF"/>
                <w:lang w:eastAsia="ru-RU"/>
              </w:rPr>
              <w:drawing>
                <wp:inline distT="0" distB="0" distL="0" distR="0">
                  <wp:extent cx="2181225" cy="9048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102FA" w:rsidRDefault="006102FA" w:rsidP="006102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02FA" w:rsidRPr="00933AC6" w:rsidRDefault="006102FA" w:rsidP="006102F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3A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«Сельская ипотека»  пользуется спросом среди жителей Курской области </w:t>
            </w:r>
          </w:p>
          <w:p w:rsidR="006102FA" w:rsidRPr="00410890" w:rsidRDefault="006102FA" w:rsidP="00CF55DE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6102FA" w:rsidRDefault="006102FA" w:rsidP="00933AC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22AA" w:rsidRPr="008D5FA8" w:rsidRDefault="006102FA" w:rsidP="008D5FA8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D5FA8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«Сельская ипотека» пользуется спросом у курян  и растет в показателях регистрации прав</w:t>
      </w:r>
      <w:r w:rsidR="008D5F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Так, </w:t>
      </w:r>
      <w:r w:rsidR="00C40C33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Управление </w:t>
      </w:r>
      <w:proofErr w:type="spellStart"/>
      <w:r w:rsidR="00C40C33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Росрестра</w:t>
      </w:r>
      <w:proofErr w:type="spellEnd"/>
      <w:r w:rsidR="00C40C33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 Курской области п</w:t>
      </w:r>
      <w:r w:rsidR="00B922AA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состоян</w:t>
      </w:r>
      <w:r w:rsidR="00383FD2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ию на 15</w:t>
      </w:r>
      <w:r w:rsidR="00C40C33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декабря 2020 года  зарегистрировал</w:t>
      </w:r>
      <w:r w:rsidR="00383FD2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383FD2" w:rsidRPr="006102F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23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</w:t>
      </w:r>
      <w:r w:rsidR="00383FD2" w:rsidRPr="006102F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право</w:t>
      </w:r>
      <w:r w:rsidR="00933AC6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рамках программы «сельская ипотека</w:t>
      </w:r>
      <w:r w:rsidR="00383FD2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B13E52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что вдвое больше, чем  за период с начала действия программы по октябрь текущего года (107 сделок)</w:t>
      </w:r>
      <w:r w:rsidR="00383FD2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B13E52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87CE0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0E65FC" w:rsidRPr="00933AC6" w:rsidRDefault="000E65FC" w:rsidP="00933AC6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Напомним, что действие госпрограммы распространяется почти на все населенные пункты на территории Курской области, кроме городов Курск, Железногорск и Курчатов, где численность населения превышает 30 тысяч человек. </w:t>
      </w:r>
    </w:p>
    <w:p w:rsidR="000E65FC" w:rsidRPr="00933AC6" w:rsidRDefault="000E65FC" w:rsidP="00933AC6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Также отмети</w:t>
      </w:r>
      <w:r w:rsidR="00AA7945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м, что сельскую ипотеку можно оформить на 25 лет. Максимальная сумма займа в Курской области составляет 3 </w:t>
      </w:r>
      <w:r w:rsidR="00C87CE0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млн.</w:t>
      </w:r>
      <w:r w:rsidR="00AA7945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рублей, а первоначальный взнос не менее 10 %. Льготная ставка может </w:t>
      </w:r>
      <w:r w:rsidR="00617053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варьироваться</w:t>
      </w:r>
      <w:r w:rsidR="00AA7945"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но не должна превышать 3 %.</w:t>
      </w:r>
      <w:r w:rsidRPr="00933A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922AA" w:rsidRPr="00933AC6" w:rsidRDefault="00C87CE0" w:rsidP="00933AC6">
      <w:pPr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DFDFD"/>
        </w:rPr>
      </w:pPr>
      <w:r w:rsidRPr="00933AC6">
        <w:rPr>
          <w:rFonts w:ascii="Times New Roman" w:hAnsi="Times New Roman" w:cs="Times New Roman"/>
          <w:color w:val="111111"/>
          <w:sz w:val="28"/>
          <w:szCs w:val="28"/>
          <w:shd w:val="clear" w:color="auto" w:fill="FDFDFD"/>
        </w:rPr>
        <w:t>Кроме того, Правительство РФ недавно расширило программу. В обновлённых условиях госпрограммы появилось право на использование средств материнского капитала для первоначального взноса.</w:t>
      </w:r>
      <w:r w:rsidR="00933AC6">
        <w:rPr>
          <w:rFonts w:ascii="Times New Roman" w:hAnsi="Times New Roman" w:cs="Times New Roman"/>
          <w:color w:val="111111"/>
          <w:sz w:val="28"/>
          <w:szCs w:val="28"/>
          <w:shd w:val="clear" w:color="auto" w:fill="FDFDFD"/>
        </w:rPr>
        <w:t xml:space="preserve"> </w:t>
      </w:r>
      <w:r w:rsidR="00933AC6" w:rsidRPr="00933AC6">
        <w:rPr>
          <w:rFonts w:ascii="Times New Roman" w:hAnsi="Times New Roman" w:cs="Times New Roman"/>
          <w:color w:val="111111"/>
          <w:sz w:val="28"/>
          <w:szCs w:val="28"/>
          <w:shd w:val="clear" w:color="auto" w:fill="FDFDFD"/>
        </w:rPr>
        <w:t>Т</w:t>
      </w:r>
      <w:r w:rsidRPr="00933AC6">
        <w:rPr>
          <w:rFonts w:ascii="Times New Roman" w:hAnsi="Times New Roman" w:cs="Times New Roman"/>
          <w:color w:val="111111"/>
          <w:sz w:val="28"/>
          <w:szCs w:val="28"/>
          <w:shd w:val="clear" w:color="auto" w:fill="FDFDFD"/>
        </w:rPr>
        <w:t>акже расширены возможности граждан, которые уже имеют землю и планируют взять кредит на строительство дома. Теперь им не обязательно обладать правом собственности на этот участок. Будет достаточно договора аренды.</w:t>
      </w:r>
    </w:p>
    <w:p w:rsidR="00933AC6" w:rsidRPr="00933AC6" w:rsidRDefault="00933AC6" w:rsidP="00933AC6">
      <w:pPr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DFDFD"/>
        </w:rPr>
      </w:pPr>
      <w:r w:rsidRPr="00933AC6">
        <w:rPr>
          <w:rFonts w:ascii="Times New Roman" w:hAnsi="Times New Roman" w:cs="Times New Roman"/>
          <w:color w:val="111111"/>
          <w:sz w:val="28"/>
          <w:szCs w:val="28"/>
          <w:shd w:val="clear" w:color="auto" w:fill="FDFDFD"/>
        </w:rPr>
        <w:t xml:space="preserve">При поступлении в Управление Росреестра по Курской области  документов в отношении объектов недвижимости, приобретаемых в рамках реализации госпрограммы «сельская ипотека», регистрационные действия осуществляются в максимально короткий срок. </w:t>
      </w:r>
    </w:p>
    <w:sectPr w:rsidR="00933AC6" w:rsidRPr="00933AC6" w:rsidSect="00E66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135"/>
    <w:rsid w:val="00073732"/>
    <w:rsid w:val="000E65FC"/>
    <w:rsid w:val="00353135"/>
    <w:rsid w:val="00383FD2"/>
    <w:rsid w:val="00413D67"/>
    <w:rsid w:val="0049559B"/>
    <w:rsid w:val="006102FA"/>
    <w:rsid w:val="00617053"/>
    <w:rsid w:val="008D5FA8"/>
    <w:rsid w:val="0091259B"/>
    <w:rsid w:val="00933AC6"/>
    <w:rsid w:val="009973AB"/>
    <w:rsid w:val="00AA7945"/>
    <w:rsid w:val="00B13E52"/>
    <w:rsid w:val="00B922AA"/>
    <w:rsid w:val="00C40C33"/>
    <w:rsid w:val="00C87CE0"/>
    <w:rsid w:val="00E66B64"/>
    <w:rsid w:val="00F1437D"/>
    <w:rsid w:val="00FB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B4C29-8609-49EA-BBEA-2D34FF26F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style21"/>
    <w:basedOn w:val="a0"/>
    <w:rsid w:val="006102FA"/>
    <w:rPr>
      <w:rFonts w:ascii="SegoeUI" w:hAnsi="SegoeUI" w:hint="default"/>
      <w:b w:val="0"/>
      <w:bCs w:val="0"/>
      <w:i w:val="0"/>
      <w:iCs w:val="0"/>
      <w:color w:val="222222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1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Башкеева А А</dc:creator>
  <cp:lastModifiedBy>User</cp:lastModifiedBy>
  <cp:revision>2</cp:revision>
  <cp:lastPrinted>2020-12-24T14:25:00Z</cp:lastPrinted>
  <dcterms:created xsi:type="dcterms:W3CDTF">2020-12-29T09:51:00Z</dcterms:created>
  <dcterms:modified xsi:type="dcterms:W3CDTF">2020-12-29T09:51:00Z</dcterms:modified>
</cp:coreProperties>
</file>